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B5D0E2">
      <w:pPr>
        <w:pStyle w:val="2"/>
        <w:widowControl/>
        <w:shd w:val="clear" w:color="auto" w:fill="FFFFFF"/>
        <w:spacing w:before="0" w:beforeAutospacing="0" w:after="0" w:afterAutospacing="0" w:line="600" w:lineRule="atLeast"/>
        <w:ind w:firstLine="1325" w:firstLineChars="300"/>
        <w:jc w:val="both"/>
        <w:rPr>
          <w:rFonts w:ascii="微软雅黑" w:hAnsi="微软雅黑" w:eastAsia="楷体" w:cs="微软雅黑"/>
          <w:bCs/>
          <w:color w:val="000000"/>
          <w:sz w:val="44"/>
          <w:szCs w:val="44"/>
        </w:rPr>
      </w:pPr>
      <w:r>
        <w:rPr>
          <w:rFonts w:eastAsia="楷体" w:cs="宋体"/>
          <w:bCs/>
          <w:color w:val="333333"/>
          <w:sz w:val="44"/>
          <w:szCs w:val="44"/>
          <w:shd w:val="clear" w:color="auto" w:fill="FFFFFF"/>
        </w:rPr>
        <w:t>大同十三中2022年预算公开报告</w:t>
      </w:r>
    </w:p>
    <w:p w14:paraId="241B5967">
      <w:pPr>
        <w:pStyle w:val="6"/>
        <w:shd w:val="clear" w:color="auto" w:fill="FFFFFF"/>
        <w:spacing w:before="0" w:beforeAutospacing="0" w:after="0" w:afterAutospacing="0"/>
        <w:jc w:val="both"/>
        <w:rPr>
          <w:rFonts w:hint="eastAsia"/>
          <w:color w:val="000000"/>
          <w:sz w:val="32"/>
          <w:szCs w:val="32"/>
        </w:rPr>
      </w:pPr>
      <w:r>
        <w:rPr>
          <w:rFonts w:hint="eastAsia"/>
          <w:color w:val="000000"/>
          <w:sz w:val="32"/>
          <w:szCs w:val="32"/>
        </w:rPr>
        <w:t>第一部分</w:t>
      </w:r>
    </w:p>
    <w:p w14:paraId="48417C17">
      <w:pPr>
        <w:pStyle w:val="6"/>
        <w:shd w:val="clear" w:color="auto" w:fill="FFFFFF"/>
        <w:spacing w:before="0" w:beforeAutospacing="0" w:after="0" w:afterAutospacing="0"/>
        <w:ind w:left="640"/>
        <w:jc w:val="both"/>
        <w:rPr>
          <w:rFonts w:hint="eastAsia"/>
          <w:color w:val="000000"/>
          <w:sz w:val="32"/>
          <w:szCs w:val="32"/>
          <w:shd w:val="clear" w:color="auto" w:fill="FFFFFF"/>
        </w:rPr>
      </w:pPr>
      <w:r>
        <w:rPr>
          <w:rFonts w:hint="eastAsia"/>
          <w:color w:val="000000"/>
          <w:sz w:val="32"/>
          <w:szCs w:val="32"/>
          <w:shd w:val="clear" w:color="auto" w:fill="FFFFFF"/>
        </w:rPr>
        <w:t>一、本单位职责</w:t>
      </w:r>
    </w:p>
    <w:p w14:paraId="134256A0">
      <w:pPr>
        <w:rPr>
          <w:rFonts w:hint="eastAsia" w:ascii="宋体" w:hAnsi="宋体" w:cs="宋体"/>
          <w:sz w:val="32"/>
          <w:szCs w:val="32"/>
        </w:rPr>
      </w:pPr>
      <w:r>
        <w:rPr>
          <w:rFonts w:hint="eastAsia" w:ascii="宋体" w:hAnsi="宋体" w:cs="宋体"/>
          <w:sz w:val="32"/>
          <w:szCs w:val="32"/>
        </w:rPr>
        <w:t>（一）、学校职能</w:t>
      </w:r>
    </w:p>
    <w:p w14:paraId="7301EA8D">
      <w:pPr>
        <w:ind w:firstLine="480" w:firstLineChars="150"/>
        <w:rPr>
          <w:rFonts w:hint="eastAsia" w:ascii="宋体" w:hAnsi="宋体" w:cs="宋体"/>
          <w:sz w:val="32"/>
          <w:szCs w:val="32"/>
        </w:rPr>
      </w:pPr>
      <w:r>
        <w:rPr>
          <w:rFonts w:hint="eastAsia" w:ascii="宋体" w:hAnsi="宋体" w:cs="宋体"/>
          <w:sz w:val="32"/>
          <w:szCs w:val="32"/>
        </w:rPr>
        <w:t>主要职责:</w:t>
      </w:r>
    </w:p>
    <w:p w14:paraId="2B90066E">
      <w:pPr>
        <w:ind w:firstLine="480" w:firstLineChars="150"/>
        <w:rPr>
          <w:rFonts w:hint="eastAsia" w:ascii="宋体" w:hAnsi="宋体" w:cs="宋体"/>
          <w:sz w:val="32"/>
          <w:szCs w:val="32"/>
        </w:rPr>
      </w:pPr>
      <w:r>
        <w:rPr>
          <w:rFonts w:hint="eastAsia" w:ascii="宋体" w:hAnsi="宋体" w:cs="宋体"/>
          <w:sz w:val="32"/>
          <w:szCs w:val="32"/>
        </w:rPr>
        <w:t>1.实施初中教育,全面促进基础教育创新发展。</w:t>
      </w:r>
    </w:p>
    <w:p w14:paraId="4F537051">
      <w:pPr>
        <w:ind w:firstLine="480" w:firstLineChars="150"/>
        <w:rPr>
          <w:rFonts w:hint="eastAsia" w:ascii="宋体" w:hAnsi="宋体" w:cs="宋体"/>
          <w:sz w:val="32"/>
          <w:szCs w:val="32"/>
        </w:rPr>
      </w:pPr>
      <w:r>
        <w:rPr>
          <w:rFonts w:hint="eastAsia" w:ascii="宋体" w:hAnsi="宋体" w:cs="宋体"/>
          <w:sz w:val="32"/>
          <w:szCs w:val="32"/>
        </w:rPr>
        <w:t>2.承担初中教学任务,为国家建设培养劳动后备力量。</w:t>
      </w:r>
    </w:p>
    <w:p w14:paraId="4F08C2C5">
      <w:pPr>
        <w:rPr>
          <w:rFonts w:hint="eastAsia" w:ascii="宋体" w:hAnsi="宋体" w:cs="宋体"/>
          <w:sz w:val="32"/>
          <w:szCs w:val="32"/>
        </w:rPr>
      </w:pPr>
      <w:r>
        <w:rPr>
          <w:rFonts w:hint="eastAsia" w:ascii="宋体" w:hAnsi="宋体" w:cs="宋体"/>
          <w:color w:val="000000"/>
          <w:sz w:val="32"/>
          <w:szCs w:val="32"/>
          <w:shd w:val="clear" w:color="auto" w:fill="FFFFFF"/>
        </w:rPr>
        <w:t>（二）、学校概况：</w:t>
      </w:r>
      <w:r>
        <w:rPr>
          <w:rFonts w:hint="eastAsia" w:ascii="宋体" w:hAnsi="宋体" w:cs="宋体"/>
          <w:sz w:val="32"/>
          <w:szCs w:val="32"/>
        </w:rPr>
        <w:t>我校现有正式教职工110人。退休职工171人，按师生比配备教职员工应为127人，现有学生640人。</w:t>
      </w:r>
    </w:p>
    <w:p w14:paraId="1E24D643">
      <w:pPr>
        <w:pStyle w:val="6"/>
        <w:shd w:val="clear" w:color="auto" w:fill="FFFFFF"/>
        <w:spacing w:before="0" w:beforeAutospacing="0" w:after="0" w:afterAutospacing="0"/>
        <w:jc w:val="both"/>
        <w:rPr>
          <w:rFonts w:hint="eastAsia"/>
          <w:color w:val="000000"/>
          <w:sz w:val="32"/>
          <w:szCs w:val="32"/>
        </w:rPr>
      </w:pPr>
      <w:r>
        <w:rPr>
          <w:rFonts w:hint="eastAsia"/>
          <w:color w:val="000000"/>
          <w:sz w:val="32"/>
          <w:szCs w:val="32"/>
          <w:shd w:val="clear" w:color="auto" w:fill="FFFFFF"/>
        </w:rPr>
        <w:t>（三）、机构设置情况 </w:t>
      </w:r>
    </w:p>
    <w:p w14:paraId="063C81E3">
      <w:pPr>
        <w:ind w:firstLine="320" w:firstLineChars="100"/>
        <w:rPr>
          <w:rFonts w:hint="eastAsia" w:ascii="宋体" w:hAnsi="宋体" w:cs="宋体"/>
          <w:sz w:val="32"/>
          <w:szCs w:val="32"/>
        </w:rPr>
      </w:pPr>
      <w:r>
        <w:rPr>
          <w:rFonts w:hint="eastAsia" w:ascii="宋体" w:hAnsi="宋体" w:cs="宋体"/>
          <w:sz w:val="32"/>
          <w:szCs w:val="32"/>
        </w:rPr>
        <w:t>内设机构</w:t>
      </w:r>
    </w:p>
    <w:p w14:paraId="5A4FA81F">
      <w:pPr>
        <w:tabs>
          <w:tab w:val="left" w:pos="3293"/>
        </w:tabs>
        <w:ind w:firstLine="800" w:firstLineChars="250"/>
        <w:rPr>
          <w:rFonts w:hint="eastAsia" w:ascii="宋体" w:hAnsi="宋体" w:cs="宋体"/>
          <w:sz w:val="32"/>
          <w:szCs w:val="32"/>
        </w:rPr>
      </w:pPr>
      <w:r>
        <w:rPr>
          <w:rFonts w:hint="eastAsia" w:ascii="宋体" w:hAnsi="宋体" w:cs="宋体"/>
          <w:sz w:val="32"/>
          <w:szCs w:val="32"/>
        </w:rPr>
        <w:t>1.办公室</w:t>
      </w:r>
      <w:r>
        <w:rPr>
          <w:rFonts w:hint="eastAsia" w:ascii="宋体" w:hAnsi="宋体" w:cs="宋体"/>
          <w:sz w:val="32"/>
          <w:szCs w:val="32"/>
        </w:rPr>
        <w:tab/>
      </w:r>
    </w:p>
    <w:p w14:paraId="3CF1921E">
      <w:pPr>
        <w:ind w:firstLine="640" w:firstLineChars="200"/>
        <w:rPr>
          <w:rFonts w:hint="eastAsia" w:ascii="宋体" w:hAnsi="宋体" w:cs="宋体"/>
          <w:sz w:val="32"/>
          <w:szCs w:val="32"/>
        </w:rPr>
      </w:pPr>
      <w:r>
        <w:rPr>
          <w:rFonts w:hint="eastAsia" w:ascii="宋体" w:hAnsi="宋体" w:cs="宋体"/>
          <w:sz w:val="32"/>
          <w:szCs w:val="32"/>
        </w:rPr>
        <w:t>(1)负责校行政会议、校长办公会及教职工大会等重大会议的筹备招集工作,并做好会议记录,整理形成会议纪要或会议简报,并督促检查学校重要决议、重大工作部署的贯彻落实情况。</w:t>
      </w:r>
    </w:p>
    <w:p w14:paraId="1A7F4F1C">
      <w:pPr>
        <w:ind w:firstLine="640" w:firstLineChars="200"/>
        <w:rPr>
          <w:rFonts w:hint="eastAsia" w:ascii="宋体" w:hAnsi="宋体" w:cs="宋体"/>
          <w:sz w:val="32"/>
          <w:szCs w:val="32"/>
        </w:rPr>
      </w:pPr>
      <w:r>
        <w:rPr>
          <w:rFonts w:hint="eastAsia" w:ascii="宋体" w:hAnsi="宋体" w:cs="宋体"/>
          <w:sz w:val="32"/>
          <w:szCs w:val="32"/>
        </w:rPr>
        <w:t>(2)负责上级机关下发的各类文件的分发、传阅、清退、催办、督办工作。负责学校行政公文的起草、印发，以学校名义上报的行政公文、公函等。负责起草学校各类综合性文件材料编写工作。</w:t>
      </w:r>
    </w:p>
    <w:p w14:paraId="210AA038">
      <w:pPr>
        <w:ind w:firstLine="640" w:firstLineChars="200"/>
        <w:rPr>
          <w:rFonts w:hint="eastAsia" w:ascii="宋体" w:hAnsi="宋体" w:cs="宋体"/>
          <w:sz w:val="32"/>
          <w:szCs w:val="32"/>
        </w:rPr>
      </w:pPr>
      <w:r>
        <w:rPr>
          <w:rFonts w:hint="eastAsia" w:ascii="宋体" w:hAnsi="宋体" w:cs="宋体"/>
          <w:sz w:val="32"/>
          <w:szCs w:val="32"/>
        </w:rPr>
        <w:t>(3)围绕学校中心工作，协助校领导开展调查研究，拟定学校中长期发展规划,制定学期工作计划、撰写学期工作总结。</w:t>
      </w:r>
    </w:p>
    <w:p w14:paraId="2FB13CEA">
      <w:pPr>
        <w:ind w:firstLine="640" w:firstLineChars="200"/>
        <w:rPr>
          <w:rFonts w:hint="eastAsia" w:ascii="宋体" w:hAnsi="宋体" w:cs="宋体"/>
          <w:sz w:val="32"/>
          <w:szCs w:val="32"/>
        </w:rPr>
      </w:pPr>
      <w:r>
        <w:rPr>
          <w:rFonts w:hint="eastAsia" w:ascii="宋体" w:hAnsi="宋体" w:cs="宋体"/>
          <w:sz w:val="32"/>
          <w:szCs w:val="32"/>
        </w:rPr>
        <w:t>(4)负责学校法律事务工作,代表学校参与仲裁或诉讼，会同法律顾问为学校重大决策、管理行为、合同行为、校内公文等方面涉及的法律问题进行法律论证,提出法律意见。</w:t>
      </w:r>
    </w:p>
    <w:p w14:paraId="3D7ABC2B">
      <w:pPr>
        <w:ind w:firstLine="640" w:firstLineChars="200"/>
        <w:rPr>
          <w:rFonts w:hint="eastAsia" w:ascii="宋体" w:hAnsi="宋体" w:cs="宋体"/>
          <w:sz w:val="32"/>
          <w:szCs w:val="32"/>
        </w:rPr>
      </w:pPr>
      <w:r>
        <w:rPr>
          <w:rFonts w:hint="eastAsia" w:ascii="宋体" w:hAnsi="宋体" w:cs="宋体"/>
          <w:sz w:val="32"/>
          <w:szCs w:val="32"/>
        </w:rPr>
        <w:t>(5)协助校长做好人事管理工作,</w:t>
      </w:r>
      <w:r>
        <w:rPr>
          <w:rFonts w:hint="eastAsia" w:ascii="宋体" w:hAnsi="宋体" w:cs="宋体"/>
          <w:color w:val="FF0000"/>
          <w:sz w:val="32"/>
          <w:szCs w:val="32"/>
        </w:rPr>
        <w:t xml:space="preserve"> </w:t>
      </w:r>
      <w:r>
        <w:rPr>
          <w:rFonts w:hint="eastAsia" w:ascii="宋体" w:hAnsi="宋体" w:cs="宋体"/>
          <w:sz w:val="32"/>
          <w:szCs w:val="32"/>
        </w:rPr>
        <w:t>做好新教师的招聘工作。负责办理教职工报到、离校手续和教职工岗位设置、合同签订(续订)工作，按上级有关规定办理教职工劳动保障等事宜。负责草拟有关任免文件，负责教职工的考核、转正、定级等工作，负责教职工工资变动审批工作。负责办理教职工退休手续，办理教职工医疗保险、大病保险、公积金等缴存事宜。</w:t>
      </w:r>
    </w:p>
    <w:p w14:paraId="28918B53">
      <w:pPr>
        <w:ind w:firstLine="480" w:firstLineChars="150"/>
        <w:rPr>
          <w:rFonts w:hint="eastAsia" w:ascii="宋体" w:hAnsi="宋体" w:cs="宋体"/>
          <w:sz w:val="32"/>
          <w:szCs w:val="32"/>
        </w:rPr>
      </w:pPr>
      <w:r>
        <w:rPr>
          <w:rFonts w:hint="eastAsia" w:ascii="宋体" w:hAnsi="宋体" w:cs="宋体"/>
          <w:sz w:val="32"/>
          <w:szCs w:val="32"/>
        </w:rPr>
        <w:t>(6)负责学校机要文件管理、干部人事档案和各类文书。负责学校综合数据的统计整理和审核上报工作。组织档案的管理，负责填报各种行政报表,开展校情分析,为领导决策提供参考。</w:t>
      </w:r>
    </w:p>
    <w:p w14:paraId="729AB07D">
      <w:pPr>
        <w:ind w:firstLine="480" w:firstLineChars="150"/>
        <w:rPr>
          <w:rFonts w:hint="eastAsia" w:ascii="宋体" w:hAnsi="宋体" w:cs="宋体"/>
          <w:sz w:val="32"/>
          <w:szCs w:val="32"/>
        </w:rPr>
      </w:pPr>
      <w:r>
        <w:rPr>
          <w:rFonts w:hint="eastAsia" w:ascii="宋体" w:hAnsi="宋体" w:cs="宋体"/>
          <w:sz w:val="32"/>
          <w:szCs w:val="32"/>
        </w:rPr>
        <w:t>(7)负责处理日常行政事务,包括行政通告、对外联络、接待外单位人员来访,校内师生、家长的来电、来信、来访和咨询,做好处理情况的记录并负责及时沟通和反馈。</w:t>
      </w:r>
    </w:p>
    <w:p w14:paraId="3371943C">
      <w:pPr>
        <w:ind w:firstLine="480" w:firstLineChars="150"/>
        <w:rPr>
          <w:rFonts w:hint="eastAsia" w:ascii="宋体" w:hAnsi="宋体" w:cs="宋体"/>
          <w:sz w:val="32"/>
          <w:szCs w:val="32"/>
        </w:rPr>
      </w:pPr>
      <w:r>
        <w:rPr>
          <w:rFonts w:hint="eastAsia" w:ascii="宋体" w:hAnsi="宋体" w:cs="宋体"/>
          <w:sz w:val="32"/>
          <w:szCs w:val="32"/>
        </w:rPr>
        <w:t>(8)负责组织和协调学校各处室建立健全相应的各项规章制度，负责学校无纸化办公系统、校长信箱与校务公开栏的管理工作，负责学校微信公众号的管理和消息推送工作。</w:t>
      </w:r>
    </w:p>
    <w:p w14:paraId="2750A022">
      <w:pPr>
        <w:ind w:firstLine="320" w:firstLineChars="100"/>
        <w:rPr>
          <w:rFonts w:hint="eastAsia" w:ascii="宋体" w:hAnsi="宋体" w:cs="宋体"/>
          <w:sz w:val="32"/>
          <w:szCs w:val="32"/>
        </w:rPr>
      </w:pPr>
      <w:r>
        <w:rPr>
          <w:rFonts w:hint="eastAsia" w:ascii="宋体" w:hAnsi="宋体" w:cs="宋体"/>
          <w:sz w:val="32"/>
          <w:szCs w:val="32"/>
        </w:rPr>
        <w:t>（9)负责学校印章,领导印章、介绍信的管理与使用，为师生员工开具相关证明。负责学校会议室、接待室的管理使用，负责教职工职称晋升考核推荐，评选先进集体和优秀个人的有关工作。</w:t>
      </w:r>
    </w:p>
    <w:p w14:paraId="5B1C0620">
      <w:pPr>
        <w:ind w:firstLine="480" w:firstLineChars="150"/>
        <w:rPr>
          <w:rFonts w:hint="eastAsia" w:ascii="宋体" w:hAnsi="宋体" w:cs="宋体"/>
          <w:sz w:val="32"/>
          <w:szCs w:val="32"/>
        </w:rPr>
      </w:pPr>
      <w:r>
        <w:rPr>
          <w:rFonts w:hint="eastAsia" w:ascii="宋体" w:hAnsi="宋体" w:cs="宋体"/>
          <w:sz w:val="32"/>
          <w:szCs w:val="32"/>
        </w:rPr>
        <w:t>(10)在校长的领导下,适时修订健全管理制度。</w:t>
      </w:r>
    </w:p>
    <w:p w14:paraId="5D23E84B">
      <w:pPr>
        <w:ind w:firstLine="800" w:firstLineChars="250"/>
        <w:rPr>
          <w:rFonts w:hint="eastAsia" w:ascii="宋体" w:hAnsi="宋体" w:cs="宋体"/>
          <w:sz w:val="32"/>
          <w:szCs w:val="32"/>
        </w:rPr>
      </w:pPr>
      <w:r>
        <w:rPr>
          <w:rFonts w:hint="eastAsia" w:ascii="宋体" w:hAnsi="宋体" w:cs="宋体"/>
          <w:sz w:val="32"/>
          <w:szCs w:val="32"/>
        </w:rPr>
        <w:t>2、党总支办公室</w:t>
      </w:r>
    </w:p>
    <w:p w14:paraId="459369F3">
      <w:pPr>
        <w:ind w:firstLine="480" w:firstLineChars="150"/>
        <w:rPr>
          <w:rFonts w:hint="eastAsia" w:ascii="宋体" w:hAnsi="宋体" w:cs="宋体"/>
          <w:color w:val="000000"/>
          <w:sz w:val="32"/>
          <w:szCs w:val="32"/>
        </w:rPr>
      </w:pPr>
      <w:r>
        <w:rPr>
          <w:rFonts w:hint="eastAsia" w:ascii="宋体" w:hAnsi="宋体" w:cs="宋体"/>
          <w:color w:val="000000"/>
          <w:sz w:val="32"/>
          <w:szCs w:val="32"/>
        </w:rPr>
        <w:t>（1）认真贯彻、落实党的</w:t>
      </w:r>
      <w:r>
        <w:fldChar w:fldCharType="begin"/>
      </w:r>
      <w:r>
        <w:instrText xml:space="preserve"> HYPERLINK "http://www.unjs.com/Special/lu/" \t "_blank" </w:instrText>
      </w:r>
      <w:r>
        <w:fldChar w:fldCharType="separate"/>
      </w:r>
      <w:r>
        <w:rPr>
          <w:rStyle w:val="10"/>
          <w:rFonts w:hint="eastAsia" w:ascii="宋体" w:hAnsi="宋体" w:cs="宋体"/>
          <w:color w:val="000000"/>
          <w:sz w:val="32"/>
          <w:szCs w:val="32"/>
          <w:u w:val="none"/>
        </w:rPr>
        <w:t>路</w:t>
      </w:r>
      <w:r>
        <w:rPr>
          <w:rStyle w:val="10"/>
          <w:rFonts w:hint="eastAsia" w:ascii="宋体" w:hAnsi="宋体" w:cs="宋体"/>
          <w:color w:val="000000"/>
          <w:sz w:val="32"/>
          <w:szCs w:val="32"/>
          <w:u w:val="none"/>
        </w:rPr>
        <w:fldChar w:fldCharType="end"/>
      </w:r>
      <w:r>
        <w:rPr>
          <w:rFonts w:hint="eastAsia" w:ascii="宋体" w:hAnsi="宋体" w:cs="宋体"/>
          <w:color w:val="000000"/>
          <w:sz w:val="32"/>
          <w:szCs w:val="32"/>
        </w:rPr>
        <w:t>线、方针、政策，抓好政治理论和党章的学习。</w:t>
      </w:r>
    </w:p>
    <w:p w14:paraId="43546DE9">
      <w:pPr>
        <w:ind w:firstLine="480" w:firstLineChars="150"/>
        <w:rPr>
          <w:rFonts w:hint="eastAsia" w:ascii="宋体" w:hAnsi="宋体" w:cs="宋体"/>
          <w:color w:val="000000"/>
          <w:sz w:val="32"/>
          <w:szCs w:val="32"/>
        </w:rPr>
      </w:pPr>
      <w:r>
        <w:rPr>
          <w:rFonts w:hint="eastAsia" w:ascii="宋体" w:hAnsi="宋体" w:cs="宋体"/>
          <w:color w:val="000000"/>
          <w:sz w:val="32"/>
          <w:szCs w:val="32"/>
        </w:rPr>
        <w:t>（2）负责制定党总支工作</w:t>
      </w:r>
      <w:r>
        <w:fldChar w:fldCharType="begin"/>
      </w:r>
      <w:r>
        <w:instrText xml:space="preserve"> HYPERLINK "http://www.unjs.com/fanwenwang/gzjh/" \t "_blank" </w:instrText>
      </w:r>
      <w:r>
        <w:fldChar w:fldCharType="separate"/>
      </w:r>
      <w:r>
        <w:rPr>
          <w:rStyle w:val="10"/>
          <w:rFonts w:hint="eastAsia" w:ascii="宋体" w:hAnsi="宋体" w:cs="宋体"/>
          <w:color w:val="000000"/>
          <w:sz w:val="32"/>
          <w:szCs w:val="32"/>
          <w:u w:val="none"/>
        </w:rPr>
        <w:t>计划</w:t>
      </w:r>
      <w:r>
        <w:rPr>
          <w:rStyle w:val="10"/>
          <w:rFonts w:hint="eastAsia" w:ascii="宋体" w:hAnsi="宋体" w:cs="宋体"/>
          <w:color w:val="000000"/>
          <w:sz w:val="32"/>
          <w:szCs w:val="32"/>
          <w:u w:val="none"/>
        </w:rPr>
        <w:fldChar w:fldCharType="end"/>
      </w:r>
      <w:r>
        <w:rPr>
          <w:rFonts w:hint="eastAsia" w:ascii="宋体" w:hAnsi="宋体" w:cs="宋体"/>
          <w:color w:val="000000"/>
          <w:sz w:val="32"/>
          <w:szCs w:val="32"/>
        </w:rPr>
        <w:t>，做好总结工作，负责党内文件的收发、管理。</w:t>
      </w:r>
    </w:p>
    <w:p w14:paraId="19096D4C">
      <w:pPr>
        <w:ind w:firstLine="480" w:firstLineChars="150"/>
        <w:rPr>
          <w:rFonts w:hint="eastAsia" w:ascii="宋体" w:hAnsi="宋体" w:cs="宋体"/>
          <w:color w:val="000000"/>
          <w:sz w:val="32"/>
          <w:szCs w:val="32"/>
        </w:rPr>
      </w:pPr>
      <w:r>
        <w:rPr>
          <w:rFonts w:hint="eastAsia" w:ascii="宋体" w:hAnsi="宋体" w:cs="宋体"/>
          <w:color w:val="000000"/>
          <w:sz w:val="32"/>
          <w:szCs w:val="32"/>
        </w:rPr>
        <w:t>（3）负责党员的教育和管理，做好经常性的党员发展工作，保证发展党员的质量和结构。制定并落实相关规章制度，促进</w:t>
      </w:r>
      <w:r>
        <w:fldChar w:fldCharType="begin"/>
      </w:r>
      <w:r>
        <w:instrText xml:space="preserve"> HYPERLINK "http://www.unjs.com/Special/tuanjie/" \t "_blank" </w:instrText>
      </w:r>
      <w:r>
        <w:fldChar w:fldCharType="separate"/>
      </w:r>
      <w:r>
        <w:rPr>
          <w:rStyle w:val="10"/>
          <w:rFonts w:hint="eastAsia" w:ascii="宋体" w:hAnsi="宋体" w:cs="宋体"/>
          <w:color w:val="000000"/>
          <w:sz w:val="32"/>
          <w:szCs w:val="32"/>
          <w:u w:val="none"/>
        </w:rPr>
        <w:t>团结</w:t>
      </w:r>
      <w:r>
        <w:rPr>
          <w:rStyle w:val="10"/>
          <w:rFonts w:hint="eastAsia" w:ascii="宋体" w:hAnsi="宋体" w:cs="宋体"/>
          <w:color w:val="000000"/>
          <w:sz w:val="32"/>
          <w:szCs w:val="32"/>
          <w:u w:val="none"/>
        </w:rPr>
        <w:fldChar w:fldCharType="end"/>
      </w:r>
      <w:r>
        <w:rPr>
          <w:rFonts w:hint="eastAsia" w:ascii="宋体" w:hAnsi="宋体" w:cs="宋体"/>
          <w:color w:val="000000"/>
          <w:sz w:val="32"/>
          <w:szCs w:val="32"/>
        </w:rPr>
        <w:t>、务实、高效、</w:t>
      </w:r>
      <w:r>
        <w:fldChar w:fldCharType="begin"/>
      </w:r>
      <w:r>
        <w:instrText xml:space="preserve"> HYPERLINK "http://www.unjs.com/Special/lianjiezilvshuzhibaogao/" \t "_blank" </w:instrText>
      </w:r>
      <w:r>
        <w:fldChar w:fldCharType="separate"/>
      </w:r>
      <w:r>
        <w:rPr>
          <w:rStyle w:val="10"/>
          <w:rFonts w:hint="eastAsia" w:ascii="宋体" w:hAnsi="宋体" w:cs="宋体"/>
          <w:color w:val="000000"/>
          <w:sz w:val="32"/>
          <w:szCs w:val="32"/>
          <w:u w:val="none"/>
        </w:rPr>
        <w:t>廉洁</w:t>
      </w:r>
      <w:r>
        <w:rPr>
          <w:rStyle w:val="10"/>
          <w:rFonts w:hint="eastAsia" w:ascii="宋体" w:hAnsi="宋体" w:cs="宋体"/>
          <w:color w:val="000000"/>
          <w:sz w:val="32"/>
          <w:szCs w:val="32"/>
          <w:u w:val="none"/>
        </w:rPr>
        <w:fldChar w:fldCharType="end"/>
      </w:r>
      <w:r>
        <w:rPr>
          <w:rFonts w:hint="eastAsia" w:ascii="宋体" w:hAnsi="宋体" w:cs="宋体"/>
          <w:color w:val="000000"/>
          <w:sz w:val="32"/>
          <w:szCs w:val="32"/>
        </w:rPr>
        <w:t>、创新局面的形成。</w:t>
      </w:r>
    </w:p>
    <w:p w14:paraId="19B2B46F">
      <w:pPr>
        <w:ind w:firstLine="640" w:firstLineChars="200"/>
        <w:rPr>
          <w:rFonts w:hint="eastAsia" w:ascii="宋体" w:hAnsi="宋体" w:cs="宋体"/>
          <w:color w:val="000000"/>
          <w:sz w:val="32"/>
          <w:szCs w:val="32"/>
        </w:rPr>
      </w:pPr>
      <w:r>
        <w:rPr>
          <w:rFonts w:hint="eastAsia" w:ascii="宋体" w:hAnsi="宋体" w:cs="宋体"/>
          <w:color w:val="000000"/>
          <w:sz w:val="32"/>
          <w:szCs w:val="32"/>
        </w:rPr>
        <w:t>(4)健全党的组织</w:t>
      </w:r>
      <w:r>
        <w:fldChar w:fldCharType="begin"/>
      </w:r>
      <w:r>
        <w:instrText xml:space="preserve"> HYPERLINK "http://www.unjs.com/zuowendaquan/shenghuozuowen/" \t "_blank" </w:instrText>
      </w:r>
      <w:r>
        <w:fldChar w:fldCharType="separate"/>
      </w:r>
      <w:r>
        <w:rPr>
          <w:rStyle w:val="10"/>
          <w:rFonts w:hint="eastAsia" w:ascii="宋体" w:hAnsi="宋体" w:cs="宋体"/>
          <w:color w:val="000000"/>
          <w:sz w:val="32"/>
          <w:szCs w:val="32"/>
          <w:u w:val="none"/>
        </w:rPr>
        <w:t>生活</w:t>
      </w:r>
      <w:r>
        <w:rPr>
          <w:rStyle w:val="10"/>
          <w:rFonts w:hint="eastAsia" w:ascii="宋体" w:hAnsi="宋体" w:cs="宋体"/>
          <w:color w:val="000000"/>
          <w:sz w:val="32"/>
          <w:szCs w:val="32"/>
          <w:u w:val="none"/>
        </w:rPr>
        <w:fldChar w:fldCharType="end"/>
      </w:r>
      <w:r>
        <w:rPr>
          <w:rFonts w:hint="eastAsia" w:ascii="宋体" w:hAnsi="宋体" w:cs="宋体"/>
          <w:color w:val="000000"/>
          <w:sz w:val="32"/>
          <w:szCs w:val="32"/>
        </w:rPr>
        <w:t>等管理形式，做好党费收缴、党员组织关系接转、党的文件传递、材料的建档、统计等工作。</w:t>
      </w:r>
    </w:p>
    <w:p w14:paraId="77C0C629">
      <w:pPr>
        <w:ind w:firstLine="640" w:firstLineChars="200"/>
        <w:rPr>
          <w:rFonts w:hint="eastAsia" w:ascii="宋体" w:hAnsi="宋体" w:cs="宋体"/>
          <w:color w:val="000000"/>
          <w:sz w:val="32"/>
          <w:szCs w:val="32"/>
        </w:rPr>
      </w:pPr>
      <w:r>
        <w:rPr>
          <w:rFonts w:hint="eastAsia" w:ascii="宋体" w:hAnsi="宋体" w:cs="宋体"/>
          <w:color w:val="000000"/>
          <w:sz w:val="32"/>
          <w:szCs w:val="32"/>
        </w:rPr>
        <w:t>(5)协助做好纪检、监察、勤政廉洁和纠风方面的具体工作。</w:t>
      </w:r>
    </w:p>
    <w:p w14:paraId="397F09CE">
      <w:pPr>
        <w:ind w:firstLine="480" w:firstLineChars="150"/>
        <w:rPr>
          <w:rFonts w:hint="eastAsia" w:ascii="宋体" w:hAnsi="宋体" w:cs="宋体"/>
          <w:color w:val="000000"/>
          <w:sz w:val="32"/>
          <w:szCs w:val="32"/>
        </w:rPr>
      </w:pPr>
      <w:r>
        <w:rPr>
          <w:rFonts w:hint="eastAsia" w:ascii="宋体" w:hAnsi="宋体" w:cs="宋体"/>
          <w:color w:val="000000"/>
          <w:sz w:val="32"/>
          <w:szCs w:val="32"/>
        </w:rPr>
        <w:t>（6）根据党总支安排，为召开党务会议做好准备工作与会议记录，并负责决议和议定事项的督办和落实。</w:t>
      </w:r>
    </w:p>
    <w:p w14:paraId="59A807DD">
      <w:pPr>
        <w:ind w:firstLine="800" w:firstLineChars="250"/>
        <w:rPr>
          <w:rFonts w:hint="eastAsia" w:ascii="宋体" w:hAnsi="宋体" w:cs="宋体"/>
          <w:sz w:val="32"/>
          <w:szCs w:val="32"/>
        </w:rPr>
      </w:pPr>
      <w:r>
        <w:rPr>
          <w:rFonts w:hint="eastAsia" w:ascii="宋体" w:hAnsi="宋体" w:cs="宋体"/>
          <w:sz w:val="32"/>
          <w:szCs w:val="32"/>
        </w:rPr>
        <w:t>3.教务处</w:t>
      </w:r>
    </w:p>
    <w:p w14:paraId="1E4295EF">
      <w:pPr>
        <w:ind w:firstLine="640" w:firstLineChars="200"/>
        <w:rPr>
          <w:rFonts w:hint="eastAsia" w:ascii="宋体" w:hAnsi="宋体" w:cs="宋体"/>
          <w:sz w:val="32"/>
          <w:szCs w:val="32"/>
        </w:rPr>
      </w:pPr>
      <w:r>
        <w:rPr>
          <w:rFonts w:hint="eastAsia" w:ascii="宋体" w:hAnsi="宋体" w:cs="宋体"/>
          <w:sz w:val="32"/>
          <w:szCs w:val="32"/>
        </w:rPr>
        <w:t>(1)全面贯彻党的教育方针，执行国家课程标准计划,积极实施素质教育和新课程改革，培养德智体美等全面发展的社会主义事业的建设者和接班人。负责组织全校教学工作,努力完成教学工作任务。组织教师学习有关教学工作的指导性文件,明确学校学期教学工作重点目标和具体要求,制订切实可行的教学工作计划,并认真组织实施。</w:t>
      </w:r>
    </w:p>
    <w:p w14:paraId="7B7EB3D5">
      <w:pPr>
        <w:ind w:firstLine="640" w:firstLineChars="200"/>
        <w:rPr>
          <w:rFonts w:hint="eastAsia" w:ascii="宋体" w:hAnsi="宋体" w:cs="宋体"/>
          <w:sz w:val="32"/>
          <w:szCs w:val="32"/>
        </w:rPr>
      </w:pPr>
      <w:r>
        <w:rPr>
          <w:rFonts w:hint="eastAsia" w:ascii="宋体" w:hAnsi="宋体" w:cs="宋体"/>
          <w:sz w:val="32"/>
          <w:szCs w:val="32"/>
        </w:rPr>
        <w:t>(2)协助校长制定学校教学发展近期及长期发展规划，提出教学改革意见，师资队伍建设规划等。指导各年级教学，为校长当好教学参谋，促进教学质量的提高。</w:t>
      </w:r>
    </w:p>
    <w:p w14:paraId="46C5F38E">
      <w:pPr>
        <w:ind w:firstLine="640" w:firstLineChars="200"/>
        <w:rPr>
          <w:rFonts w:hint="eastAsia" w:ascii="宋体" w:hAnsi="宋体" w:cs="宋体"/>
          <w:sz w:val="32"/>
          <w:szCs w:val="32"/>
        </w:rPr>
      </w:pPr>
      <w:r>
        <w:rPr>
          <w:rFonts w:hint="eastAsia" w:ascii="宋体" w:hAnsi="宋体" w:cs="宋体"/>
          <w:sz w:val="32"/>
          <w:szCs w:val="32"/>
        </w:rPr>
        <w:t>(3) 制定教学常规，开展教学常规检查，做好日常教学运行管理和监督考评，对教师的教学质量进行检查和监督，做好教学信息数据的采集和管理工作，期中期末月考等考试后对各年级教学质量进行评估。布置任课教师写工作计划工作总结并督促其执行。</w:t>
      </w:r>
    </w:p>
    <w:p w14:paraId="331D6E1F">
      <w:pPr>
        <w:ind w:firstLine="640" w:firstLineChars="200"/>
        <w:rPr>
          <w:rFonts w:hint="eastAsia" w:ascii="宋体" w:hAnsi="宋体" w:cs="宋体"/>
          <w:sz w:val="32"/>
          <w:szCs w:val="32"/>
        </w:rPr>
      </w:pPr>
      <w:r>
        <w:rPr>
          <w:rFonts w:hint="eastAsia" w:ascii="宋体" w:hAnsi="宋体" w:cs="宋体"/>
          <w:sz w:val="32"/>
          <w:szCs w:val="32"/>
        </w:rPr>
        <w:t>(4)从学校实际出发,全面安排教学工作,建立正常的教学秩序。组织好排课、调课、代课。负责编排各个学期课程安排，组织安排全校各种教学活动、科技活动等工作。</w:t>
      </w:r>
    </w:p>
    <w:p w14:paraId="0B166572">
      <w:pPr>
        <w:ind w:firstLine="640" w:firstLineChars="200"/>
        <w:rPr>
          <w:rFonts w:hint="eastAsia" w:ascii="宋体" w:hAnsi="宋体" w:cs="宋体"/>
          <w:sz w:val="32"/>
          <w:szCs w:val="32"/>
        </w:rPr>
      </w:pPr>
      <w:r>
        <w:rPr>
          <w:rFonts w:hint="eastAsia" w:ascii="宋体" w:hAnsi="宋体" w:cs="宋体"/>
          <w:sz w:val="32"/>
          <w:szCs w:val="32"/>
        </w:rPr>
        <w:t>(5)负责初、高中招生与编班工作。承办学生录取通知书发放，会同年级主任，班主任搞好分班工作。负责学籍管理工作。办理学生的学籍，承办学生的转学，休学，复学等手续，承办与发放学历证明毕业证等工作，对学生学籍进行存档。</w:t>
      </w:r>
    </w:p>
    <w:p w14:paraId="753E7325">
      <w:pPr>
        <w:ind w:firstLine="640" w:firstLineChars="200"/>
        <w:rPr>
          <w:rFonts w:hint="eastAsia" w:ascii="宋体" w:hAnsi="宋体" w:cs="宋体"/>
          <w:sz w:val="32"/>
          <w:szCs w:val="32"/>
        </w:rPr>
      </w:pPr>
      <w:r>
        <w:rPr>
          <w:rFonts w:hint="eastAsia" w:ascii="宋体" w:hAnsi="宋体" w:cs="宋体"/>
          <w:sz w:val="32"/>
          <w:szCs w:val="32"/>
        </w:rPr>
        <w:t>(6)参加与组织校内外各种有关教学方面的会议，活动。负责各种教学档案资料的搜集，整理与管理工作。</w:t>
      </w:r>
    </w:p>
    <w:p w14:paraId="77D43D23">
      <w:pPr>
        <w:ind w:firstLine="640" w:firstLineChars="200"/>
        <w:rPr>
          <w:rFonts w:hint="eastAsia" w:ascii="宋体" w:hAnsi="宋体" w:cs="宋体"/>
          <w:sz w:val="32"/>
          <w:szCs w:val="32"/>
        </w:rPr>
      </w:pPr>
      <w:r>
        <w:rPr>
          <w:rFonts w:hint="eastAsia" w:ascii="宋体" w:hAnsi="宋体" w:cs="宋体"/>
          <w:sz w:val="32"/>
          <w:szCs w:val="32"/>
        </w:rPr>
        <w:t>(7) 负责各年级的各种教材、教参和资料的征订发放与管理工作，做好教科书、教参及其他教学资料的订购发放和管理工作。</w:t>
      </w:r>
    </w:p>
    <w:p w14:paraId="243A5ABB">
      <w:pPr>
        <w:ind w:firstLine="640" w:firstLineChars="200"/>
        <w:rPr>
          <w:rFonts w:hint="eastAsia" w:ascii="宋体" w:hAnsi="宋体" w:cs="宋体"/>
          <w:sz w:val="32"/>
          <w:szCs w:val="32"/>
        </w:rPr>
      </w:pPr>
      <w:r>
        <w:rPr>
          <w:rFonts w:hint="eastAsia" w:ascii="宋体" w:hAnsi="宋体" w:cs="宋体"/>
          <w:sz w:val="32"/>
          <w:szCs w:val="32"/>
        </w:rPr>
        <w:t>(8) 深入课堂,了解教师教学,掌握教学情况,帮助教师改进教学,提高质量。召开学生座谈会,了解分析学生学习态度,学习素质,学习效果,分析学生知识、能力、发展情况,指导学生端正学习态度,改进学习方法,提高学习效果。</w:t>
      </w:r>
    </w:p>
    <w:p w14:paraId="6DB78AE0">
      <w:pPr>
        <w:ind w:firstLine="640" w:firstLineChars="200"/>
        <w:rPr>
          <w:rFonts w:hint="eastAsia" w:ascii="宋体" w:hAnsi="宋体" w:cs="宋体"/>
          <w:sz w:val="32"/>
          <w:szCs w:val="32"/>
        </w:rPr>
      </w:pPr>
      <w:r>
        <w:rPr>
          <w:rFonts w:hint="eastAsia" w:ascii="宋体" w:hAnsi="宋体" w:cs="宋体"/>
          <w:sz w:val="32"/>
          <w:szCs w:val="32"/>
        </w:rPr>
        <w:t xml:space="preserve"> (9) 组织协调各年级各种考试工作，组织好质量分析与考核评价，做好试题及答案的收集整理。组织学校承担的各类社会考试。对阅卷系统进行统一管理。每次考试后组织阅卷，扫卡，登分。</w:t>
      </w:r>
    </w:p>
    <w:p w14:paraId="3557B680">
      <w:pPr>
        <w:ind w:firstLine="640" w:firstLineChars="200"/>
        <w:rPr>
          <w:rFonts w:hint="eastAsia" w:ascii="宋体" w:hAnsi="宋体" w:cs="宋体"/>
          <w:sz w:val="32"/>
          <w:szCs w:val="32"/>
        </w:rPr>
      </w:pPr>
      <w:r>
        <w:rPr>
          <w:rFonts w:hint="eastAsia" w:ascii="宋体" w:hAnsi="宋体" w:cs="宋体"/>
          <w:sz w:val="32"/>
          <w:szCs w:val="32"/>
        </w:rPr>
        <w:t>(10) 每个月对各年级教师的工作量进行审核。推进信息化手段的运用，对教学手段、内容进行整合。</w:t>
      </w:r>
    </w:p>
    <w:p w14:paraId="0101218C">
      <w:pPr>
        <w:ind w:firstLine="640" w:firstLineChars="200"/>
        <w:rPr>
          <w:rFonts w:hint="eastAsia" w:ascii="宋体" w:hAnsi="宋体" w:cs="宋体"/>
          <w:sz w:val="32"/>
          <w:szCs w:val="32"/>
        </w:rPr>
      </w:pPr>
      <w:r>
        <w:rPr>
          <w:rFonts w:hint="eastAsia" w:ascii="宋体" w:hAnsi="宋体" w:cs="宋体"/>
          <w:sz w:val="32"/>
          <w:szCs w:val="32"/>
        </w:rPr>
        <w:t>(11) 负责与上级有关主管部门沟通协调及时完成各项教学统计报表和资料的上报及有关教学文件材料的收集保管整理归档工作。</w:t>
      </w:r>
    </w:p>
    <w:p w14:paraId="2370B18E">
      <w:pPr>
        <w:ind w:firstLine="640" w:firstLineChars="200"/>
        <w:rPr>
          <w:rFonts w:hint="eastAsia" w:ascii="宋体" w:hAnsi="宋体" w:cs="宋体"/>
          <w:sz w:val="32"/>
          <w:szCs w:val="32"/>
        </w:rPr>
      </w:pPr>
      <w:r>
        <w:rPr>
          <w:rFonts w:hint="eastAsia" w:ascii="宋体" w:hAnsi="宋体" w:cs="宋体"/>
          <w:sz w:val="32"/>
          <w:szCs w:val="32"/>
        </w:rPr>
        <w:t>(12) 负责教师和教务辅助工作人员的常规目标管理(计划、总结、教案、上课、作业、辅导等),并制订相应的评价方案,进行过程评价。</w:t>
      </w:r>
    </w:p>
    <w:p w14:paraId="3558692F">
      <w:pPr>
        <w:ind w:firstLine="640" w:firstLineChars="200"/>
        <w:rPr>
          <w:rFonts w:hint="eastAsia" w:ascii="宋体" w:hAnsi="宋体" w:cs="宋体"/>
          <w:sz w:val="32"/>
          <w:szCs w:val="32"/>
        </w:rPr>
      </w:pPr>
      <w:r>
        <w:rPr>
          <w:rFonts w:hint="eastAsia" w:ascii="宋体" w:hAnsi="宋体" w:cs="宋体"/>
          <w:sz w:val="32"/>
          <w:szCs w:val="32"/>
        </w:rPr>
        <w:t>(13)对教务处财产设备的使用进行管理，确保固定资产不丢失。</w:t>
      </w:r>
    </w:p>
    <w:p w14:paraId="1BC7F1D4">
      <w:pPr>
        <w:spacing w:line="550" w:lineRule="exact"/>
        <w:rPr>
          <w:rFonts w:hint="eastAsia" w:ascii="宋体" w:hAnsi="宋体" w:cs="宋体"/>
          <w:sz w:val="32"/>
          <w:szCs w:val="32"/>
        </w:rPr>
      </w:pPr>
      <w:r>
        <w:rPr>
          <w:rFonts w:hint="eastAsia" w:ascii="宋体" w:hAnsi="宋体" w:cs="宋体"/>
          <w:sz w:val="32"/>
          <w:szCs w:val="32"/>
        </w:rPr>
        <w:t xml:space="preserve">   （14）负责学校网络、广播系统维护，对学校网络舆情进行监管。做好信息技术等相关学科的教学与辅导工作，初高中机房的维护工作；协调各部门完成初三信息技术测试和高中信息技术会考。</w:t>
      </w:r>
    </w:p>
    <w:p w14:paraId="60950142">
      <w:pPr>
        <w:spacing w:line="550" w:lineRule="exact"/>
        <w:ind w:firstLine="480" w:firstLineChars="150"/>
        <w:rPr>
          <w:rFonts w:hint="eastAsia" w:ascii="宋体" w:hAnsi="宋体" w:cs="宋体"/>
          <w:sz w:val="32"/>
          <w:szCs w:val="32"/>
        </w:rPr>
      </w:pPr>
      <w:r>
        <w:rPr>
          <w:rFonts w:hint="eastAsia" w:ascii="宋体" w:hAnsi="宋体" w:cs="宋体"/>
          <w:sz w:val="32"/>
          <w:szCs w:val="32"/>
        </w:rPr>
        <w:t>（15）配合科任教师完成实验课程的教学；日常仪器、药品的上账、使用、记录和管理；完成初三实验测试的准备和管理工作。</w:t>
      </w:r>
    </w:p>
    <w:p w14:paraId="4F5E1BC0">
      <w:pPr>
        <w:spacing w:line="550" w:lineRule="exact"/>
        <w:ind w:firstLine="480" w:firstLineChars="150"/>
        <w:rPr>
          <w:rFonts w:hint="eastAsia" w:ascii="宋体" w:hAnsi="宋体" w:cs="宋体"/>
          <w:sz w:val="32"/>
          <w:szCs w:val="32"/>
        </w:rPr>
      </w:pPr>
      <w:r>
        <w:rPr>
          <w:rFonts w:hint="eastAsia" w:ascii="宋体" w:hAnsi="宋体" w:cs="宋体"/>
          <w:sz w:val="32"/>
          <w:szCs w:val="32"/>
        </w:rPr>
        <w:t>（16）制定阅览室开放计划，统计年级和阅览室报刊的征订，负责图书室阅览室的日常管理。</w:t>
      </w:r>
    </w:p>
    <w:p w14:paraId="685B83F1">
      <w:pPr>
        <w:spacing w:line="550" w:lineRule="exact"/>
        <w:ind w:firstLine="480" w:firstLineChars="150"/>
        <w:rPr>
          <w:rFonts w:hint="eastAsia" w:ascii="宋体" w:hAnsi="宋体" w:cs="宋体"/>
          <w:sz w:val="32"/>
          <w:szCs w:val="32"/>
        </w:rPr>
      </w:pPr>
      <w:r>
        <w:rPr>
          <w:rFonts w:hint="eastAsia" w:ascii="宋体" w:hAnsi="宋体" w:cs="宋体"/>
          <w:sz w:val="32"/>
          <w:szCs w:val="32"/>
        </w:rPr>
        <w:t>（17）实施电教设备管理制度，熟悉各种电教设备的功能与性能特点，掌握使用、维修的基本知识和技能，加强电教设备的管理、维修和保养。</w:t>
      </w:r>
    </w:p>
    <w:p w14:paraId="19E1A3AC">
      <w:pPr>
        <w:spacing w:line="550" w:lineRule="exact"/>
        <w:ind w:firstLine="480" w:firstLineChars="150"/>
        <w:rPr>
          <w:rFonts w:hint="eastAsia" w:ascii="宋体" w:hAnsi="宋体" w:cs="宋体"/>
          <w:sz w:val="32"/>
          <w:szCs w:val="32"/>
        </w:rPr>
      </w:pPr>
      <w:r>
        <w:rPr>
          <w:rFonts w:hint="eastAsia" w:ascii="宋体" w:hAnsi="宋体" w:cs="宋体"/>
          <w:sz w:val="32"/>
          <w:szCs w:val="32"/>
        </w:rPr>
        <w:t>（18）管理好学校各类专用教室和录播教室，做好教具的登记、管理和维护。</w:t>
      </w:r>
    </w:p>
    <w:p w14:paraId="0050BF47">
      <w:pPr>
        <w:ind w:firstLine="640" w:firstLineChars="200"/>
        <w:rPr>
          <w:rFonts w:hint="eastAsia" w:ascii="宋体" w:hAnsi="宋体" w:cs="宋体"/>
          <w:sz w:val="32"/>
          <w:szCs w:val="32"/>
        </w:rPr>
      </w:pPr>
      <w:r>
        <w:rPr>
          <w:rFonts w:hint="eastAsia" w:ascii="宋体" w:hAnsi="宋体" w:cs="宋体"/>
          <w:sz w:val="32"/>
          <w:szCs w:val="32"/>
        </w:rPr>
        <w:t>(19) 负责教师评先评优与职称评定的相应量化考核工作。</w:t>
      </w:r>
    </w:p>
    <w:p w14:paraId="34C6A657">
      <w:pPr>
        <w:ind w:firstLine="800" w:firstLineChars="250"/>
        <w:rPr>
          <w:rFonts w:hint="eastAsia" w:ascii="宋体" w:hAnsi="宋体" w:cs="宋体"/>
          <w:sz w:val="32"/>
          <w:szCs w:val="32"/>
        </w:rPr>
      </w:pPr>
      <w:r>
        <w:rPr>
          <w:rFonts w:hint="eastAsia" w:ascii="宋体" w:hAnsi="宋体" w:cs="宋体"/>
          <w:sz w:val="32"/>
          <w:szCs w:val="32"/>
        </w:rPr>
        <w:t>4、教研室</w:t>
      </w:r>
    </w:p>
    <w:p w14:paraId="43E81D24">
      <w:pPr>
        <w:ind w:firstLine="640" w:firstLineChars="200"/>
        <w:rPr>
          <w:rFonts w:hint="eastAsia" w:ascii="宋体" w:hAnsi="宋体" w:cs="宋体"/>
          <w:sz w:val="32"/>
          <w:szCs w:val="32"/>
        </w:rPr>
      </w:pPr>
      <w:r>
        <w:rPr>
          <w:rFonts w:hint="eastAsia" w:ascii="宋体" w:hAnsi="宋体" w:cs="宋体"/>
          <w:sz w:val="32"/>
          <w:szCs w:val="32"/>
        </w:rPr>
        <w:t>(1)协助校长做好学校教科研工作顶层设计。</w:t>
      </w:r>
    </w:p>
    <w:p w14:paraId="3AB2C585">
      <w:pPr>
        <w:ind w:firstLine="640" w:firstLineChars="200"/>
        <w:rPr>
          <w:rFonts w:hint="eastAsia" w:ascii="宋体" w:hAnsi="宋体" w:cs="宋体"/>
          <w:sz w:val="32"/>
          <w:szCs w:val="32"/>
        </w:rPr>
      </w:pPr>
      <w:r>
        <w:rPr>
          <w:rFonts w:hint="eastAsia" w:ascii="宋体" w:hAnsi="宋体" w:cs="宋体"/>
          <w:sz w:val="32"/>
          <w:szCs w:val="32"/>
        </w:rPr>
        <w:t>(2)负责学校教科研队伍管理，积极推动教学改革，抓好改革试验。</w:t>
      </w:r>
    </w:p>
    <w:p w14:paraId="7750582E">
      <w:pPr>
        <w:ind w:firstLine="480" w:firstLineChars="150"/>
        <w:rPr>
          <w:rFonts w:hint="eastAsia" w:ascii="宋体" w:hAnsi="宋体" w:cs="宋体"/>
          <w:sz w:val="32"/>
          <w:szCs w:val="32"/>
        </w:rPr>
      </w:pPr>
      <w:r>
        <w:rPr>
          <w:rFonts w:hint="eastAsia" w:ascii="宋体" w:hAnsi="宋体" w:cs="宋体"/>
          <w:sz w:val="32"/>
          <w:szCs w:val="32"/>
        </w:rPr>
        <w:t>（3）负责教学研究活动的策划与组织。</w:t>
      </w:r>
    </w:p>
    <w:p w14:paraId="6053C6E2">
      <w:pPr>
        <w:ind w:firstLine="480" w:firstLineChars="150"/>
        <w:rPr>
          <w:rFonts w:hint="eastAsia" w:ascii="宋体" w:hAnsi="宋体" w:cs="宋体"/>
          <w:sz w:val="32"/>
          <w:szCs w:val="32"/>
        </w:rPr>
      </w:pPr>
      <w:r>
        <w:rPr>
          <w:rFonts w:hint="eastAsia" w:ascii="宋体" w:hAnsi="宋体" w:cs="宋体"/>
          <w:sz w:val="32"/>
          <w:szCs w:val="32"/>
        </w:rPr>
        <w:t>（4）负责校本教材和资源开发工作及校本培训、校本考试命题、试卷评估审核工作。</w:t>
      </w:r>
    </w:p>
    <w:p w14:paraId="0901B4C8">
      <w:pPr>
        <w:ind w:firstLine="480" w:firstLineChars="150"/>
        <w:rPr>
          <w:rFonts w:hint="eastAsia" w:ascii="宋体" w:hAnsi="宋体" w:cs="宋体"/>
          <w:sz w:val="32"/>
          <w:szCs w:val="32"/>
        </w:rPr>
      </w:pPr>
      <w:r>
        <w:rPr>
          <w:rFonts w:hint="eastAsia" w:ascii="宋体" w:hAnsi="宋体" w:cs="宋体"/>
          <w:sz w:val="32"/>
          <w:szCs w:val="32"/>
        </w:rPr>
        <w:t>（5）负责教师的专业发展及青年教师培训工作，组织并指导教师业务进修，抓好以老带新，师徒结对，培养青年教师。</w:t>
      </w:r>
    </w:p>
    <w:p w14:paraId="2181069E">
      <w:pPr>
        <w:ind w:firstLine="480" w:firstLineChars="150"/>
        <w:rPr>
          <w:rFonts w:hint="eastAsia" w:ascii="宋体" w:hAnsi="宋体" w:cs="宋体"/>
          <w:sz w:val="32"/>
          <w:szCs w:val="32"/>
        </w:rPr>
      </w:pPr>
      <w:r>
        <w:rPr>
          <w:rFonts w:hint="eastAsia" w:ascii="宋体" w:hAnsi="宋体" w:cs="宋体"/>
          <w:sz w:val="32"/>
          <w:szCs w:val="32"/>
        </w:rPr>
        <w:t>（6）负责课题、论文等教科研成果的评比及教师课堂教学的指导与评价。</w:t>
      </w:r>
    </w:p>
    <w:p w14:paraId="6DE7AA72">
      <w:pPr>
        <w:ind w:firstLine="480" w:firstLineChars="150"/>
        <w:rPr>
          <w:rFonts w:hint="eastAsia" w:ascii="宋体" w:hAnsi="宋体" w:cs="宋体"/>
          <w:sz w:val="32"/>
          <w:szCs w:val="32"/>
        </w:rPr>
      </w:pPr>
      <w:r>
        <w:rPr>
          <w:rFonts w:hint="eastAsia" w:ascii="宋体" w:hAnsi="宋体" w:cs="宋体"/>
          <w:sz w:val="32"/>
          <w:szCs w:val="32"/>
        </w:rPr>
        <w:t>（7）负责各类教学竞赛活动的组织工作。</w:t>
      </w:r>
    </w:p>
    <w:p w14:paraId="6B82C974">
      <w:pPr>
        <w:ind w:firstLine="480" w:firstLineChars="150"/>
        <w:rPr>
          <w:rFonts w:hint="eastAsia" w:ascii="宋体" w:hAnsi="宋体" w:cs="宋体"/>
          <w:sz w:val="32"/>
          <w:szCs w:val="32"/>
        </w:rPr>
      </w:pPr>
      <w:r>
        <w:rPr>
          <w:rFonts w:hint="eastAsia" w:ascii="宋体" w:hAnsi="宋体" w:cs="宋体"/>
          <w:sz w:val="32"/>
          <w:szCs w:val="32"/>
        </w:rPr>
        <w:t>（8）做好名师工作室建设和教科研对外联络，负责科研活动的校外交流、联络与展示。</w:t>
      </w:r>
    </w:p>
    <w:p w14:paraId="137752AA">
      <w:pPr>
        <w:ind w:firstLine="480" w:firstLineChars="150"/>
        <w:rPr>
          <w:rFonts w:hint="eastAsia" w:ascii="宋体" w:hAnsi="宋体" w:cs="宋体"/>
          <w:sz w:val="32"/>
          <w:szCs w:val="32"/>
        </w:rPr>
      </w:pPr>
      <w:r>
        <w:rPr>
          <w:rFonts w:hint="eastAsia" w:ascii="宋体" w:hAnsi="宋体" w:cs="宋体"/>
          <w:sz w:val="32"/>
          <w:szCs w:val="32"/>
        </w:rPr>
        <w:t>（9）做好“导师制”工作的设计、指导、督促和考核工作。</w:t>
      </w:r>
    </w:p>
    <w:p w14:paraId="63AB1068">
      <w:pPr>
        <w:ind w:firstLine="480" w:firstLineChars="150"/>
        <w:rPr>
          <w:rFonts w:hint="eastAsia" w:ascii="宋体" w:hAnsi="宋体" w:cs="宋体"/>
          <w:sz w:val="32"/>
          <w:szCs w:val="32"/>
        </w:rPr>
      </w:pPr>
      <w:r>
        <w:rPr>
          <w:rFonts w:hint="eastAsia" w:ascii="宋体" w:hAnsi="宋体" w:cs="宋体"/>
          <w:sz w:val="32"/>
          <w:szCs w:val="32"/>
        </w:rPr>
        <w:t>（10）负责教师评先评优与职称评定的相应量化考核工作。</w:t>
      </w:r>
    </w:p>
    <w:p w14:paraId="34A15F04">
      <w:pPr>
        <w:ind w:firstLine="640" w:firstLineChars="200"/>
        <w:rPr>
          <w:rFonts w:hint="eastAsia" w:ascii="宋体" w:hAnsi="宋体" w:cs="宋体"/>
          <w:sz w:val="32"/>
          <w:szCs w:val="32"/>
        </w:rPr>
      </w:pPr>
      <w:r>
        <w:rPr>
          <w:rFonts w:hint="eastAsia" w:ascii="宋体" w:hAnsi="宋体" w:cs="宋体"/>
          <w:sz w:val="32"/>
          <w:szCs w:val="32"/>
        </w:rPr>
        <w:t>5、政教处</w:t>
      </w:r>
    </w:p>
    <w:p w14:paraId="2DC6F23F">
      <w:pPr>
        <w:spacing w:line="600" w:lineRule="exact"/>
        <w:ind w:firstLine="646" w:firstLineChars="202"/>
        <w:rPr>
          <w:rFonts w:hint="eastAsia" w:ascii="宋体" w:hAnsi="宋体" w:cs="宋体"/>
          <w:color w:val="333333"/>
          <w:sz w:val="32"/>
          <w:szCs w:val="32"/>
          <w:shd w:val="clear" w:color="auto" w:fill="FFFFFF"/>
        </w:rPr>
      </w:pPr>
      <w:r>
        <w:rPr>
          <w:rFonts w:hint="eastAsia" w:ascii="宋体" w:hAnsi="宋体" w:cs="宋体"/>
          <w:color w:val="333333"/>
          <w:sz w:val="32"/>
          <w:szCs w:val="32"/>
          <w:shd w:val="clear" w:color="auto" w:fill="FFFFFF"/>
        </w:rPr>
        <w:t>推进完成学校学生德育目标的职能机构，完成学校的各项德育工作任务,确保学生全面素质的提高,起好导向和保证作用。</w:t>
      </w:r>
    </w:p>
    <w:p w14:paraId="444833E7">
      <w:pPr>
        <w:spacing w:line="600" w:lineRule="exact"/>
        <w:ind w:firstLine="320" w:firstLineChars="100"/>
        <w:rPr>
          <w:rFonts w:hint="eastAsia" w:ascii="宋体" w:hAnsi="宋体" w:cs="宋体"/>
          <w:sz w:val="32"/>
          <w:szCs w:val="32"/>
        </w:rPr>
      </w:pPr>
      <w:r>
        <w:rPr>
          <w:rFonts w:hint="eastAsia" w:ascii="宋体" w:hAnsi="宋体" w:cs="宋体"/>
          <w:sz w:val="32"/>
          <w:szCs w:val="32"/>
        </w:rPr>
        <w:t>（1）协助校长对学校德育工作一体化的整体策划和指导。</w:t>
      </w:r>
    </w:p>
    <w:p w14:paraId="20FBF6AB">
      <w:pPr>
        <w:spacing w:line="600" w:lineRule="exact"/>
        <w:ind w:firstLine="320" w:firstLineChars="100"/>
        <w:rPr>
          <w:rFonts w:hint="eastAsia" w:ascii="宋体" w:hAnsi="宋体" w:cs="宋体"/>
          <w:sz w:val="32"/>
          <w:szCs w:val="32"/>
        </w:rPr>
      </w:pPr>
      <w:r>
        <w:rPr>
          <w:rFonts w:hint="eastAsia" w:ascii="宋体" w:hAnsi="宋体" w:cs="宋体"/>
          <w:sz w:val="32"/>
          <w:szCs w:val="32"/>
        </w:rPr>
        <w:t>（2）负责校园文化建设工作（含班级文化建设）。</w:t>
      </w:r>
    </w:p>
    <w:p w14:paraId="7D32B81D">
      <w:pPr>
        <w:spacing w:line="600" w:lineRule="exact"/>
        <w:ind w:firstLine="320" w:firstLineChars="100"/>
        <w:rPr>
          <w:rFonts w:hint="eastAsia" w:ascii="宋体" w:hAnsi="宋体" w:cs="宋体"/>
          <w:sz w:val="32"/>
          <w:szCs w:val="32"/>
        </w:rPr>
      </w:pPr>
      <w:r>
        <w:rPr>
          <w:rFonts w:hint="eastAsia" w:ascii="宋体" w:hAnsi="宋体" w:cs="宋体"/>
          <w:sz w:val="32"/>
          <w:szCs w:val="32"/>
        </w:rPr>
        <w:t>（3）负责各年级德育工作指导、开展和整体评价工作。</w:t>
      </w:r>
    </w:p>
    <w:p w14:paraId="1DCE2101">
      <w:pPr>
        <w:widowControl/>
        <w:spacing w:line="600" w:lineRule="exact"/>
        <w:ind w:firstLine="320" w:firstLineChars="100"/>
        <w:textAlignment w:val="baseline"/>
        <w:rPr>
          <w:rFonts w:hint="eastAsia" w:ascii="宋体" w:hAnsi="宋体" w:cs="宋体"/>
          <w:sz w:val="32"/>
          <w:szCs w:val="32"/>
        </w:rPr>
      </w:pPr>
      <w:r>
        <w:rPr>
          <w:rFonts w:hint="eastAsia" w:ascii="宋体" w:hAnsi="宋体" w:cs="宋体"/>
          <w:sz w:val="32"/>
          <w:szCs w:val="32"/>
        </w:rPr>
        <w:t>（4）负责心理健康教育工作（辅导、咨询、讲座和课题研究）。</w:t>
      </w:r>
    </w:p>
    <w:p w14:paraId="07D4EF92">
      <w:pPr>
        <w:pStyle w:val="6"/>
        <w:shd w:val="clear" w:color="auto" w:fill="FFFFFF"/>
        <w:spacing w:before="0" w:beforeAutospacing="0" w:after="0" w:afterAutospacing="0" w:line="600" w:lineRule="exact"/>
        <w:ind w:firstLine="320" w:firstLineChars="100"/>
        <w:textAlignment w:val="baseline"/>
        <w:rPr>
          <w:rFonts w:hint="eastAsia"/>
          <w:color w:val="333333"/>
          <w:sz w:val="32"/>
          <w:szCs w:val="32"/>
          <w:shd w:val="clear" w:color="auto" w:fill="FFFFFF"/>
        </w:rPr>
      </w:pPr>
      <w:r>
        <w:rPr>
          <w:rFonts w:hint="eastAsia"/>
          <w:sz w:val="32"/>
          <w:szCs w:val="32"/>
        </w:rPr>
        <w:t>（5）负责家长委员会的组建、运行和管理工作。</w:t>
      </w:r>
      <w:r>
        <w:rPr>
          <w:rFonts w:hint="eastAsia"/>
          <w:color w:val="333333"/>
          <w:sz w:val="32"/>
          <w:szCs w:val="32"/>
          <w:shd w:val="clear" w:color="auto" w:fill="FFFFFF"/>
        </w:rPr>
        <w:t>沟通学校与家长的联系，达成教育共识。听取家长的意见，争取家长的帮助。</w:t>
      </w:r>
    </w:p>
    <w:p w14:paraId="0EF75D1A">
      <w:pPr>
        <w:pStyle w:val="6"/>
        <w:shd w:val="clear" w:color="auto" w:fill="FFFFFF"/>
        <w:spacing w:before="0" w:beforeAutospacing="0" w:after="0" w:afterAutospacing="0" w:line="600" w:lineRule="exact"/>
        <w:ind w:firstLine="320" w:firstLineChars="100"/>
        <w:textAlignment w:val="baseline"/>
        <w:rPr>
          <w:rFonts w:hint="eastAsia"/>
          <w:sz w:val="32"/>
          <w:szCs w:val="32"/>
        </w:rPr>
      </w:pPr>
      <w:r>
        <w:rPr>
          <w:rFonts w:hint="eastAsia"/>
          <w:sz w:val="32"/>
          <w:szCs w:val="32"/>
        </w:rPr>
        <w:t>（6）会同共青团指导学生会和学生社团开展工作，做好高中军训和初中社会实践活动。</w:t>
      </w:r>
    </w:p>
    <w:p w14:paraId="42BB769A">
      <w:pPr>
        <w:pStyle w:val="6"/>
        <w:shd w:val="clear" w:color="auto" w:fill="FFFFFF"/>
        <w:spacing w:before="0" w:beforeAutospacing="0" w:after="0" w:afterAutospacing="0" w:line="600" w:lineRule="exact"/>
        <w:ind w:firstLine="320" w:firstLineChars="100"/>
        <w:textAlignment w:val="baseline"/>
        <w:rPr>
          <w:rFonts w:hint="eastAsia"/>
          <w:sz w:val="32"/>
          <w:szCs w:val="32"/>
        </w:rPr>
      </w:pPr>
      <w:r>
        <w:rPr>
          <w:rFonts w:hint="eastAsia"/>
          <w:sz w:val="32"/>
          <w:szCs w:val="32"/>
        </w:rPr>
        <w:t>（7）负责学生体育、艺术工作的整体策划，做好两操组织，会同团委搞好升旗活动。</w:t>
      </w:r>
    </w:p>
    <w:p w14:paraId="2CC1C8B7">
      <w:pPr>
        <w:widowControl/>
        <w:spacing w:line="600" w:lineRule="exact"/>
        <w:ind w:firstLine="320" w:firstLineChars="100"/>
        <w:textAlignment w:val="baseline"/>
        <w:rPr>
          <w:rFonts w:hint="eastAsia" w:ascii="宋体" w:hAnsi="宋体" w:cs="宋体"/>
          <w:sz w:val="32"/>
          <w:szCs w:val="32"/>
        </w:rPr>
      </w:pPr>
      <w:r>
        <w:rPr>
          <w:rFonts w:hint="eastAsia" w:ascii="宋体" w:hAnsi="宋体" w:cs="宋体"/>
          <w:sz w:val="32"/>
          <w:szCs w:val="32"/>
        </w:rPr>
        <w:t>（8）负责校服的订购和发放工作。</w:t>
      </w:r>
    </w:p>
    <w:p w14:paraId="213DD4FF">
      <w:pPr>
        <w:spacing w:line="600" w:lineRule="exact"/>
        <w:ind w:firstLine="320" w:firstLineChars="100"/>
        <w:rPr>
          <w:rFonts w:hint="eastAsia" w:ascii="宋体" w:hAnsi="宋体" w:cs="宋体"/>
          <w:sz w:val="32"/>
          <w:szCs w:val="32"/>
        </w:rPr>
      </w:pPr>
      <w:r>
        <w:rPr>
          <w:rFonts w:hint="eastAsia" w:ascii="宋体" w:hAnsi="宋体" w:cs="宋体"/>
          <w:sz w:val="32"/>
          <w:szCs w:val="32"/>
        </w:rPr>
        <w:t>（9）负责学校的卫生教育与保健工作，管理好医务室，做好疾病防控工作，做好学生体检工作。</w:t>
      </w:r>
    </w:p>
    <w:p w14:paraId="5C20FD2C">
      <w:pPr>
        <w:widowControl/>
        <w:spacing w:line="600" w:lineRule="exact"/>
        <w:ind w:firstLine="320" w:firstLineChars="100"/>
        <w:textAlignment w:val="baseline"/>
        <w:rPr>
          <w:rFonts w:hint="eastAsia" w:ascii="宋体" w:hAnsi="宋体" w:cs="宋体"/>
          <w:sz w:val="32"/>
          <w:szCs w:val="32"/>
        </w:rPr>
      </w:pPr>
      <w:r>
        <w:rPr>
          <w:rFonts w:hint="eastAsia" w:ascii="宋体" w:hAnsi="宋体" w:cs="宋体"/>
          <w:sz w:val="32"/>
          <w:szCs w:val="32"/>
        </w:rPr>
        <w:t>（10）负责学生的安全教育管理及处理学生重大违纪事件。</w:t>
      </w:r>
    </w:p>
    <w:p w14:paraId="789D6636">
      <w:pPr>
        <w:widowControl/>
        <w:spacing w:line="600" w:lineRule="exact"/>
        <w:ind w:firstLine="320" w:firstLineChars="100"/>
        <w:textAlignment w:val="baseline"/>
        <w:rPr>
          <w:rFonts w:hint="eastAsia" w:ascii="宋体" w:hAnsi="宋体" w:cs="宋体"/>
          <w:sz w:val="32"/>
          <w:szCs w:val="32"/>
        </w:rPr>
      </w:pPr>
      <w:r>
        <w:rPr>
          <w:rFonts w:hint="eastAsia" w:ascii="宋体" w:hAnsi="宋体" w:cs="宋体"/>
          <w:sz w:val="32"/>
          <w:szCs w:val="32"/>
        </w:rPr>
        <w:t>（11）制定应急预案，组织实施各类应急演练。</w:t>
      </w:r>
    </w:p>
    <w:p w14:paraId="49670EAB">
      <w:pPr>
        <w:pStyle w:val="6"/>
        <w:shd w:val="clear" w:color="auto" w:fill="FFFFFF"/>
        <w:spacing w:before="0" w:beforeAutospacing="0" w:after="0" w:afterAutospacing="0" w:line="600" w:lineRule="exact"/>
        <w:ind w:firstLine="320" w:firstLineChars="100"/>
        <w:textAlignment w:val="baseline"/>
        <w:rPr>
          <w:rFonts w:hint="eastAsia"/>
          <w:color w:val="333333"/>
          <w:sz w:val="32"/>
          <w:szCs w:val="32"/>
          <w:shd w:val="clear" w:color="auto" w:fill="FFFFFF"/>
        </w:rPr>
      </w:pPr>
      <w:r>
        <w:rPr>
          <w:rFonts w:hint="eastAsia"/>
          <w:sz w:val="32"/>
          <w:szCs w:val="32"/>
        </w:rPr>
        <w:t>（12）负责班主任的选拔、培训及评优评先工作。</w:t>
      </w:r>
      <w:r>
        <w:rPr>
          <w:rFonts w:hint="eastAsia"/>
          <w:color w:val="333333"/>
          <w:sz w:val="32"/>
          <w:szCs w:val="32"/>
          <w:shd w:val="clear" w:color="auto" w:fill="FFFFFF"/>
        </w:rPr>
        <w:t>制定班主任工作职责，领导各年级班主任。组织班主任学习，加强班主任师德建设，提高班主任工作水平，检查和评价班主任工作。</w:t>
      </w:r>
    </w:p>
    <w:p w14:paraId="11AA8313">
      <w:pPr>
        <w:pStyle w:val="6"/>
        <w:shd w:val="clear" w:color="auto" w:fill="FFFFFF"/>
        <w:spacing w:before="0" w:beforeAutospacing="0" w:after="0" w:afterAutospacing="0" w:line="600" w:lineRule="exact"/>
        <w:ind w:firstLine="320" w:firstLineChars="100"/>
        <w:textAlignment w:val="baseline"/>
        <w:rPr>
          <w:rFonts w:hint="eastAsia"/>
          <w:sz w:val="32"/>
          <w:szCs w:val="32"/>
        </w:rPr>
      </w:pPr>
      <w:r>
        <w:rPr>
          <w:rFonts w:hint="eastAsia"/>
          <w:sz w:val="32"/>
          <w:szCs w:val="32"/>
        </w:rPr>
        <w:t>（13）负责全校性学生的评优表彰，国家助学金的管理。</w:t>
      </w:r>
    </w:p>
    <w:p w14:paraId="55733848">
      <w:pPr>
        <w:widowControl/>
        <w:spacing w:line="600" w:lineRule="exact"/>
        <w:ind w:firstLine="320" w:firstLineChars="100"/>
        <w:textAlignment w:val="baseline"/>
        <w:rPr>
          <w:rFonts w:hint="eastAsia" w:ascii="宋体" w:hAnsi="宋体" w:cs="宋体"/>
          <w:sz w:val="32"/>
          <w:szCs w:val="32"/>
        </w:rPr>
      </w:pPr>
      <w:r>
        <w:rPr>
          <w:rFonts w:hint="eastAsia" w:ascii="宋体" w:hAnsi="宋体" w:cs="宋体"/>
          <w:sz w:val="32"/>
          <w:szCs w:val="32"/>
        </w:rPr>
        <w:t>（14）负责学校的对外宣传工作。</w:t>
      </w:r>
    </w:p>
    <w:p w14:paraId="40430DD4">
      <w:pPr>
        <w:widowControl/>
        <w:spacing w:line="600" w:lineRule="exact"/>
        <w:ind w:firstLine="320" w:firstLineChars="100"/>
        <w:textAlignment w:val="baseline"/>
        <w:rPr>
          <w:rFonts w:hint="eastAsia" w:ascii="宋体" w:hAnsi="宋体" w:cs="宋体"/>
          <w:sz w:val="32"/>
          <w:szCs w:val="32"/>
        </w:rPr>
      </w:pPr>
      <w:r>
        <w:rPr>
          <w:rFonts w:hint="eastAsia" w:ascii="宋体" w:hAnsi="宋体" w:cs="宋体"/>
          <w:sz w:val="32"/>
          <w:szCs w:val="32"/>
        </w:rPr>
        <w:t>（15）负责教师评先评优与职称评定的相应量化考核工作。</w:t>
      </w:r>
    </w:p>
    <w:p w14:paraId="67765887">
      <w:pPr>
        <w:spacing w:line="550" w:lineRule="exact"/>
        <w:ind w:firstLine="645"/>
        <w:rPr>
          <w:rFonts w:hint="eastAsia" w:ascii="宋体" w:hAnsi="宋体" w:cs="宋体"/>
          <w:sz w:val="32"/>
          <w:szCs w:val="32"/>
        </w:rPr>
      </w:pPr>
      <w:r>
        <w:rPr>
          <w:rFonts w:hint="eastAsia" w:ascii="宋体" w:hAnsi="宋体" w:cs="宋体"/>
          <w:sz w:val="32"/>
          <w:szCs w:val="32"/>
        </w:rPr>
        <w:t>6、总务处</w:t>
      </w:r>
    </w:p>
    <w:p w14:paraId="422F1D11">
      <w:pPr>
        <w:spacing w:line="550" w:lineRule="exact"/>
        <w:ind w:firstLine="645"/>
        <w:rPr>
          <w:rFonts w:hint="eastAsia" w:ascii="宋体" w:hAnsi="宋体" w:cs="宋体"/>
          <w:sz w:val="32"/>
          <w:szCs w:val="32"/>
        </w:rPr>
      </w:pPr>
      <w:r>
        <w:rPr>
          <w:rFonts w:hint="eastAsia" w:ascii="宋体" w:hAnsi="宋体" w:cs="宋体"/>
          <w:sz w:val="32"/>
          <w:szCs w:val="32"/>
        </w:rPr>
        <w:t>是学校设施、设备的管理服务机构，对校长负责。</w:t>
      </w:r>
    </w:p>
    <w:p w14:paraId="247AEFD7">
      <w:pPr>
        <w:spacing w:line="550" w:lineRule="exact"/>
        <w:ind w:firstLine="480" w:firstLineChars="150"/>
        <w:rPr>
          <w:rFonts w:hint="eastAsia" w:ascii="宋体" w:hAnsi="宋体" w:cs="宋体"/>
          <w:sz w:val="32"/>
          <w:szCs w:val="32"/>
        </w:rPr>
      </w:pPr>
      <w:r>
        <w:rPr>
          <w:rFonts w:hint="eastAsia" w:ascii="宋体" w:hAnsi="宋体" w:cs="宋体"/>
          <w:sz w:val="32"/>
          <w:szCs w:val="32"/>
        </w:rPr>
        <w:t>（1）管理好学校固定资产，按规定做好相关的各项工作。</w:t>
      </w:r>
    </w:p>
    <w:p w14:paraId="1B4FDCB4">
      <w:pPr>
        <w:spacing w:line="550" w:lineRule="exact"/>
        <w:ind w:firstLine="480" w:firstLineChars="150"/>
        <w:rPr>
          <w:rFonts w:hint="eastAsia" w:ascii="宋体" w:hAnsi="宋体" w:cs="宋体"/>
          <w:sz w:val="32"/>
          <w:szCs w:val="32"/>
        </w:rPr>
      </w:pPr>
      <w:r>
        <w:rPr>
          <w:rFonts w:hint="eastAsia" w:ascii="宋体" w:hAnsi="宋体" w:cs="宋体"/>
          <w:sz w:val="32"/>
          <w:szCs w:val="32"/>
        </w:rPr>
        <w:t>（2）按照规定做好学校设施、设备的采购、管理和维修。</w:t>
      </w:r>
    </w:p>
    <w:p w14:paraId="61D2B7CF">
      <w:pPr>
        <w:spacing w:line="550" w:lineRule="exact"/>
        <w:ind w:firstLine="480" w:firstLineChars="150"/>
        <w:rPr>
          <w:rFonts w:hint="eastAsia" w:ascii="宋体" w:hAnsi="宋体" w:cs="宋体"/>
          <w:sz w:val="32"/>
          <w:szCs w:val="32"/>
        </w:rPr>
      </w:pPr>
      <w:r>
        <w:rPr>
          <w:rFonts w:hint="eastAsia" w:ascii="宋体" w:hAnsi="宋体" w:cs="宋体"/>
          <w:sz w:val="32"/>
          <w:szCs w:val="32"/>
        </w:rPr>
        <w:t>（3）负责学校煤、水、电各项能耗的管理使用及费用的支出。</w:t>
      </w:r>
    </w:p>
    <w:p w14:paraId="6BE278E8">
      <w:pPr>
        <w:spacing w:line="550" w:lineRule="exact"/>
        <w:ind w:firstLine="480" w:firstLineChars="150"/>
        <w:rPr>
          <w:rFonts w:hint="eastAsia" w:ascii="宋体" w:hAnsi="宋体" w:cs="宋体"/>
          <w:sz w:val="32"/>
          <w:szCs w:val="32"/>
        </w:rPr>
      </w:pPr>
      <w:r>
        <w:rPr>
          <w:rFonts w:hint="eastAsia" w:ascii="宋体" w:hAnsi="宋体" w:cs="宋体"/>
          <w:sz w:val="32"/>
          <w:szCs w:val="32"/>
        </w:rPr>
        <w:t>（4）负责学校绿化工作。</w:t>
      </w:r>
    </w:p>
    <w:p w14:paraId="6A454E05">
      <w:pPr>
        <w:spacing w:line="550" w:lineRule="exact"/>
        <w:ind w:firstLine="480" w:firstLineChars="150"/>
        <w:rPr>
          <w:rFonts w:hint="eastAsia" w:ascii="宋体" w:hAnsi="宋体" w:cs="宋体"/>
          <w:sz w:val="32"/>
          <w:szCs w:val="32"/>
        </w:rPr>
      </w:pPr>
      <w:r>
        <w:rPr>
          <w:rFonts w:hint="eastAsia" w:ascii="宋体" w:hAnsi="宋体" w:cs="宋体"/>
          <w:sz w:val="32"/>
          <w:szCs w:val="32"/>
        </w:rPr>
        <w:t>7、工会</w:t>
      </w:r>
    </w:p>
    <w:p w14:paraId="7FCF0BD3">
      <w:pPr>
        <w:spacing w:line="550" w:lineRule="exact"/>
        <w:ind w:firstLine="480" w:firstLineChars="150"/>
        <w:rPr>
          <w:rFonts w:hint="eastAsia" w:ascii="宋体" w:hAnsi="宋体" w:cs="宋体"/>
          <w:sz w:val="32"/>
          <w:szCs w:val="32"/>
        </w:rPr>
      </w:pPr>
      <w:r>
        <w:rPr>
          <w:rFonts w:hint="eastAsia" w:ascii="宋体" w:hAnsi="宋体" w:cs="宋体"/>
          <w:sz w:val="32"/>
          <w:szCs w:val="32"/>
        </w:rPr>
        <w:t>（1）在学校党总支领导下，服务教职工，维护教职工权益。</w:t>
      </w:r>
    </w:p>
    <w:p w14:paraId="4505A114">
      <w:pPr>
        <w:spacing w:line="550" w:lineRule="exact"/>
        <w:ind w:firstLine="480" w:firstLineChars="150"/>
        <w:rPr>
          <w:rFonts w:hint="eastAsia" w:ascii="宋体" w:hAnsi="宋体" w:cs="宋体"/>
          <w:sz w:val="32"/>
          <w:szCs w:val="32"/>
        </w:rPr>
      </w:pPr>
      <w:r>
        <w:rPr>
          <w:rFonts w:hint="eastAsia" w:ascii="宋体" w:hAnsi="宋体" w:cs="宋体"/>
          <w:sz w:val="32"/>
          <w:szCs w:val="32"/>
        </w:rPr>
        <w:t>（2）开展送温暖活动，做好教职工大病和婚丧嫁娶慰问工作。</w:t>
      </w:r>
    </w:p>
    <w:p w14:paraId="040146D3">
      <w:pPr>
        <w:spacing w:line="550" w:lineRule="exact"/>
        <w:ind w:firstLine="480" w:firstLineChars="150"/>
        <w:rPr>
          <w:rFonts w:hint="eastAsia" w:ascii="宋体" w:hAnsi="宋体" w:cs="宋体"/>
          <w:sz w:val="32"/>
          <w:szCs w:val="32"/>
        </w:rPr>
      </w:pPr>
      <w:r>
        <w:rPr>
          <w:rFonts w:hint="eastAsia" w:ascii="宋体" w:hAnsi="宋体" w:cs="宋体"/>
          <w:sz w:val="32"/>
          <w:szCs w:val="32"/>
        </w:rPr>
        <w:t>（3）定期组织教职工体检，依规做好教职工福利工作。</w:t>
      </w:r>
    </w:p>
    <w:p w14:paraId="4006B5DD">
      <w:pPr>
        <w:spacing w:line="550" w:lineRule="exact"/>
        <w:ind w:firstLine="480" w:firstLineChars="150"/>
        <w:rPr>
          <w:rFonts w:hint="eastAsia" w:ascii="宋体" w:hAnsi="宋体" w:cs="宋体"/>
          <w:sz w:val="32"/>
          <w:szCs w:val="32"/>
        </w:rPr>
      </w:pPr>
      <w:r>
        <w:rPr>
          <w:rFonts w:hint="eastAsia" w:ascii="宋体" w:hAnsi="宋体" w:cs="宋体"/>
          <w:sz w:val="32"/>
          <w:szCs w:val="32"/>
        </w:rPr>
        <w:t>（4）开展丰富多彩的教职工活动，结合教育教学实际，做好劳动竞赛工作。</w:t>
      </w:r>
    </w:p>
    <w:p w14:paraId="5C7BB560">
      <w:pPr>
        <w:ind w:firstLine="640" w:firstLineChars="200"/>
        <w:rPr>
          <w:rFonts w:hint="eastAsia" w:ascii="宋体" w:hAnsi="宋体" w:cs="宋体"/>
          <w:sz w:val="32"/>
          <w:szCs w:val="32"/>
        </w:rPr>
      </w:pPr>
      <w:r>
        <w:rPr>
          <w:rFonts w:hint="eastAsia" w:ascii="宋体" w:hAnsi="宋体" w:cs="宋体"/>
          <w:sz w:val="32"/>
          <w:szCs w:val="32"/>
        </w:rPr>
        <w:t>(5)抓好</w:t>
      </w:r>
      <w:r>
        <w:fldChar w:fldCharType="begin"/>
      </w:r>
      <w:r>
        <w:instrText xml:space="preserve"> HYPERLINK "http://www.unjs.com/Special/gonghuigongzuozongjie/" \t "_blank" </w:instrText>
      </w:r>
      <w:r>
        <w:fldChar w:fldCharType="separate"/>
      </w:r>
      <w:r>
        <w:rPr>
          <w:rStyle w:val="10"/>
          <w:rFonts w:hint="eastAsia" w:ascii="宋体" w:hAnsi="宋体" w:cs="宋体"/>
          <w:color w:val="auto"/>
          <w:sz w:val="32"/>
          <w:szCs w:val="32"/>
          <w:u w:val="none"/>
        </w:rPr>
        <w:t>工会</w:t>
      </w:r>
      <w:r>
        <w:rPr>
          <w:rStyle w:val="10"/>
          <w:rFonts w:hint="eastAsia" w:ascii="宋体" w:hAnsi="宋体" w:cs="宋体"/>
          <w:color w:val="auto"/>
          <w:sz w:val="32"/>
          <w:szCs w:val="32"/>
          <w:u w:val="none"/>
        </w:rPr>
        <w:fldChar w:fldCharType="end"/>
      </w:r>
      <w:r>
        <w:rPr>
          <w:rFonts w:hint="eastAsia" w:ascii="宋体" w:hAnsi="宋体" w:cs="宋体"/>
          <w:sz w:val="32"/>
          <w:szCs w:val="32"/>
        </w:rPr>
        <w:t>自身建设，充分发挥工会委员会的作用，抓好妇女会工作，组织开展适合妇女特点的各项文体娱乐</w:t>
      </w:r>
      <w:r>
        <w:fldChar w:fldCharType="begin"/>
      </w:r>
      <w:r>
        <w:instrText xml:space="preserve"> HYPERLINK "http://www.unjs.com/Special/huodongcehua/" \t "_blank" </w:instrText>
      </w:r>
      <w:r>
        <w:fldChar w:fldCharType="separate"/>
      </w:r>
      <w:r>
        <w:rPr>
          <w:rStyle w:val="10"/>
          <w:rFonts w:hint="eastAsia" w:ascii="宋体" w:hAnsi="宋体" w:cs="宋体"/>
          <w:color w:val="auto"/>
          <w:sz w:val="32"/>
          <w:szCs w:val="32"/>
          <w:u w:val="none"/>
        </w:rPr>
        <w:t>活动</w:t>
      </w:r>
      <w:r>
        <w:rPr>
          <w:rStyle w:val="10"/>
          <w:rFonts w:hint="eastAsia" w:ascii="宋体" w:hAnsi="宋体" w:cs="宋体"/>
          <w:color w:val="auto"/>
          <w:sz w:val="32"/>
          <w:szCs w:val="32"/>
          <w:u w:val="none"/>
        </w:rPr>
        <w:fldChar w:fldCharType="end"/>
      </w:r>
      <w:r>
        <w:rPr>
          <w:rFonts w:hint="eastAsia" w:ascii="宋体" w:hAnsi="宋体" w:cs="宋体"/>
          <w:sz w:val="32"/>
          <w:szCs w:val="32"/>
        </w:rPr>
        <w:t>,维护</w:t>
      </w:r>
      <w:r>
        <w:fldChar w:fldCharType="begin"/>
      </w:r>
      <w:r>
        <w:instrText xml:space="preserve"> HYPERLINK "http://www.unjs.com/Special/funvjiehuodongfangan/" \t "_blank" </w:instrText>
      </w:r>
      <w:r>
        <w:fldChar w:fldCharType="separate"/>
      </w:r>
      <w:r>
        <w:rPr>
          <w:rStyle w:val="10"/>
          <w:rFonts w:hint="eastAsia" w:ascii="宋体" w:hAnsi="宋体" w:cs="宋体"/>
          <w:color w:val="auto"/>
          <w:sz w:val="32"/>
          <w:szCs w:val="32"/>
          <w:u w:val="none"/>
        </w:rPr>
        <w:t>妇女</w:t>
      </w:r>
      <w:r>
        <w:rPr>
          <w:rStyle w:val="10"/>
          <w:rFonts w:hint="eastAsia" w:ascii="宋体" w:hAnsi="宋体" w:cs="宋体"/>
          <w:color w:val="auto"/>
          <w:sz w:val="32"/>
          <w:szCs w:val="32"/>
          <w:u w:val="none"/>
        </w:rPr>
        <w:fldChar w:fldCharType="end"/>
      </w:r>
      <w:r>
        <w:rPr>
          <w:rFonts w:hint="eastAsia" w:ascii="宋体" w:hAnsi="宋体" w:cs="宋体"/>
          <w:sz w:val="32"/>
          <w:szCs w:val="32"/>
        </w:rPr>
        <w:t>的合法权益。</w:t>
      </w:r>
    </w:p>
    <w:p w14:paraId="10EA18C4">
      <w:pPr>
        <w:spacing w:line="550" w:lineRule="exact"/>
        <w:ind w:firstLine="480" w:firstLineChars="150"/>
        <w:rPr>
          <w:rFonts w:hint="eastAsia" w:ascii="宋体" w:hAnsi="宋体" w:cs="宋体"/>
          <w:sz w:val="32"/>
          <w:szCs w:val="32"/>
        </w:rPr>
      </w:pPr>
      <w:r>
        <w:rPr>
          <w:rFonts w:hint="eastAsia" w:ascii="宋体" w:hAnsi="宋体" w:cs="宋体"/>
          <w:sz w:val="32"/>
          <w:szCs w:val="32"/>
        </w:rPr>
        <w:t>8、团委</w:t>
      </w:r>
    </w:p>
    <w:p w14:paraId="7FC4D876">
      <w:pPr>
        <w:spacing w:line="550" w:lineRule="exact"/>
        <w:ind w:firstLine="480" w:firstLineChars="150"/>
        <w:rPr>
          <w:rFonts w:hint="eastAsia" w:ascii="宋体" w:hAnsi="宋体" w:cs="宋体"/>
          <w:sz w:val="32"/>
          <w:szCs w:val="32"/>
        </w:rPr>
      </w:pPr>
      <w:r>
        <w:rPr>
          <w:rFonts w:hint="eastAsia" w:ascii="宋体" w:hAnsi="宋体" w:cs="宋体"/>
          <w:sz w:val="32"/>
          <w:szCs w:val="32"/>
        </w:rPr>
        <w:t>（1）在学校党政领导下，开展青年学生思想工作。</w:t>
      </w:r>
    </w:p>
    <w:p w14:paraId="3DB12F16">
      <w:pPr>
        <w:spacing w:line="550" w:lineRule="exact"/>
        <w:ind w:firstLine="480" w:firstLineChars="150"/>
        <w:rPr>
          <w:rFonts w:hint="eastAsia" w:ascii="宋体" w:hAnsi="宋体" w:cs="宋体"/>
          <w:sz w:val="32"/>
          <w:szCs w:val="32"/>
        </w:rPr>
      </w:pPr>
      <w:r>
        <w:rPr>
          <w:rFonts w:hint="eastAsia" w:ascii="宋体" w:hAnsi="宋体" w:cs="宋体"/>
          <w:sz w:val="32"/>
          <w:szCs w:val="32"/>
        </w:rPr>
        <w:t>（2）做好全校少先队员和团员的管理工作，按规定做好团员档案管理。</w:t>
      </w:r>
    </w:p>
    <w:p w14:paraId="51684186">
      <w:pPr>
        <w:spacing w:line="550" w:lineRule="exact"/>
        <w:ind w:firstLine="480" w:firstLineChars="150"/>
        <w:rPr>
          <w:rFonts w:hint="eastAsia" w:ascii="宋体" w:hAnsi="宋体" w:cs="宋体"/>
          <w:sz w:val="32"/>
          <w:szCs w:val="32"/>
        </w:rPr>
      </w:pPr>
      <w:r>
        <w:rPr>
          <w:rFonts w:hint="eastAsia" w:ascii="宋体" w:hAnsi="宋体" w:cs="宋体"/>
          <w:sz w:val="32"/>
          <w:szCs w:val="32"/>
        </w:rPr>
        <w:t>（3）团员组织关系的转接，团费的收缴工作。</w:t>
      </w:r>
    </w:p>
    <w:p w14:paraId="27A6860D">
      <w:pPr>
        <w:spacing w:line="550" w:lineRule="exact"/>
        <w:ind w:firstLine="480" w:firstLineChars="150"/>
        <w:rPr>
          <w:rFonts w:hint="eastAsia" w:ascii="宋体" w:hAnsi="宋体" w:cs="宋体"/>
          <w:sz w:val="32"/>
          <w:szCs w:val="32"/>
        </w:rPr>
      </w:pPr>
      <w:r>
        <w:rPr>
          <w:rFonts w:hint="eastAsia" w:ascii="宋体" w:hAnsi="宋体" w:cs="宋体"/>
          <w:sz w:val="32"/>
          <w:szCs w:val="32"/>
        </w:rPr>
        <w:t>（4）会同政教处，做好学生艺术、征文、社团工作。组织好校园广播站和升国旗活动。</w:t>
      </w:r>
    </w:p>
    <w:p w14:paraId="3A71686E">
      <w:pPr>
        <w:rPr>
          <w:rFonts w:hint="eastAsia" w:ascii="宋体" w:hAnsi="宋体" w:cs="宋体"/>
          <w:sz w:val="32"/>
          <w:szCs w:val="32"/>
        </w:rPr>
      </w:pPr>
    </w:p>
    <w:p w14:paraId="2BC01748">
      <w:pPr>
        <w:pStyle w:val="6"/>
        <w:shd w:val="clear" w:color="auto" w:fill="FFFFFF"/>
        <w:spacing w:before="0" w:beforeAutospacing="0" w:after="0" w:afterAutospacing="0"/>
        <w:jc w:val="both"/>
        <w:rPr>
          <w:rFonts w:hint="eastAsia"/>
          <w:color w:val="000000"/>
          <w:sz w:val="32"/>
          <w:szCs w:val="32"/>
          <w:shd w:val="clear" w:color="auto" w:fill="FFFFFF"/>
        </w:rPr>
      </w:pPr>
    </w:p>
    <w:p w14:paraId="0349FE66">
      <w:pPr>
        <w:pStyle w:val="6"/>
        <w:shd w:val="clear" w:color="auto" w:fill="FFFFFF"/>
        <w:spacing w:before="0" w:beforeAutospacing="0" w:after="0" w:afterAutospacing="0"/>
        <w:jc w:val="both"/>
        <w:rPr>
          <w:rFonts w:hint="eastAsia"/>
          <w:color w:val="000000"/>
          <w:sz w:val="32"/>
          <w:szCs w:val="32"/>
          <w:shd w:val="clear" w:color="auto" w:fill="FFFFFF"/>
        </w:rPr>
      </w:pPr>
    </w:p>
    <w:p w14:paraId="48B14F58">
      <w:pPr>
        <w:pStyle w:val="6"/>
        <w:shd w:val="clear" w:color="auto" w:fill="FFFFFF"/>
        <w:spacing w:before="0" w:beforeAutospacing="0" w:after="0" w:afterAutospacing="0"/>
        <w:jc w:val="both"/>
        <w:rPr>
          <w:rFonts w:hint="eastAsia"/>
          <w:color w:val="000000"/>
          <w:sz w:val="32"/>
          <w:szCs w:val="32"/>
          <w:shd w:val="clear" w:color="auto" w:fill="FFFFFF"/>
        </w:rPr>
      </w:pPr>
    </w:p>
    <w:p w14:paraId="553DB6F7">
      <w:pPr>
        <w:pStyle w:val="6"/>
        <w:shd w:val="clear" w:color="auto" w:fill="FFFFFF"/>
        <w:spacing w:before="0" w:beforeAutospacing="0" w:after="0" w:afterAutospacing="0"/>
        <w:jc w:val="both"/>
        <w:rPr>
          <w:rFonts w:hint="eastAsia"/>
          <w:color w:val="000000"/>
          <w:sz w:val="32"/>
          <w:szCs w:val="32"/>
          <w:shd w:val="clear" w:color="auto" w:fill="FFFFFF"/>
        </w:rPr>
      </w:pPr>
    </w:p>
    <w:p w14:paraId="3BA103F6">
      <w:pPr>
        <w:pStyle w:val="6"/>
        <w:shd w:val="clear" w:color="auto" w:fill="FFFFFF"/>
        <w:spacing w:before="0" w:beforeAutospacing="0" w:after="0" w:afterAutospacing="0"/>
        <w:jc w:val="both"/>
        <w:rPr>
          <w:rFonts w:hint="eastAsia"/>
          <w:color w:val="000000"/>
          <w:sz w:val="32"/>
          <w:szCs w:val="32"/>
          <w:shd w:val="clear" w:color="auto" w:fill="FFFFFF"/>
        </w:rPr>
      </w:pPr>
    </w:p>
    <w:p w14:paraId="2B21D33A">
      <w:pPr>
        <w:pStyle w:val="6"/>
        <w:shd w:val="clear" w:color="auto" w:fill="FFFFFF"/>
        <w:spacing w:before="0" w:beforeAutospacing="0" w:after="0" w:afterAutospacing="0"/>
        <w:jc w:val="both"/>
        <w:rPr>
          <w:rFonts w:hint="eastAsia"/>
          <w:color w:val="000000"/>
          <w:sz w:val="32"/>
          <w:szCs w:val="32"/>
          <w:shd w:val="clear" w:color="auto" w:fill="FFFFFF"/>
        </w:rPr>
      </w:pPr>
    </w:p>
    <w:p w14:paraId="4BB13043">
      <w:pPr>
        <w:pStyle w:val="6"/>
        <w:shd w:val="clear" w:color="auto" w:fill="FFFFFF"/>
        <w:spacing w:before="0" w:beforeAutospacing="0" w:after="0" w:afterAutospacing="0"/>
        <w:jc w:val="both"/>
        <w:rPr>
          <w:rFonts w:hint="eastAsia"/>
          <w:color w:val="000000"/>
          <w:sz w:val="32"/>
          <w:szCs w:val="32"/>
          <w:shd w:val="clear" w:color="auto" w:fill="FFFFFF"/>
        </w:rPr>
      </w:pPr>
    </w:p>
    <w:p w14:paraId="67954C29">
      <w:pPr>
        <w:pStyle w:val="6"/>
        <w:shd w:val="clear" w:color="auto" w:fill="FFFFFF"/>
        <w:spacing w:before="0" w:beforeAutospacing="0" w:after="0" w:afterAutospacing="0"/>
        <w:jc w:val="both"/>
        <w:rPr>
          <w:rFonts w:hint="eastAsia"/>
          <w:color w:val="000000"/>
          <w:sz w:val="32"/>
          <w:szCs w:val="32"/>
          <w:shd w:val="clear" w:color="auto" w:fill="FFFFFF"/>
        </w:rPr>
      </w:pPr>
    </w:p>
    <w:p w14:paraId="6597A838">
      <w:pPr>
        <w:pStyle w:val="6"/>
        <w:shd w:val="clear" w:color="auto" w:fill="FFFFFF"/>
        <w:spacing w:before="0" w:beforeAutospacing="0" w:after="0" w:afterAutospacing="0"/>
        <w:jc w:val="both"/>
        <w:rPr>
          <w:rFonts w:hint="eastAsia"/>
          <w:color w:val="000000"/>
          <w:sz w:val="32"/>
          <w:szCs w:val="32"/>
          <w:shd w:val="clear" w:color="auto" w:fill="FFFFFF"/>
        </w:rPr>
      </w:pPr>
    </w:p>
    <w:p w14:paraId="061D58B2">
      <w:pPr>
        <w:pStyle w:val="6"/>
        <w:shd w:val="clear" w:color="auto" w:fill="FFFFFF"/>
        <w:spacing w:before="0" w:beforeAutospacing="0" w:after="0" w:afterAutospacing="0"/>
        <w:jc w:val="both"/>
        <w:rPr>
          <w:rFonts w:hint="eastAsia"/>
          <w:color w:val="000000"/>
          <w:sz w:val="32"/>
          <w:szCs w:val="32"/>
          <w:shd w:val="clear" w:color="auto" w:fill="FFFFFF"/>
        </w:rPr>
      </w:pPr>
    </w:p>
    <w:p w14:paraId="152C66FC">
      <w:pPr>
        <w:spacing w:after="156" w:afterLines="50"/>
        <w:jc w:val="center"/>
        <w:rPr>
          <w:rFonts w:hint="eastAsia" w:ascii="华文中宋" w:hAnsi="华文中宋" w:eastAsia="华文中宋"/>
          <w:sz w:val="36"/>
          <w:szCs w:val="36"/>
        </w:rPr>
      </w:pPr>
      <w:r>
        <w:rPr>
          <w:rFonts w:hint="eastAsia" w:ascii="华文中宋" w:hAnsi="华文中宋" w:eastAsia="华文中宋"/>
          <w:sz w:val="36"/>
          <w:szCs w:val="36"/>
        </w:rPr>
        <w:t>第二部分  2022年度预算报表</w:t>
      </w:r>
    </w:p>
    <w:p w14:paraId="7FAFDB57">
      <w:pPr>
        <w:ind w:firstLine="640" w:firstLineChars="200"/>
        <w:rPr>
          <w:rFonts w:ascii="仿宋_GB2312" w:hAnsi="楷体" w:eastAsia="仿宋_GB2312"/>
          <w:sz w:val="32"/>
          <w:szCs w:val="32"/>
        </w:rPr>
      </w:pPr>
      <w:r>
        <w:rPr>
          <w:rFonts w:hint="eastAsia" w:ascii="仿宋_GB2312" w:hAnsi="楷体" w:eastAsia="仿宋_GB2312"/>
          <w:sz w:val="32"/>
          <w:szCs w:val="32"/>
        </w:rPr>
        <w:t>一、大同市第十三中学校2022年预算收支总表</w:t>
      </w:r>
    </w:p>
    <w:tbl>
      <w:tblPr>
        <w:tblStyle w:val="7"/>
        <w:tblW w:w="5000" w:type="pct"/>
        <w:tblInd w:w="0" w:type="dxa"/>
        <w:tblLayout w:type="autofit"/>
        <w:tblCellMar>
          <w:top w:w="0" w:type="dxa"/>
          <w:left w:w="108" w:type="dxa"/>
          <w:bottom w:w="0" w:type="dxa"/>
          <w:right w:w="108" w:type="dxa"/>
        </w:tblCellMar>
      </w:tblPr>
      <w:tblGrid>
        <w:gridCol w:w="2575"/>
        <w:gridCol w:w="1176"/>
        <w:gridCol w:w="3745"/>
        <w:gridCol w:w="708"/>
        <w:gridCol w:w="473"/>
        <w:gridCol w:w="1177"/>
      </w:tblGrid>
      <w:tr w14:paraId="0A44D423">
        <w:tblPrEx>
          <w:tblCellMar>
            <w:top w:w="0" w:type="dxa"/>
            <w:left w:w="108" w:type="dxa"/>
            <w:bottom w:w="0" w:type="dxa"/>
            <w:right w:w="108" w:type="dxa"/>
          </w:tblCellMar>
        </w:tblPrEx>
        <w:trPr>
          <w:trHeight w:val="295" w:hRule="atLeast"/>
        </w:trPr>
        <w:tc>
          <w:tcPr>
            <w:tcW w:w="1307" w:type="pct"/>
            <w:tcBorders>
              <w:top w:val="nil"/>
              <w:left w:val="nil"/>
              <w:bottom w:val="nil"/>
              <w:right w:val="nil"/>
            </w:tcBorders>
            <w:shd w:val="clear" w:color="auto" w:fill="auto"/>
            <w:noWrap/>
            <w:vAlign w:val="bottom"/>
          </w:tcPr>
          <w:p w14:paraId="7570F011">
            <w:pPr>
              <w:widowControl/>
              <w:jc w:val="left"/>
              <w:rPr>
                <w:rFonts w:hint="eastAsia" w:ascii="黑体" w:hAnsi="黑体" w:eastAsia="黑体" w:cs="宋体"/>
                <w:kern w:val="0"/>
                <w:sz w:val="22"/>
                <w:szCs w:val="22"/>
              </w:rPr>
            </w:pPr>
          </w:p>
        </w:tc>
        <w:tc>
          <w:tcPr>
            <w:tcW w:w="596" w:type="pct"/>
            <w:tcBorders>
              <w:top w:val="nil"/>
              <w:left w:val="nil"/>
              <w:bottom w:val="nil"/>
              <w:right w:val="nil"/>
            </w:tcBorders>
            <w:shd w:val="clear" w:color="auto" w:fill="auto"/>
            <w:noWrap/>
            <w:vAlign w:val="bottom"/>
          </w:tcPr>
          <w:p w14:paraId="08B6BB1C">
            <w:pPr>
              <w:widowControl/>
              <w:jc w:val="left"/>
              <w:rPr>
                <w:rFonts w:hint="eastAsia" w:ascii="黑体" w:hAnsi="黑体" w:eastAsia="黑体" w:cs="宋体"/>
                <w:kern w:val="0"/>
                <w:sz w:val="22"/>
                <w:szCs w:val="22"/>
              </w:rPr>
            </w:pPr>
          </w:p>
        </w:tc>
        <w:tc>
          <w:tcPr>
            <w:tcW w:w="1900" w:type="pct"/>
            <w:tcBorders>
              <w:top w:val="nil"/>
              <w:left w:val="nil"/>
              <w:bottom w:val="nil"/>
              <w:right w:val="nil"/>
            </w:tcBorders>
            <w:shd w:val="clear" w:color="auto" w:fill="auto"/>
            <w:noWrap/>
            <w:vAlign w:val="bottom"/>
          </w:tcPr>
          <w:p w14:paraId="6534C942">
            <w:pPr>
              <w:widowControl/>
              <w:jc w:val="center"/>
              <w:rPr>
                <w:rFonts w:eastAsia="Times New Roman"/>
                <w:kern w:val="0"/>
                <w:sz w:val="20"/>
                <w:szCs w:val="20"/>
              </w:rPr>
            </w:pPr>
          </w:p>
        </w:tc>
        <w:tc>
          <w:tcPr>
            <w:tcW w:w="359" w:type="pct"/>
            <w:tcBorders>
              <w:top w:val="nil"/>
              <w:left w:val="nil"/>
              <w:bottom w:val="nil"/>
              <w:right w:val="nil"/>
            </w:tcBorders>
            <w:shd w:val="clear" w:color="auto" w:fill="auto"/>
            <w:vAlign w:val="bottom"/>
          </w:tcPr>
          <w:p w14:paraId="3519C9A3">
            <w:pPr>
              <w:widowControl/>
              <w:jc w:val="left"/>
              <w:rPr>
                <w:rFonts w:eastAsia="Times New Roman"/>
                <w:kern w:val="0"/>
                <w:sz w:val="20"/>
                <w:szCs w:val="20"/>
              </w:rPr>
            </w:pPr>
          </w:p>
        </w:tc>
        <w:tc>
          <w:tcPr>
            <w:tcW w:w="240" w:type="pct"/>
            <w:tcBorders>
              <w:top w:val="nil"/>
              <w:left w:val="nil"/>
              <w:bottom w:val="nil"/>
              <w:right w:val="nil"/>
            </w:tcBorders>
            <w:shd w:val="clear" w:color="auto" w:fill="auto"/>
            <w:vAlign w:val="bottom"/>
          </w:tcPr>
          <w:p w14:paraId="395931D4">
            <w:pPr>
              <w:widowControl/>
              <w:jc w:val="center"/>
              <w:rPr>
                <w:rFonts w:eastAsia="Times New Roman"/>
                <w:kern w:val="0"/>
                <w:sz w:val="20"/>
                <w:szCs w:val="20"/>
              </w:rPr>
            </w:pPr>
          </w:p>
        </w:tc>
        <w:tc>
          <w:tcPr>
            <w:tcW w:w="597" w:type="pct"/>
            <w:tcBorders>
              <w:top w:val="nil"/>
              <w:left w:val="nil"/>
              <w:bottom w:val="nil"/>
              <w:right w:val="nil"/>
            </w:tcBorders>
            <w:shd w:val="clear" w:color="auto" w:fill="auto"/>
            <w:vAlign w:val="bottom"/>
          </w:tcPr>
          <w:p w14:paraId="2DD97406">
            <w:pPr>
              <w:widowControl/>
              <w:ind w:left="406" w:leftChars="59" w:right="-290" w:rightChars="-138" w:hanging="282"/>
              <w:rPr>
                <w:rFonts w:ascii="宋体" w:hAnsi="宋体" w:cs="宋体"/>
                <w:kern w:val="0"/>
                <w:sz w:val="22"/>
                <w:szCs w:val="22"/>
              </w:rPr>
            </w:pPr>
            <w:r>
              <w:rPr>
                <w:rFonts w:hint="eastAsia" w:ascii="宋体" w:hAnsi="宋体" w:cs="宋体"/>
                <w:kern w:val="0"/>
                <w:sz w:val="16"/>
                <w:szCs w:val="16"/>
              </w:rPr>
              <w:t>部门公开表1</w:t>
            </w:r>
          </w:p>
        </w:tc>
      </w:tr>
      <w:tr w14:paraId="28AE94FB">
        <w:tblPrEx>
          <w:tblCellMar>
            <w:top w:w="0" w:type="dxa"/>
            <w:left w:w="108" w:type="dxa"/>
            <w:bottom w:w="0" w:type="dxa"/>
            <w:right w:w="108" w:type="dxa"/>
          </w:tblCellMar>
        </w:tblPrEx>
        <w:trPr>
          <w:trHeight w:val="536" w:hRule="atLeast"/>
        </w:trPr>
        <w:tc>
          <w:tcPr>
            <w:tcW w:w="5000" w:type="pct"/>
            <w:gridSpan w:val="6"/>
            <w:tcBorders>
              <w:top w:val="nil"/>
              <w:left w:val="nil"/>
              <w:bottom w:val="nil"/>
              <w:right w:val="nil"/>
            </w:tcBorders>
            <w:shd w:val="clear" w:color="auto" w:fill="auto"/>
            <w:noWrap/>
            <w:vAlign w:val="center"/>
          </w:tcPr>
          <w:p w14:paraId="0D8B00E9">
            <w:pPr>
              <w:widowControl/>
              <w:jc w:val="center"/>
              <w:rPr>
                <w:rFonts w:hint="eastAsia" w:ascii="华文中宋" w:hAnsi="华文中宋" w:eastAsia="华文中宋" w:cs="宋体"/>
                <w:kern w:val="0"/>
                <w:sz w:val="32"/>
                <w:szCs w:val="32"/>
              </w:rPr>
            </w:pPr>
            <w:r>
              <w:rPr>
                <w:rFonts w:hint="eastAsia" w:ascii="华文中宋" w:hAnsi="华文中宋" w:eastAsia="华文中宋" w:cs="宋体"/>
                <w:kern w:val="0"/>
                <w:sz w:val="32"/>
                <w:szCs w:val="32"/>
              </w:rPr>
              <w:t>大同市第十三中学校2022年预算收支总表</w:t>
            </w:r>
          </w:p>
        </w:tc>
      </w:tr>
      <w:tr w14:paraId="54164E54">
        <w:tblPrEx>
          <w:tblCellMar>
            <w:top w:w="0" w:type="dxa"/>
            <w:left w:w="108" w:type="dxa"/>
            <w:bottom w:w="0" w:type="dxa"/>
            <w:right w:w="108" w:type="dxa"/>
          </w:tblCellMar>
        </w:tblPrEx>
        <w:trPr>
          <w:trHeight w:val="233" w:hRule="atLeast"/>
        </w:trPr>
        <w:tc>
          <w:tcPr>
            <w:tcW w:w="1307" w:type="pct"/>
            <w:tcBorders>
              <w:top w:val="nil"/>
              <w:left w:val="nil"/>
              <w:bottom w:val="nil"/>
              <w:right w:val="nil"/>
            </w:tcBorders>
            <w:shd w:val="clear" w:color="auto" w:fill="auto"/>
            <w:noWrap/>
            <w:vAlign w:val="bottom"/>
          </w:tcPr>
          <w:p w14:paraId="4C962CB6">
            <w:pPr>
              <w:widowControl/>
              <w:jc w:val="center"/>
              <w:rPr>
                <w:rFonts w:hint="eastAsia" w:ascii="华文中宋" w:hAnsi="华文中宋" w:eastAsia="华文中宋" w:cs="宋体"/>
                <w:kern w:val="0"/>
                <w:sz w:val="32"/>
                <w:szCs w:val="32"/>
              </w:rPr>
            </w:pPr>
          </w:p>
        </w:tc>
        <w:tc>
          <w:tcPr>
            <w:tcW w:w="596" w:type="pct"/>
            <w:tcBorders>
              <w:top w:val="nil"/>
              <w:left w:val="nil"/>
              <w:bottom w:val="nil"/>
              <w:right w:val="nil"/>
            </w:tcBorders>
            <w:shd w:val="clear" w:color="auto" w:fill="auto"/>
            <w:noWrap/>
            <w:vAlign w:val="bottom"/>
          </w:tcPr>
          <w:p w14:paraId="383E1F8E">
            <w:pPr>
              <w:widowControl/>
              <w:jc w:val="left"/>
              <w:rPr>
                <w:rFonts w:eastAsia="Times New Roman"/>
                <w:kern w:val="0"/>
                <w:sz w:val="20"/>
                <w:szCs w:val="20"/>
              </w:rPr>
            </w:pPr>
          </w:p>
        </w:tc>
        <w:tc>
          <w:tcPr>
            <w:tcW w:w="1900" w:type="pct"/>
            <w:tcBorders>
              <w:top w:val="nil"/>
              <w:left w:val="nil"/>
              <w:bottom w:val="nil"/>
              <w:right w:val="nil"/>
            </w:tcBorders>
            <w:shd w:val="clear" w:color="auto" w:fill="auto"/>
            <w:noWrap/>
            <w:vAlign w:val="bottom"/>
          </w:tcPr>
          <w:p w14:paraId="424D5178">
            <w:pPr>
              <w:widowControl/>
              <w:jc w:val="center"/>
              <w:rPr>
                <w:rFonts w:eastAsia="Times New Roman"/>
                <w:kern w:val="0"/>
                <w:sz w:val="20"/>
                <w:szCs w:val="20"/>
              </w:rPr>
            </w:pPr>
          </w:p>
        </w:tc>
        <w:tc>
          <w:tcPr>
            <w:tcW w:w="359" w:type="pct"/>
            <w:tcBorders>
              <w:top w:val="nil"/>
              <w:left w:val="nil"/>
              <w:bottom w:val="nil"/>
              <w:right w:val="nil"/>
            </w:tcBorders>
            <w:shd w:val="clear" w:color="auto" w:fill="auto"/>
            <w:vAlign w:val="bottom"/>
          </w:tcPr>
          <w:p w14:paraId="2B3B3BFE">
            <w:pPr>
              <w:widowControl/>
              <w:jc w:val="left"/>
              <w:rPr>
                <w:rFonts w:eastAsia="Times New Roman"/>
                <w:kern w:val="0"/>
                <w:sz w:val="20"/>
                <w:szCs w:val="20"/>
              </w:rPr>
            </w:pPr>
          </w:p>
        </w:tc>
        <w:tc>
          <w:tcPr>
            <w:tcW w:w="240" w:type="pct"/>
            <w:tcBorders>
              <w:top w:val="nil"/>
              <w:left w:val="nil"/>
              <w:bottom w:val="nil"/>
              <w:right w:val="nil"/>
            </w:tcBorders>
            <w:shd w:val="clear" w:color="auto" w:fill="auto"/>
            <w:vAlign w:val="bottom"/>
          </w:tcPr>
          <w:p w14:paraId="1A79391F">
            <w:pPr>
              <w:widowControl/>
              <w:jc w:val="center"/>
              <w:rPr>
                <w:rFonts w:eastAsia="Times New Roman"/>
                <w:kern w:val="0"/>
                <w:sz w:val="20"/>
                <w:szCs w:val="20"/>
              </w:rPr>
            </w:pPr>
          </w:p>
        </w:tc>
        <w:tc>
          <w:tcPr>
            <w:tcW w:w="597" w:type="pct"/>
            <w:tcBorders>
              <w:top w:val="nil"/>
              <w:left w:val="nil"/>
              <w:bottom w:val="nil"/>
              <w:right w:val="nil"/>
            </w:tcBorders>
            <w:shd w:val="clear" w:color="auto" w:fill="auto"/>
            <w:vAlign w:val="bottom"/>
          </w:tcPr>
          <w:p w14:paraId="3791166E">
            <w:pPr>
              <w:widowControl/>
              <w:ind w:left="-6" w:leftChars="-3" w:right="-6" w:rightChars="-3"/>
              <w:rPr>
                <w:rFonts w:ascii="宋体" w:hAnsi="宋体" w:cs="宋体"/>
                <w:kern w:val="0"/>
                <w:sz w:val="22"/>
                <w:szCs w:val="22"/>
              </w:rPr>
            </w:pPr>
            <w:r>
              <w:rPr>
                <w:rFonts w:hint="eastAsia" w:ascii="宋体" w:hAnsi="宋体" w:cs="宋体"/>
                <w:kern w:val="0"/>
                <w:sz w:val="18"/>
                <w:szCs w:val="18"/>
              </w:rPr>
              <w:t>单位：万元</w:t>
            </w:r>
          </w:p>
        </w:tc>
      </w:tr>
      <w:tr w14:paraId="294927CE">
        <w:tblPrEx>
          <w:tblCellMar>
            <w:top w:w="0" w:type="dxa"/>
            <w:left w:w="108" w:type="dxa"/>
            <w:bottom w:w="0" w:type="dxa"/>
            <w:right w:w="108" w:type="dxa"/>
          </w:tblCellMar>
        </w:tblPrEx>
        <w:trPr>
          <w:trHeight w:val="344" w:hRule="atLeast"/>
        </w:trPr>
        <w:tc>
          <w:tcPr>
            <w:tcW w:w="1904" w:type="pct"/>
            <w:gridSpan w:val="2"/>
            <w:tcBorders>
              <w:top w:val="single" w:color="auto" w:sz="4" w:space="0"/>
              <w:left w:val="single" w:color="auto" w:sz="4" w:space="0"/>
              <w:bottom w:val="single" w:color="auto" w:sz="4" w:space="0"/>
              <w:right w:val="single" w:color="000000" w:sz="4" w:space="0"/>
            </w:tcBorders>
            <w:shd w:val="clear" w:color="auto" w:fill="auto"/>
            <w:noWrap/>
            <w:vAlign w:val="center"/>
          </w:tcPr>
          <w:p w14:paraId="76C7DA95">
            <w:pPr>
              <w:widowControl/>
              <w:jc w:val="center"/>
              <w:rPr>
                <w:rFonts w:hint="eastAsia" w:ascii="宋体" w:hAnsi="宋体" w:cs="宋体"/>
                <w:kern w:val="0"/>
                <w:szCs w:val="21"/>
              </w:rPr>
            </w:pPr>
            <w:r>
              <w:rPr>
                <w:rFonts w:hint="eastAsia" w:ascii="宋体" w:hAnsi="宋体" w:cs="宋体"/>
                <w:kern w:val="0"/>
                <w:szCs w:val="21"/>
              </w:rPr>
              <w:t>收    入</w:t>
            </w:r>
          </w:p>
        </w:tc>
        <w:tc>
          <w:tcPr>
            <w:tcW w:w="3096" w:type="pct"/>
            <w:gridSpan w:val="4"/>
            <w:tcBorders>
              <w:top w:val="single" w:color="auto" w:sz="4" w:space="0"/>
              <w:left w:val="nil"/>
              <w:bottom w:val="single" w:color="auto" w:sz="4" w:space="0"/>
              <w:right w:val="single" w:color="000000" w:sz="4" w:space="0"/>
            </w:tcBorders>
            <w:shd w:val="clear" w:color="auto" w:fill="auto"/>
            <w:noWrap/>
            <w:vAlign w:val="center"/>
          </w:tcPr>
          <w:p w14:paraId="6C197FCF">
            <w:pPr>
              <w:widowControl/>
              <w:jc w:val="center"/>
              <w:rPr>
                <w:rFonts w:hint="eastAsia" w:ascii="宋体" w:hAnsi="宋体" w:cs="宋体"/>
                <w:kern w:val="0"/>
                <w:szCs w:val="21"/>
              </w:rPr>
            </w:pPr>
            <w:r>
              <w:rPr>
                <w:rFonts w:hint="eastAsia" w:ascii="宋体" w:hAnsi="宋体" w:cs="宋体"/>
                <w:kern w:val="0"/>
                <w:szCs w:val="21"/>
              </w:rPr>
              <w:t>支    出</w:t>
            </w:r>
          </w:p>
        </w:tc>
      </w:tr>
      <w:tr w14:paraId="36135E4F">
        <w:tblPrEx>
          <w:tblCellMar>
            <w:top w:w="0" w:type="dxa"/>
            <w:left w:w="108" w:type="dxa"/>
            <w:bottom w:w="0" w:type="dxa"/>
            <w:right w:w="108" w:type="dxa"/>
          </w:tblCellMar>
        </w:tblPrEx>
        <w:trPr>
          <w:trHeight w:val="1244" w:hRule="atLeast"/>
        </w:trPr>
        <w:tc>
          <w:tcPr>
            <w:tcW w:w="1307" w:type="pct"/>
            <w:tcBorders>
              <w:top w:val="nil"/>
              <w:left w:val="single" w:color="auto" w:sz="4" w:space="0"/>
              <w:bottom w:val="single" w:color="auto" w:sz="4" w:space="0"/>
              <w:right w:val="single" w:color="auto" w:sz="4" w:space="0"/>
            </w:tcBorders>
            <w:shd w:val="clear" w:color="auto" w:fill="auto"/>
            <w:noWrap/>
            <w:vAlign w:val="center"/>
          </w:tcPr>
          <w:p w14:paraId="7688CA32">
            <w:pPr>
              <w:widowControl/>
              <w:jc w:val="left"/>
              <w:rPr>
                <w:rFonts w:hint="eastAsia" w:ascii="宋体" w:hAnsi="宋体" w:cs="宋体"/>
                <w:kern w:val="0"/>
                <w:szCs w:val="21"/>
              </w:rPr>
            </w:pPr>
            <w:r>
              <w:rPr>
                <w:rFonts w:hint="eastAsia" w:ascii="宋体" w:hAnsi="宋体" w:cs="宋体"/>
                <w:kern w:val="0"/>
                <w:szCs w:val="21"/>
              </w:rPr>
              <w:t>项目</w:t>
            </w:r>
          </w:p>
        </w:tc>
        <w:tc>
          <w:tcPr>
            <w:tcW w:w="596" w:type="pct"/>
            <w:tcBorders>
              <w:top w:val="nil"/>
              <w:left w:val="nil"/>
              <w:bottom w:val="single" w:color="auto" w:sz="4" w:space="0"/>
              <w:right w:val="single" w:color="auto" w:sz="4" w:space="0"/>
            </w:tcBorders>
            <w:shd w:val="clear" w:color="auto" w:fill="auto"/>
            <w:noWrap/>
            <w:vAlign w:val="center"/>
          </w:tcPr>
          <w:p w14:paraId="78C1E17D">
            <w:pPr>
              <w:widowControl/>
              <w:jc w:val="center"/>
              <w:rPr>
                <w:rFonts w:hint="eastAsia" w:ascii="宋体" w:hAnsi="宋体" w:cs="宋体"/>
                <w:kern w:val="0"/>
                <w:szCs w:val="21"/>
              </w:rPr>
            </w:pPr>
            <w:r>
              <w:rPr>
                <w:rFonts w:hint="eastAsia" w:ascii="宋体" w:hAnsi="宋体" w:cs="宋体"/>
                <w:kern w:val="0"/>
                <w:szCs w:val="21"/>
              </w:rPr>
              <w:t>2022年</w:t>
            </w:r>
          </w:p>
        </w:tc>
        <w:tc>
          <w:tcPr>
            <w:tcW w:w="1900" w:type="pct"/>
            <w:tcBorders>
              <w:top w:val="nil"/>
              <w:left w:val="nil"/>
              <w:bottom w:val="single" w:color="auto" w:sz="4" w:space="0"/>
              <w:right w:val="single" w:color="auto" w:sz="4" w:space="0"/>
            </w:tcBorders>
            <w:shd w:val="clear" w:color="auto" w:fill="auto"/>
            <w:noWrap/>
            <w:vAlign w:val="center"/>
          </w:tcPr>
          <w:p w14:paraId="40F46608">
            <w:pPr>
              <w:widowControl/>
              <w:jc w:val="center"/>
              <w:rPr>
                <w:rFonts w:hint="eastAsia" w:ascii="宋体" w:hAnsi="宋体" w:cs="宋体"/>
                <w:kern w:val="0"/>
                <w:szCs w:val="21"/>
              </w:rPr>
            </w:pPr>
            <w:r>
              <w:rPr>
                <w:rFonts w:hint="eastAsia" w:ascii="宋体" w:hAnsi="宋体" w:cs="宋体"/>
                <w:kern w:val="0"/>
                <w:szCs w:val="21"/>
              </w:rPr>
              <w:t>项目</w:t>
            </w:r>
          </w:p>
        </w:tc>
        <w:tc>
          <w:tcPr>
            <w:tcW w:w="359" w:type="pct"/>
            <w:tcBorders>
              <w:top w:val="nil"/>
              <w:left w:val="nil"/>
              <w:bottom w:val="single" w:color="auto" w:sz="4" w:space="0"/>
              <w:right w:val="single" w:color="auto" w:sz="4" w:space="0"/>
            </w:tcBorders>
            <w:shd w:val="clear" w:color="auto" w:fill="auto"/>
            <w:vAlign w:val="center"/>
          </w:tcPr>
          <w:p w14:paraId="7AFB10DA">
            <w:pPr>
              <w:widowControl/>
              <w:jc w:val="center"/>
              <w:rPr>
                <w:rFonts w:hint="eastAsia" w:ascii="宋体" w:hAnsi="宋体" w:cs="宋体"/>
                <w:kern w:val="0"/>
                <w:szCs w:val="21"/>
              </w:rPr>
            </w:pPr>
            <w:r>
              <w:rPr>
                <w:rFonts w:hint="eastAsia" w:ascii="宋体" w:hAnsi="宋体" w:cs="宋体"/>
                <w:kern w:val="0"/>
                <w:szCs w:val="21"/>
              </w:rPr>
              <w:t>2022年合计</w:t>
            </w:r>
          </w:p>
        </w:tc>
        <w:tc>
          <w:tcPr>
            <w:tcW w:w="240" w:type="pct"/>
            <w:tcBorders>
              <w:top w:val="nil"/>
              <w:left w:val="nil"/>
              <w:bottom w:val="single" w:color="auto" w:sz="4" w:space="0"/>
              <w:right w:val="single" w:color="auto" w:sz="4" w:space="0"/>
            </w:tcBorders>
            <w:shd w:val="clear" w:color="auto" w:fill="auto"/>
            <w:vAlign w:val="center"/>
          </w:tcPr>
          <w:p w14:paraId="0CC27422">
            <w:pPr>
              <w:widowControl/>
              <w:jc w:val="center"/>
              <w:rPr>
                <w:rFonts w:hint="eastAsia" w:ascii="宋体" w:hAnsi="宋体" w:cs="宋体"/>
                <w:kern w:val="0"/>
                <w:szCs w:val="21"/>
              </w:rPr>
            </w:pPr>
            <w:r>
              <w:rPr>
                <w:rFonts w:hint="eastAsia" w:ascii="宋体" w:hAnsi="宋体" w:cs="宋体"/>
                <w:kern w:val="0"/>
                <w:szCs w:val="21"/>
              </w:rPr>
              <w:t>当年预算安排</w:t>
            </w:r>
          </w:p>
        </w:tc>
        <w:tc>
          <w:tcPr>
            <w:tcW w:w="597" w:type="pct"/>
            <w:tcBorders>
              <w:top w:val="nil"/>
              <w:left w:val="nil"/>
              <w:bottom w:val="single" w:color="auto" w:sz="4" w:space="0"/>
              <w:right w:val="single" w:color="auto" w:sz="4" w:space="0"/>
            </w:tcBorders>
            <w:shd w:val="clear" w:color="auto" w:fill="auto"/>
            <w:vAlign w:val="center"/>
          </w:tcPr>
          <w:p w14:paraId="1AEDF66C">
            <w:pPr>
              <w:widowControl/>
              <w:jc w:val="center"/>
              <w:rPr>
                <w:rFonts w:hint="eastAsia" w:ascii="宋体" w:hAnsi="宋体" w:cs="宋体"/>
                <w:kern w:val="0"/>
                <w:szCs w:val="21"/>
              </w:rPr>
            </w:pPr>
            <w:r>
              <w:rPr>
                <w:rFonts w:hint="eastAsia" w:ascii="宋体" w:hAnsi="宋体" w:cs="宋体"/>
                <w:kern w:val="0"/>
                <w:szCs w:val="21"/>
              </w:rPr>
              <w:t>上年结转安排</w:t>
            </w:r>
          </w:p>
        </w:tc>
      </w:tr>
      <w:tr w14:paraId="0FF8C73E">
        <w:tblPrEx>
          <w:tblCellMar>
            <w:top w:w="0" w:type="dxa"/>
            <w:left w:w="108" w:type="dxa"/>
            <w:bottom w:w="0" w:type="dxa"/>
            <w:right w:w="108" w:type="dxa"/>
          </w:tblCellMar>
        </w:tblPrEx>
        <w:trPr>
          <w:trHeight w:val="283" w:hRule="atLeast"/>
        </w:trPr>
        <w:tc>
          <w:tcPr>
            <w:tcW w:w="1307" w:type="pct"/>
            <w:tcBorders>
              <w:top w:val="nil"/>
              <w:left w:val="single" w:color="auto" w:sz="4" w:space="0"/>
              <w:bottom w:val="single" w:color="auto" w:sz="4" w:space="0"/>
              <w:right w:val="nil"/>
            </w:tcBorders>
            <w:shd w:val="clear" w:color="auto" w:fill="auto"/>
            <w:noWrap/>
            <w:vAlign w:val="center"/>
          </w:tcPr>
          <w:p w14:paraId="2015C4B5">
            <w:pPr>
              <w:widowControl/>
              <w:jc w:val="left"/>
              <w:rPr>
                <w:rFonts w:hint="eastAsia" w:ascii="宋体" w:hAnsi="宋体" w:cs="宋体"/>
                <w:kern w:val="0"/>
                <w:szCs w:val="21"/>
              </w:rPr>
            </w:pPr>
            <w:r>
              <w:rPr>
                <w:rFonts w:hint="eastAsia" w:ascii="宋体" w:hAnsi="宋体" w:cs="宋体"/>
                <w:kern w:val="0"/>
                <w:szCs w:val="21"/>
              </w:rPr>
              <w:t>一、一般公共预算</w:t>
            </w:r>
          </w:p>
        </w:tc>
        <w:tc>
          <w:tcPr>
            <w:tcW w:w="596" w:type="pct"/>
            <w:tcBorders>
              <w:top w:val="nil"/>
              <w:left w:val="single" w:color="000000" w:sz="4" w:space="0"/>
              <w:bottom w:val="single" w:color="000000" w:sz="4" w:space="0"/>
              <w:right w:val="single" w:color="000000" w:sz="4" w:space="0"/>
            </w:tcBorders>
            <w:shd w:val="clear" w:color="auto" w:fill="auto"/>
            <w:noWrap/>
            <w:vAlign w:val="center"/>
          </w:tcPr>
          <w:p w14:paraId="7E281C95">
            <w:pPr>
              <w:widowControl/>
              <w:jc w:val="center"/>
              <w:rPr>
                <w:rFonts w:hint="eastAsia" w:ascii="宋体" w:hAnsi="宋体" w:cs="宋体"/>
                <w:color w:val="000000"/>
                <w:kern w:val="0"/>
                <w:szCs w:val="21"/>
              </w:rPr>
            </w:pPr>
            <w:r>
              <w:rPr>
                <w:rFonts w:hint="eastAsia" w:ascii="宋体" w:hAnsi="宋体" w:cs="宋体"/>
                <w:color w:val="000000"/>
                <w:kern w:val="0"/>
                <w:szCs w:val="21"/>
              </w:rPr>
              <w:t>1,749.43</w:t>
            </w:r>
          </w:p>
        </w:tc>
        <w:tc>
          <w:tcPr>
            <w:tcW w:w="1900" w:type="pct"/>
            <w:tcBorders>
              <w:top w:val="nil"/>
              <w:left w:val="nil"/>
              <w:bottom w:val="single" w:color="000000" w:sz="4" w:space="0"/>
              <w:right w:val="single" w:color="000000" w:sz="4" w:space="0"/>
            </w:tcBorders>
            <w:shd w:val="clear" w:color="auto" w:fill="auto"/>
            <w:noWrap/>
            <w:vAlign w:val="center"/>
          </w:tcPr>
          <w:p w14:paraId="63DD6F3F">
            <w:pPr>
              <w:widowControl/>
              <w:jc w:val="left"/>
              <w:rPr>
                <w:rFonts w:hint="eastAsia" w:ascii="宋体" w:hAnsi="宋体" w:cs="宋体"/>
                <w:color w:val="000000"/>
                <w:kern w:val="0"/>
                <w:szCs w:val="21"/>
              </w:rPr>
            </w:pPr>
            <w:r>
              <w:rPr>
                <w:rFonts w:hint="eastAsia" w:ascii="宋体" w:hAnsi="宋体" w:cs="宋体"/>
                <w:color w:val="000000"/>
                <w:kern w:val="0"/>
                <w:szCs w:val="21"/>
              </w:rPr>
              <w:t>一、一般公共服务支出</w:t>
            </w:r>
          </w:p>
        </w:tc>
        <w:tc>
          <w:tcPr>
            <w:tcW w:w="359" w:type="pct"/>
            <w:tcBorders>
              <w:top w:val="nil"/>
              <w:left w:val="nil"/>
              <w:bottom w:val="single" w:color="auto" w:sz="4" w:space="0"/>
              <w:right w:val="single" w:color="auto" w:sz="4" w:space="0"/>
            </w:tcBorders>
            <w:shd w:val="clear" w:color="auto" w:fill="auto"/>
            <w:vAlign w:val="center"/>
          </w:tcPr>
          <w:p w14:paraId="4101AC1D">
            <w:pPr>
              <w:widowControl/>
              <w:jc w:val="center"/>
              <w:rPr>
                <w:rFonts w:hint="eastAsia" w:ascii="宋体" w:hAnsi="宋体" w:cs="宋体"/>
                <w:kern w:val="0"/>
                <w:szCs w:val="21"/>
              </w:rPr>
            </w:pPr>
            <w:r>
              <w:rPr>
                <w:rFonts w:hint="eastAsia" w:ascii="宋体" w:hAnsi="宋体" w:cs="宋体"/>
                <w:kern w:val="0"/>
                <w:szCs w:val="21"/>
              </w:rPr>
              <w:t>　</w:t>
            </w:r>
          </w:p>
        </w:tc>
        <w:tc>
          <w:tcPr>
            <w:tcW w:w="240" w:type="pct"/>
            <w:tcBorders>
              <w:top w:val="nil"/>
              <w:left w:val="nil"/>
              <w:bottom w:val="single" w:color="auto" w:sz="4" w:space="0"/>
              <w:right w:val="single" w:color="auto" w:sz="4" w:space="0"/>
            </w:tcBorders>
            <w:shd w:val="clear" w:color="auto" w:fill="auto"/>
            <w:vAlign w:val="center"/>
          </w:tcPr>
          <w:p w14:paraId="7834A169">
            <w:pPr>
              <w:widowControl/>
              <w:jc w:val="center"/>
              <w:rPr>
                <w:rFonts w:hint="eastAsia" w:ascii="宋体" w:hAnsi="宋体" w:cs="宋体"/>
                <w:kern w:val="0"/>
                <w:szCs w:val="21"/>
              </w:rPr>
            </w:pPr>
            <w:r>
              <w:rPr>
                <w:rFonts w:hint="eastAsia" w:ascii="宋体" w:hAnsi="宋体" w:cs="宋体"/>
                <w:kern w:val="0"/>
                <w:szCs w:val="21"/>
              </w:rPr>
              <w:t>　</w:t>
            </w:r>
          </w:p>
        </w:tc>
        <w:tc>
          <w:tcPr>
            <w:tcW w:w="597" w:type="pct"/>
            <w:tcBorders>
              <w:top w:val="nil"/>
              <w:left w:val="nil"/>
              <w:bottom w:val="single" w:color="auto" w:sz="4" w:space="0"/>
              <w:right w:val="single" w:color="auto" w:sz="4" w:space="0"/>
            </w:tcBorders>
            <w:shd w:val="clear" w:color="auto" w:fill="auto"/>
            <w:vAlign w:val="center"/>
          </w:tcPr>
          <w:p w14:paraId="162120EC">
            <w:pPr>
              <w:widowControl/>
              <w:jc w:val="center"/>
              <w:rPr>
                <w:rFonts w:hint="eastAsia" w:ascii="宋体" w:hAnsi="宋体" w:cs="宋体"/>
                <w:kern w:val="0"/>
                <w:szCs w:val="21"/>
              </w:rPr>
            </w:pPr>
            <w:r>
              <w:rPr>
                <w:rFonts w:hint="eastAsia" w:ascii="宋体" w:hAnsi="宋体" w:cs="宋体"/>
                <w:kern w:val="0"/>
                <w:szCs w:val="21"/>
              </w:rPr>
              <w:t>　</w:t>
            </w:r>
          </w:p>
        </w:tc>
      </w:tr>
      <w:tr w14:paraId="5D06F83A">
        <w:tblPrEx>
          <w:tblCellMar>
            <w:top w:w="0" w:type="dxa"/>
            <w:left w:w="108" w:type="dxa"/>
            <w:bottom w:w="0" w:type="dxa"/>
            <w:right w:w="108" w:type="dxa"/>
          </w:tblCellMar>
        </w:tblPrEx>
        <w:trPr>
          <w:trHeight w:val="283" w:hRule="atLeast"/>
        </w:trPr>
        <w:tc>
          <w:tcPr>
            <w:tcW w:w="1307" w:type="pct"/>
            <w:tcBorders>
              <w:top w:val="nil"/>
              <w:left w:val="single" w:color="auto" w:sz="4" w:space="0"/>
              <w:bottom w:val="single" w:color="auto" w:sz="4" w:space="0"/>
              <w:right w:val="nil"/>
            </w:tcBorders>
            <w:shd w:val="clear" w:color="auto" w:fill="auto"/>
            <w:noWrap/>
            <w:vAlign w:val="center"/>
          </w:tcPr>
          <w:p w14:paraId="56005044">
            <w:pPr>
              <w:widowControl/>
              <w:jc w:val="left"/>
              <w:rPr>
                <w:rFonts w:hint="eastAsia" w:ascii="宋体" w:hAnsi="宋体" w:cs="宋体"/>
                <w:kern w:val="0"/>
                <w:szCs w:val="21"/>
              </w:rPr>
            </w:pPr>
            <w:r>
              <w:rPr>
                <w:rFonts w:hint="eastAsia" w:ascii="宋体" w:hAnsi="宋体" w:cs="宋体"/>
                <w:kern w:val="0"/>
                <w:szCs w:val="21"/>
              </w:rPr>
              <w:t>二、政府性基金预算</w:t>
            </w:r>
          </w:p>
        </w:tc>
        <w:tc>
          <w:tcPr>
            <w:tcW w:w="596" w:type="pct"/>
            <w:tcBorders>
              <w:top w:val="nil"/>
              <w:left w:val="single" w:color="auto" w:sz="4" w:space="0"/>
              <w:bottom w:val="single" w:color="auto" w:sz="4" w:space="0"/>
              <w:right w:val="single" w:color="auto" w:sz="4" w:space="0"/>
            </w:tcBorders>
            <w:shd w:val="clear" w:color="auto" w:fill="auto"/>
            <w:noWrap/>
            <w:vAlign w:val="center"/>
          </w:tcPr>
          <w:p w14:paraId="65142A20">
            <w:pPr>
              <w:widowControl/>
              <w:jc w:val="center"/>
              <w:rPr>
                <w:rFonts w:hint="eastAsia" w:ascii="宋体" w:hAnsi="宋体" w:cs="宋体"/>
                <w:kern w:val="0"/>
                <w:szCs w:val="21"/>
              </w:rPr>
            </w:pPr>
            <w:r>
              <w:rPr>
                <w:rFonts w:hint="eastAsia" w:ascii="宋体" w:hAnsi="宋体" w:cs="宋体"/>
                <w:kern w:val="0"/>
                <w:szCs w:val="21"/>
              </w:rPr>
              <w:t>　</w:t>
            </w:r>
          </w:p>
        </w:tc>
        <w:tc>
          <w:tcPr>
            <w:tcW w:w="1900" w:type="pct"/>
            <w:tcBorders>
              <w:top w:val="nil"/>
              <w:left w:val="nil"/>
              <w:bottom w:val="single" w:color="000000" w:sz="4" w:space="0"/>
              <w:right w:val="single" w:color="000000" w:sz="4" w:space="0"/>
            </w:tcBorders>
            <w:shd w:val="clear" w:color="auto" w:fill="auto"/>
            <w:noWrap/>
            <w:vAlign w:val="center"/>
          </w:tcPr>
          <w:p w14:paraId="51A0FD44">
            <w:pPr>
              <w:widowControl/>
              <w:jc w:val="left"/>
              <w:rPr>
                <w:rFonts w:hint="eastAsia" w:ascii="宋体" w:hAnsi="宋体" w:cs="宋体"/>
                <w:color w:val="000000"/>
                <w:kern w:val="0"/>
                <w:szCs w:val="21"/>
              </w:rPr>
            </w:pPr>
            <w:r>
              <w:rPr>
                <w:rFonts w:hint="eastAsia" w:ascii="宋体" w:hAnsi="宋体" w:cs="宋体"/>
                <w:color w:val="000000"/>
                <w:kern w:val="0"/>
                <w:szCs w:val="21"/>
              </w:rPr>
              <w:t>二、外交支出</w:t>
            </w:r>
          </w:p>
        </w:tc>
        <w:tc>
          <w:tcPr>
            <w:tcW w:w="359" w:type="pct"/>
            <w:tcBorders>
              <w:top w:val="nil"/>
              <w:left w:val="nil"/>
              <w:bottom w:val="single" w:color="auto" w:sz="4" w:space="0"/>
              <w:right w:val="single" w:color="auto" w:sz="4" w:space="0"/>
            </w:tcBorders>
            <w:shd w:val="clear" w:color="auto" w:fill="auto"/>
            <w:vAlign w:val="center"/>
          </w:tcPr>
          <w:p w14:paraId="28210C45">
            <w:pPr>
              <w:widowControl/>
              <w:jc w:val="center"/>
              <w:rPr>
                <w:rFonts w:hint="eastAsia" w:ascii="宋体" w:hAnsi="宋体" w:cs="宋体"/>
                <w:kern w:val="0"/>
                <w:szCs w:val="21"/>
              </w:rPr>
            </w:pPr>
            <w:r>
              <w:rPr>
                <w:rFonts w:hint="eastAsia" w:ascii="宋体" w:hAnsi="宋体" w:cs="宋体"/>
                <w:kern w:val="0"/>
                <w:szCs w:val="21"/>
              </w:rPr>
              <w:t>　</w:t>
            </w:r>
          </w:p>
        </w:tc>
        <w:tc>
          <w:tcPr>
            <w:tcW w:w="240" w:type="pct"/>
            <w:tcBorders>
              <w:top w:val="nil"/>
              <w:left w:val="nil"/>
              <w:bottom w:val="single" w:color="auto" w:sz="4" w:space="0"/>
              <w:right w:val="single" w:color="auto" w:sz="4" w:space="0"/>
            </w:tcBorders>
            <w:shd w:val="clear" w:color="auto" w:fill="auto"/>
            <w:vAlign w:val="center"/>
          </w:tcPr>
          <w:p w14:paraId="16E0827E">
            <w:pPr>
              <w:widowControl/>
              <w:jc w:val="center"/>
              <w:rPr>
                <w:rFonts w:hint="eastAsia" w:ascii="宋体" w:hAnsi="宋体" w:cs="宋体"/>
                <w:kern w:val="0"/>
                <w:szCs w:val="21"/>
              </w:rPr>
            </w:pPr>
            <w:r>
              <w:rPr>
                <w:rFonts w:hint="eastAsia" w:ascii="宋体" w:hAnsi="宋体" w:cs="宋体"/>
                <w:kern w:val="0"/>
                <w:szCs w:val="21"/>
              </w:rPr>
              <w:t>　</w:t>
            </w:r>
          </w:p>
        </w:tc>
        <w:tc>
          <w:tcPr>
            <w:tcW w:w="597" w:type="pct"/>
            <w:tcBorders>
              <w:top w:val="nil"/>
              <w:left w:val="nil"/>
              <w:bottom w:val="single" w:color="auto" w:sz="4" w:space="0"/>
              <w:right w:val="single" w:color="auto" w:sz="4" w:space="0"/>
            </w:tcBorders>
            <w:shd w:val="clear" w:color="auto" w:fill="auto"/>
            <w:vAlign w:val="center"/>
          </w:tcPr>
          <w:p w14:paraId="3DFAE3EE">
            <w:pPr>
              <w:widowControl/>
              <w:jc w:val="center"/>
              <w:rPr>
                <w:rFonts w:hint="eastAsia" w:ascii="宋体" w:hAnsi="宋体" w:cs="宋体"/>
                <w:kern w:val="0"/>
                <w:szCs w:val="21"/>
              </w:rPr>
            </w:pPr>
            <w:r>
              <w:rPr>
                <w:rFonts w:hint="eastAsia" w:ascii="宋体" w:hAnsi="宋体" w:cs="宋体"/>
                <w:kern w:val="0"/>
                <w:szCs w:val="21"/>
              </w:rPr>
              <w:t>　</w:t>
            </w:r>
          </w:p>
        </w:tc>
      </w:tr>
      <w:tr w14:paraId="190CDBE1">
        <w:tblPrEx>
          <w:tblCellMar>
            <w:top w:w="0" w:type="dxa"/>
            <w:left w:w="108" w:type="dxa"/>
            <w:bottom w:w="0" w:type="dxa"/>
            <w:right w:w="108" w:type="dxa"/>
          </w:tblCellMar>
        </w:tblPrEx>
        <w:trPr>
          <w:trHeight w:val="283" w:hRule="atLeast"/>
        </w:trPr>
        <w:tc>
          <w:tcPr>
            <w:tcW w:w="1307" w:type="pct"/>
            <w:tcBorders>
              <w:top w:val="nil"/>
              <w:left w:val="single" w:color="auto" w:sz="4" w:space="0"/>
              <w:bottom w:val="single" w:color="auto" w:sz="4" w:space="0"/>
              <w:right w:val="nil"/>
            </w:tcBorders>
            <w:shd w:val="clear" w:color="auto" w:fill="auto"/>
            <w:noWrap/>
            <w:vAlign w:val="center"/>
          </w:tcPr>
          <w:p w14:paraId="6F6DAFF2">
            <w:pPr>
              <w:widowControl/>
              <w:jc w:val="left"/>
              <w:rPr>
                <w:rFonts w:hint="eastAsia" w:ascii="宋体" w:hAnsi="宋体" w:cs="宋体"/>
                <w:kern w:val="0"/>
                <w:szCs w:val="21"/>
              </w:rPr>
            </w:pPr>
            <w:r>
              <w:rPr>
                <w:rFonts w:hint="eastAsia" w:ascii="宋体" w:hAnsi="宋体" w:cs="宋体"/>
                <w:kern w:val="0"/>
                <w:szCs w:val="21"/>
              </w:rPr>
              <w:t>三、国有资本经营预算</w:t>
            </w:r>
          </w:p>
        </w:tc>
        <w:tc>
          <w:tcPr>
            <w:tcW w:w="596" w:type="pct"/>
            <w:tcBorders>
              <w:top w:val="nil"/>
              <w:left w:val="single" w:color="auto" w:sz="4" w:space="0"/>
              <w:bottom w:val="single" w:color="auto" w:sz="4" w:space="0"/>
              <w:right w:val="single" w:color="auto" w:sz="4" w:space="0"/>
            </w:tcBorders>
            <w:shd w:val="clear" w:color="auto" w:fill="auto"/>
            <w:noWrap/>
            <w:vAlign w:val="center"/>
          </w:tcPr>
          <w:p w14:paraId="5E03BFD0">
            <w:pPr>
              <w:widowControl/>
              <w:jc w:val="center"/>
              <w:rPr>
                <w:rFonts w:hint="eastAsia" w:ascii="宋体" w:hAnsi="宋体" w:cs="宋体"/>
                <w:kern w:val="0"/>
                <w:szCs w:val="21"/>
              </w:rPr>
            </w:pPr>
            <w:r>
              <w:rPr>
                <w:rFonts w:hint="eastAsia" w:ascii="宋体" w:hAnsi="宋体" w:cs="宋体"/>
                <w:kern w:val="0"/>
                <w:szCs w:val="21"/>
              </w:rPr>
              <w:t>　</w:t>
            </w:r>
          </w:p>
        </w:tc>
        <w:tc>
          <w:tcPr>
            <w:tcW w:w="1900" w:type="pct"/>
            <w:tcBorders>
              <w:top w:val="nil"/>
              <w:left w:val="nil"/>
              <w:bottom w:val="single" w:color="000000" w:sz="4" w:space="0"/>
              <w:right w:val="single" w:color="000000" w:sz="4" w:space="0"/>
            </w:tcBorders>
            <w:shd w:val="clear" w:color="auto" w:fill="auto"/>
            <w:noWrap/>
            <w:vAlign w:val="center"/>
          </w:tcPr>
          <w:p w14:paraId="50E273CA">
            <w:pPr>
              <w:widowControl/>
              <w:jc w:val="left"/>
              <w:rPr>
                <w:rFonts w:hint="eastAsia" w:ascii="宋体" w:hAnsi="宋体" w:cs="宋体"/>
                <w:color w:val="000000"/>
                <w:kern w:val="0"/>
                <w:szCs w:val="21"/>
              </w:rPr>
            </w:pPr>
            <w:r>
              <w:rPr>
                <w:rFonts w:hint="eastAsia" w:ascii="宋体" w:hAnsi="宋体" w:cs="宋体"/>
                <w:color w:val="000000"/>
                <w:kern w:val="0"/>
                <w:szCs w:val="21"/>
              </w:rPr>
              <w:t>三、国防支出</w:t>
            </w:r>
          </w:p>
        </w:tc>
        <w:tc>
          <w:tcPr>
            <w:tcW w:w="359" w:type="pct"/>
            <w:tcBorders>
              <w:top w:val="nil"/>
              <w:left w:val="nil"/>
              <w:bottom w:val="single" w:color="auto" w:sz="4" w:space="0"/>
              <w:right w:val="single" w:color="auto" w:sz="4" w:space="0"/>
            </w:tcBorders>
            <w:shd w:val="clear" w:color="auto" w:fill="auto"/>
            <w:vAlign w:val="center"/>
          </w:tcPr>
          <w:p w14:paraId="1A80F56F">
            <w:pPr>
              <w:widowControl/>
              <w:jc w:val="center"/>
              <w:rPr>
                <w:rFonts w:hint="eastAsia" w:ascii="宋体" w:hAnsi="宋体" w:cs="宋体"/>
                <w:kern w:val="0"/>
                <w:szCs w:val="21"/>
              </w:rPr>
            </w:pPr>
            <w:r>
              <w:rPr>
                <w:rFonts w:hint="eastAsia" w:ascii="宋体" w:hAnsi="宋体" w:cs="宋体"/>
                <w:kern w:val="0"/>
                <w:szCs w:val="21"/>
              </w:rPr>
              <w:t>　</w:t>
            </w:r>
          </w:p>
        </w:tc>
        <w:tc>
          <w:tcPr>
            <w:tcW w:w="240" w:type="pct"/>
            <w:tcBorders>
              <w:top w:val="nil"/>
              <w:left w:val="nil"/>
              <w:bottom w:val="single" w:color="auto" w:sz="4" w:space="0"/>
              <w:right w:val="single" w:color="auto" w:sz="4" w:space="0"/>
            </w:tcBorders>
            <w:shd w:val="clear" w:color="auto" w:fill="auto"/>
            <w:vAlign w:val="center"/>
          </w:tcPr>
          <w:p w14:paraId="60547020">
            <w:pPr>
              <w:widowControl/>
              <w:jc w:val="center"/>
              <w:rPr>
                <w:rFonts w:hint="eastAsia" w:ascii="宋体" w:hAnsi="宋体" w:cs="宋体"/>
                <w:kern w:val="0"/>
                <w:szCs w:val="21"/>
              </w:rPr>
            </w:pPr>
            <w:r>
              <w:rPr>
                <w:rFonts w:hint="eastAsia" w:ascii="宋体" w:hAnsi="宋体" w:cs="宋体"/>
                <w:kern w:val="0"/>
                <w:szCs w:val="21"/>
              </w:rPr>
              <w:t>　</w:t>
            </w:r>
          </w:p>
        </w:tc>
        <w:tc>
          <w:tcPr>
            <w:tcW w:w="597" w:type="pct"/>
            <w:tcBorders>
              <w:top w:val="nil"/>
              <w:left w:val="nil"/>
              <w:bottom w:val="single" w:color="auto" w:sz="4" w:space="0"/>
              <w:right w:val="single" w:color="auto" w:sz="4" w:space="0"/>
            </w:tcBorders>
            <w:shd w:val="clear" w:color="auto" w:fill="auto"/>
            <w:vAlign w:val="center"/>
          </w:tcPr>
          <w:p w14:paraId="225E5C6F">
            <w:pPr>
              <w:widowControl/>
              <w:jc w:val="center"/>
              <w:rPr>
                <w:rFonts w:hint="eastAsia" w:ascii="宋体" w:hAnsi="宋体" w:cs="宋体"/>
                <w:kern w:val="0"/>
                <w:szCs w:val="21"/>
              </w:rPr>
            </w:pPr>
            <w:r>
              <w:rPr>
                <w:rFonts w:hint="eastAsia" w:ascii="宋体" w:hAnsi="宋体" w:cs="宋体"/>
                <w:kern w:val="0"/>
                <w:szCs w:val="21"/>
              </w:rPr>
              <w:t>　</w:t>
            </w:r>
          </w:p>
        </w:tc>
      </w:tr>
      <w:tr w14:paraId="1C996777">
        <w:tblPrEx>
          <w:tblCellMar>
            <w:top w:w="0" w:type="dxa"/>
            <w:left w:w="108" w:type="dxa"/>
            <w:bottom w:w="0" w:type="dxa"/>
            <w:right w:w="108" w:type="dxa"/>
          </w:tblCellMar>
        </w:tblPrEx>
        <w:trPr>
          <w:trHeight w:val="283" w:hRule="atLeast"/>
        </w:trPr>
        <w:tc>
          <w:tcPr>
            <w:tcW w:w="1307" w:type="pct"/>
            <w:tcBorders>
              <w:top w:val="nil"/>
              <w:left w:val="single" w:color="auto" w:sz="4" w:space="0"/>
              <w:bottom w:val="single" w:color="auto" w:sz="4" w:space="0"/>
              <w:right w:val="nil"/>
            </w:tcBorders>
            <w:shd w:val="clear" w:color="auto" w:fill="auto"/>
            <w:noWrap/>
            <w:vAlign w:val="center"/>
          </w:tcPr>
          <w:p w14:paraId="1D5BFA24">
            <w:pPr>
              <w:widowControl/>
              <w:jc w:val="left"/>
              <w:rPr>
                <w:rFonts w:hint="eastAsia" w:ascii="宋体" w:hAnsi="宋体" w:cs="宋体"/>
                <w:kern w:val="0"/>
                <w:szCs w:val="21"/>
              </w:rPr>
            </w:pPr>
            <w:r>
              <w:rPr>
                <w:rFonts w:hint="eastAsia" w:ascii="宋体" w:hAnsi="宋体" w:cs="宋体"/>
                <w:kern w:val="0"/>
                <w:szCs w:val="21"/>
              </w:rPr>
              <w:t>四、财政专户管理资金</w:t>
            </w:r>
          </w:p>
        </w:tc>
        <w:tc>
          <w:tcPr>
            <w:tcW w:w="596" w:type="pct"/>
            <w:tcBorders>
              <w:top w:val="nil"/>
              <w:left w:val="single" w:color="auto" w:sz="4" w:space="0"/>
              <w:bottom w:val="single" w:color="auto" w:sz="4" w:space="0"/>
              <w:right w:val="single" w:color="auto" w:sz="4" w:space="0"/>
            </w:tcBorders>
            <w:shd w:val="clear" w:color="auto" w:fill="auto"/>
            <w:noWrap/>
            <w:vAlign w:val="center"/>
          </w:tcPr>
          <w:p w14:paraId="6C9801C7">
            <w:pPr>
              <w:widowControl/>
              <w:jc w:val="center"/>
              <w:rPr>
                <w:rFonts w:hint="eastAsia" w:ascii="宋体" w:hAnsi="宋体" w:cs="宋体"/>
                <w:kern w:val="0"/>
                <w:szCs w:val="21"/>
              </w:rPr>
            </w:pPr>
            <w:r>
              <w:rPr>
                <w:rFonts w:hint="eastAsia" w:ascii="宋体" w:hAnsi="宋体" w:cs="宋体"/>
                <w:kern w:val="0"/>
                <w:szCs w:val="21"/>
              </w:rPr>
              <w:t>　</w:t>
            </w:r>
          </w:p>
        </w:tc>
        <w:tc>
          <w:tcPr>
            <w:tcW w:w="1900" w:type="pct"/>
            <w:tcBorders>
              <w:top w:val="nil"/>
              <w:left w:val="nil"/>
              <w:bottom w:val="single" w:color="000000" w:sz="4" w:space="0"/>
              <w:right w:val="single" w:color="000000" w:sz="4" w:space="0"/>
            </w:tcBorders>
            <w:shd w:val="clear" w:color="auto" w:fill="auto"/>
            <w:noWrap/>
            <w:vAlign w:val="center"/>
          </w:tcPr>
          <w:p w14:paraId="1E89332B">
            <w:pPr>
              <w:widowControl/>
              <w:jc w:val="left"/>
              <w:rPr>
                <w:rFonts w:hint="eastAsia" w:ascii="宋体" w:hAnsi="宋体" w:cs="宋体"/>
                <w:color w:val="000000"/>
                <w:kern w:val="0"/>
                <w:szCs w:val="21"/>
              </w:rPr>
            </w:pPr>
            <w:r>
              <w:rPr>
                <w:rFonts w:hint="eastAsia" w:ascii="宋体" w:hAnsi="宋体" w:cs="宋体"/>
                <w:color w:val="000000"/>
                <w:kern w:val="0"/>
                <w:szCs w:val="21"/>
              </w:rPr>
              <w:t>四、公共安全支出</w:t>
            </w:r>
          </w:p>
        </w:tc>
        <w:tc>
          <w:tcPr>
            <w:tcW w:w="359" w:type="pct"/>
            <w:tcBorders>
              <w:top w:val="nil"/>
              <w:left w:val="nil"/>
              <w:bottom w:val="single" w:color="auto" w:sz="4" w:space="0"/>
              <w:right w:val="single" w:color="auto" w:sz="4" w:space="0"/>
            </w:tcBorders>
            <w:shd w:val="clear" w:color="auto" w:fill="auto"/>
            <w:vAlign w:val="center"/>
          </w:tcPr>
          <w:p w14:paraId="107CC67A">
            <w:pPr>
              <w:widowControl/>
              <w:jc w:val="center"/>
              <w:rPr>
                <w:rFonts w:hint="eastAsia" w:ascii="宋体" w:hAnsi="宋体" w:cs="宋体"/>
                <w:kern w:val="0"/>
                <w:szCs w:val="21"/>
              </w:rPr>
            </w:pPr>
            <w:r>
              <w:rPr>
                <w:rFonts w:hint="eastAsia" w:ascii="宋体" w:hAnsi="宋体" w:cs="宋体"/>
                <w:kern w:val="0"/>
                <w:szCs w:val="21"/>
              </w:rPr>
              <w:t>　</w:t>
            </w:r>
          </w:p>
        </w:tc>
        <w:tc>
          <w:tcPr>
            <w:tcW w:w="240" w:type="pct"/>
            <w:tcBorders>
              <w:top w:val="nil"/>
              <w:left w:val="nil"/>
              <w:bottom w:val="single" w:color="auto" w:sz="4" w:space="0"/>
              <w:right w:val="single" w:color="auto" w:sz="4" w:space="0"/>
            </w:tcBorders>
            <w:shd w:val="clear" w:color="auto" w:fill="auto"/>
            <w:vAlign w:val="center"/>
          </w:tcPr>
          <w:p w14:paraId="1DD6DF3C">
            <w:pPr>
              <w:widowControl/>
              <w:jc w:val="center"/>
              <w:rPr>
                <w:rFonts w:hint="eastAsia" w:ascii="宋体" w:hAnsi="宋体" w:cs="宋体"/>
                <w:kern w:val="0"/>
                <w:szCs w:val="21"/>
              </w:rPr>
            </w:pPr>
            <w:r>
              <w:rPr>
                <w:rFonts w:hint="eastAsia" w:ascii="宋体" w:hAnsi="宋体" w:cs="宋体"/>
                <w:kern w:val="0"/>
                <w:szCs w:val="21"/>
              </w:rPr>
              <w:t>　</w:t>
            </w:r>
          </w:p>
        </w:tc>
        <w:tc>
          <w:tcPr>
            <w:tcW w:w="597" w:type="pct"/>
            <w:tcBorders>
              <w:top w:val="nil"/>
              <w:left w:val="nil"/>
              <w:bottom w:val="single" w:color="auto" w:sz="4" w:space="0"/>
              <w:right w:val="single" w:color="auto" w:sz="4" w:space="0"/>
            </w:tcBorders>
            <w:shd w:val="clear" w:color="auto" w:fill="auto"/>
            <w:vAlign w:val="center"/>
          </w:tcPr>
          <w:p w14:paraId="573EBB04">
            <w:pPr>
              <w:widowControl/>
              <w:jc w:val="center"/>
              <w:rPr>
                <w:rFonts w:hint="eastAsia" w:ascii="宋体" w:hAnsi="宋体" w:cs="宋体"/>
                <w:kern w:val="0"/>
                <w:szCs w:val="21"/>
              </w:rPr>
            </w:pPr>
            <w:r>
              <w:rPr>
                <w:rFonts w:hint="eastAsia" w:ascii="宋体" w:hAnsi="宋体" w:cs="宋体"/>
                <w:kern w:val="0"/>
                <w:szCs w:val="21"/>
              </w:rPr>
              <w:t>　</w:t>
            </w:r>
          </w:p>
        </w:tc>
      </w:tr>
      <w:tr w14:paraId="6B96DE1F">
        <w:tblPrEx>
          <w:tblCellMar>
            <w:top w:w="0" w:type="dxa"/>
            <w:left w:w="108" w:type="dxa"/>
            <w:bottom w:w="0" w:type="dxa"/>
            <w:right w:w="108" w:type="dxa"/>
          </w:tblCellMar>
        </w:tblPrEx>
        <w:trPr>
          <w:trHeight w:val="283" w:hRule="atLeast"/>
        </w:trPr>
        <w:tc>
          <w:tcPr>
            <w:tcW w:w="1307" w:type="pct"/>
            <w:tcBorders>
              <w:top w:val="nil"/>
              <w:left w:val="single" w:color="auto" w:sz="4" w:space="0"/>
              <w:bottom w:val="single" w:color="auto" w:sz="4" w:space="0"/>
              <w:right w:val="nil"/>
            </w:tcBorders>
            <w:shd w:val="clear" w:color="auto" w:fill="auto"/>
            <w:noWrap/>
            <w:vAlign w:val="center"/>
          </w:tcPr>
          <w:p w14:paraId="4422FFFF">
            <w:pPr>
              <w:widowControl/>
              <w:jc w:val="left"/>
              <w:rPr>
                <w:rFonts w:hint="eastAsia" w:ascii="宋体" w:hAnsi="宋体" w:cs="宋体"/>
                <w:kern w:val="0"/>
                <w:szCs w:val="21"/>
              </w:rPr>
            </w:pPr>
            <w:r>
              <w:rPr>
                <w:rFonts w:hint="eastAsia" w:ascii="宋体" w:hAnsi="宋体" w:cs="宋体"/>
                <w:kern w:val="0"/>
                <w:szCs w:val="21"/>
              </w:rPr>
              <w:t>五、单位资金</w:t>
            </w:r>
          </w:p>
        </w:tc>
        <w:tc>
          <w:tcPr>
            <w:tcW w:w="596" w:type="pct"/>
            <w:tcBorders>
              <w:top w:val="nil"/>
              <w:left w:val="single" w:color="auto" w:sz="4" w:space="0"/>
              <w:bottom w:val="single" w:color="auto" w:sz="4" w:space="0"/>
              <w:right w:val="single" w:color="auto" w:sz="4" w:space="0"/>
            </w:tcBorders>
            <w:shd w:val="clear" w:color="auto" w:fill="auto"/>
            <w:noWrap/>
            <w:vAlign w:val="center"/>
          </w:tcPr>
          <w:p w14:paraId="0DC3A338">
            <w:pPr>
              <w:widowControl/>
              <w:jc w:val="center"/>
              <w:rPr>
                <w:rFonts w:hint="eastAsia" w:ascii="宋体" w:hAnsi="宋体" w:cs="宋体"/>
                <w:kern w:val="0"/>
                <w:szCs w:val="21"/>
              </w:rPr>
            </w:pPr>
            <w:r>
              <w:rPr>
                <w:rFonts w:hint="eastAsia" w:ascii="宋体" w:hAnsi="宋体" w:cs="宋体"/>
                <w:kern w:val="0"/>
                <w:szCs w:val="21"/>
              </w:rPr>
              <w:t>　</w:t>
            </w:r>
          </w:p>
        </w:tc>
        <w:tc>
          <w:tcPr>
            <w:tcW w:w="1900" w:type="pct"/>
            <w:tcBorders>
              <w:top w:val="nil"/>
              <w:left w:val="nil"/>
              <w:bottom w:val="single" w:color="000000" w:sz="4" w:space="0"/>
              <w:right w:val="single" w:color="000000" w:sz="4" w:space="0"/>
            </w:tcBorders>
            <w:shd w:val="clear" w:color="auto" w:fill="auto"/>
            <w:noWrap/>
            <w:vAlign w:val="center"/>
          </w:tcPr>
          <w:p w14:paraId="25595D0F">
            <w:pPr>
              <w:widowControl/>
              <w:jc w:val="left"/>
              <w:rPr>
                <w:rFonts w:hint="eastAsia" w:ascii="宋体" w:hAnsi="宋体" w:cs="宋体"/>
                <w:color w:val="000000"/>
                <w:kern w:val="0"/>
                <w:szCs w:val="21"/>
              </w:rPr>
            </w:pPr>
            <w:r>
              <w:rPr>
                <w:rFonts w:hint="eastAsia" w:ascii="宋体" w:hAnsi="宋体" w:cs="宋体"/>
                <w:color w:val="000000"/>
                <w:kern w:val="0"/>
                <w:szCs w:val="21"/>
              </w:rPr>
              <w:t>五、教育支出</w:t>
            </w:r>
          </w:p>
        </w:tc>
        <w:tc>
          <w:tcPr>
            <w:tcW w:w="359" w:type="pct"/>
            <w:tcBorders>
              <w:top w:val="nil"/>
              <w:left w:val="nil"/>
              <w:bottom w:val="single" w:color="auto" w:sz="4" w:space="0"/>
              <w:right w:val="single" w:color="auto" w:sz="4" w:space="0"/>
            </w:tcBorders>
            <w:shd w:val="clear" w:color="auto" w:fill="auto"/>
            <w:vAlign w:val="center"/>
          </w:tcPr>
          <w:p w14:paraId="7053C763">
            <w:pPr>
              <w:widowControl/>
              <w:jc w:val="center"/>
              <w:rPr>
                <w:rFonts w:hint="eastAsia" w:ascii="宋体" w:hAnsi="宋体" w:cs="宋体"/>
                <w:kern w:val="0"/>
                <w:szCs w:val="21"/>
              </w:rPr>
            </w:pPr>
            <w:r>
              <w:rPr>
                <w:rFonts w:hint="eastAsia" w:ascii="宋体" w:hAnsi="宋体" w:cs="宋体"/>
                <w:kern w:val="0"/>
                <w:szCs w:val="21"/>
              </w:rPr>
              <w:t>　</w:t>
            </w:r>
          </w:p>
        </w:tc>
        <w:tc>
          <w:tcPr>
            <w:tcW w:w="240" w:type="pct"/>
            <w:tcBorders>
              <w:top w:val="nil"/>
              <w:left w:val="nil"/>
              <w:bottom w:val="single" w:color="auto" w:sz="4" w:space="0"/>
              <w:right w:val="single" w:color="auto" w:sz="4" w:space="0"/>
            </w:tcBorders>
            <w:shd w:val="clear" w:color="auto" w:fill="auto"/>
            <w:vAlign w:val="center"/>
          </w:tcPr>
          <w:p w14:paraId="591510FB">
            <w:pPr>
              <w:widowControl/>
              <w:jc w:val="center"/>
              <w:rPr>
                <w:rFonts w:hint="eastAsia" w:ascii="宋体" w:hAnsi="宋体" w:cs="宋体"/>
                <w:kern w:val="0"/>
                <w:szCs w:val="21"/>
              </w:rPr>
            </w:pPr>
            <w:r>
              <w:rPr>
                <w:rFonts w:hint="eastAsia" w:ascii="宋体" w:hAnsi="宋体" w:cs="宋体"/>
                <w:kern w:val="0"/>
                <w:szCs w:val="21"/>
              </w:rPr>
              <w:t>　</w:t>
            </w:r>
          </w:p>
        </w:tc>
        <w:tc>
          <w:tcPr>
            <w:tcW w:w="597" w:type="pct"/>
            <w:tcBorders>
              <w:top w:val="nil"/>
              <w:left w:val="nil"/>
              <w:bottom w:val="single" w:color="000000" w:sz="4" w:space="0"/>
              <w:right w:val="single" w:color="000000" w:sz="4" w:space="0"/>
            </w:tcBorders>
            <w:shd w:val="clear" w:color="auto" w:fill="auto"/>
            <w:noWrap/>
            <w:vAlign w:val="center"/>
          </w:tcPr>
          <w:p w14:paraId="18395C4E">
            <w:pPr>
              <w:widowControl/>
              <w:jc w:val="center"/>
              <w:rPr>
                <w:rFonts w:hint="eastAsia" w:ascii="宋体" w:hAnsi="宋体" w:cs="宋体"/>
                <w:color w:val="000000"/>
                <w:kern w:val="0"/>
                <w:szCs w:val="21"/>
              </w:rPr>
            </w:pPr>
            <w:r>
              <w:rPr>
                <w:rFonts w:hint="eastAsia" w:ascii="宋体" w:hAnsi="宋体" w:cs="宋体"/>
                <w:color w:val="000000"/>
                <w:kern w:val="0"/>
                <w:szCs w:val="21"/>
              </w:rPr>
              <w:t>1,242.91</w:t>
            </w:r>
          </w:p>
        </w:tc>
      </w:tr>
      <w:tr w14:paraId="3888B0B0">
        <w:tblPrEx>
          <w:tblCellMar>
            <w:top w:w="0" w:type="dxa"/>
            <w:left w:w="108" w:type="dxa"/>
            <w:bottom w:w="0" w:type="dxa"/>
            <w:right w:w="108" w:type="dxa"/>
          </w:tblCellMar>
        </w:tblPrEx>
        <w:trPr>
          <w:trHeight w:val="283" w:hRule="atLeast"/>
        </w:trPr>
        <w:tc>
          <w:tcPr>
            <w:tcW w:w="1307" w:type="pct"/>
            <w:tcBorders>
              <w:top w:val="nil"/>
              <w:left w:val="single" w:color="auto" w:sz="4" w:space="0"/>
              <w:bottom w:val="single" w:color="auto" w:sz="4" w:space="0"/>
              <w:right w:val="nil"/>
            </w:tcBorders>
            <w:shd w:val="clear" w:color="auto" w:fill="auto"/>
            <w:noWrap/>
            <w:vAlign w:val="center"/>
          </w:tcPr>
          <w:p w14:paraId="15D43789">
            <w:pPr>
              <w:widowControl/>
              <w:jc w:val="left"/>
              <w:rPr>
                <w:rFonts w:hint="eastAsia" w:ascii="宋体" w:hAnsi="宋体" w:cs="宋体"/>
                <w:kern w:val="0"/>
                <w:szCs w:val="21"/>
              </w:rPr>
            </w:pPr>
            <w:r>
              <w:rPr>
                <w:rFonts w:hint="eastAsia" w:ascii="宋体" w:hAnsi="宋体" w:cs="宋体"/>
                <w:kern w:val="0"/>
                <w:szCs w:val="21"/>
              </w:rPr>
              <w:t>　</w:t>
            </w:r>
          </w:p>
        </w:tc>
        <w:tc>
          <w:tcPr>
            <w:tcW w:w="596" w:type="pct"/>
            <w:tcBorders>
              <w:top w:val="nil"/>
              <w:left w:val="single" w:color="auto" w:sz="4" w:space="0"/>
              <w:bottom w:val="single" w:color="auto" w:sz="4" w:space="0"/>
              <w:right w:val="single" w:color="auto" w:sz="4" w:space="0"/>
            </w:tcBorders>
            <w:shd w:val="clear" w:color="auto" w:fill="auto"/>
            <w:noWrap/>
            <w:vAlign w:val="center"/>
          </w:tcPr>
          <w:p w14:paraId="09634862">
            <w:pPr>
              <w:widowControl/>
              <w:jc w:val="center"/>
              <w:rPr>
                <w:rFonts w:hint="eastAsia" w:ascii="宋体" w:hAnsi="宋体" w:cs="宋体"/>
                <w:kern w:val="0"/>
                <w:szCs w:val="21"/>
              </w:rPr>
            </w:pPr>
            <w:r>
              <w:rPr>
                <w:rFonts w:hint="eastAsia" w:ascii="宋体" w:hAnsi="宋体" w:cs="宋体"/>
                <w:kern w:val="0"/>
                <w:szCs w:val="21"/>
              </w:rPr>
              <w:t>　</w:t>
            </w:r>
          </w:p>
        </w:tc>
        <w:tc>
          <w:tcPr>
            <w:tcW w:w="1900" w:type="pct"/>
            <w:tcBorders>
              <w:top w:val="nil"/>
              <w:left w:val="nil"/>
              <w:bottom w:val="single" w:color="000000" w:sz="4" w:space="0"/>
              <w:right w:val="single" w:color="000000" w:sz="4" w:space="0"/>
            </w:tcBorders>
            <w:shd w:val="clear" w:color="auto" w:fill="auto"/>
            <w:noWrap/>
            <w:vAlign w:val="center"/>
          </w:tcPr>
          <w:p w14:paraId="40DC8143">
            <w:pPr>
              <w:widowControl/>
              <w:jc w:val="left"/>
              <w:rPr>
                <w:rFonts w:hint="eastAsia" w:ascii="宋体" w:hAnsi="宋体" w:cs="宋体"/>
                <w:color w:val="000000"/>
                <w:kern w:val="0"/>
                <w:szCs w:val="21"/>
              </w:rPr>
            </w:pPr>
            <w:r>
              <w:rPr>
                <w:rFonts w:hint="eastAsia" w:ascii="宋体" w:hAnsi="宋体" w:cs="宋体"/>
                <w:color w:val="000000"/>
                <w:kern w:val="0"/>
                <w:szCs w:val="21"/>
              </w:rPr>
              <w:t>六、科学技术支出</w:t>
            </w:r>
          </w:p>
        </w:tc>
        <w:tc>
          <w:tcPr>
            <w:tcW w:w="359" w:type="pct"/>
            <w:tcBorders>
              <w:top w:val="nil"/>
              <w:left w:val="nil"/>
              <w:bottom w:val="single" w:color="auto" w:sz="4" w:space="0"/>
              <w:right w:val="single" w:color="auto" w:sz="4" w:space="0"/>
            </w:tcBorders>
            <w:shd w:val="clear" w:color="auto" w:fill="auto"/>
            <w:vAlign w:val="center"/>
          </w:tcPr>
          <w:p w14:paraId="6657C0E1">
            <w:pPr>
              <w:widowControl/>
              <w:jc w:val="center"/>
              <w:rPr>
                <w:rFonts w:hint="eastAsia" w:ascii="宋体" w:hAnsi="宋体" w:cs="宋体"/>
                <w:kern w:val="0"/>
                <w:szCs w:val="21"/>
              </w:rPr>
            </w:pPr>
            <w:r>
              <w:rPr>
                <w:rFonts w:hint="eastAsia" w:ascii="宋体" w:hAnsi="宋体" w:cs="宋体"/>
                <w:kern w:val="0"/>
                <w:szCs w:val="21"/>
              </w:rPr>
              <w:t>　</w:t>
            </w:r>
          </w:p>
        </w:tc>
        <w:tc>
          <w:tcPr>
            <w:tcW w:w="240" w:type="pct"/>
            <w:tcBorders>
              <w:top w:val="nil"/>
              <w:left w:val="nil"/>
              <w:bottom w:val="single" w:color="auto" w:sz="4" w:space="0"/>
              <w:right w:val="single" w:color="auto" w:sz="4" w:space="0"/>
            </w:tcBorders>
            <w:shd w:val="clear" w:color="auto" w:fill="auto"/>
            <w:vAlign w:val="center"/>
          </w:tcPr>
          <w:p w14:paraId="4F8F53E6">
            <w:pPr>
              <w:widowControl/>
              <w:jc w:val="center"/>
              <w:rPr>
                <w:rFonts w:hint="eastAsia" w:ascii="宋体" w:hAnsi="宋体" w:cs="宋体"/>
                <w:kern w:val="0"/>
                <w:szCs w:val="21"/>
              </w:rPr>
            </w:pPr>
            <w:r>
              <w:rPr>
                <w:rFonts w:hint="eastAsia" w:ascii="宋体" w:hAnsi="宋体" w:cs="宋体"/>
                <w:kern w:val="0"/>
                <w:szCs w:val="21"/>
              </w:rPr>
              <w:t>　</w:t>
            </w:r>
          </w:p>
        </w:tc>
        <w:tc>
          <w:tcPr>
            <w:tcW w:w="597" w:type="pct"/>
            <w:tcBorders>
              <w:top w:val="nil"/>
              <w:left w:val="nil"/>
              <w:bottom w:val="single" w:color="000000" w:sz="4" w:space="0"/>
              <w:right w:val="single" w:color="000000" w:sz="4" w:space="0"/>
            </w:tcBorders>
            <w:shd w:val="clear" w:color="auto" w:fill="auto"/>
            <w:noWrap/>
            <w:vAlign w:val="center"/>
          </w:tcPr>
          <w:p w14:paraId="4892886E">
            <w:pPr>
              <w:widowControl/>
              <w:jc w:val="center"/>
              <w:rPr>
                <w:rFonts w:hint="eastAsia" w:ascii="宋体" w:hAnsi="宋体" w:cs="宋体"/>
                <w:color w:val="000000"/>
                <w:kern w:val="0"/>
                <w:szCs w:val="21"/>
              </w:rPr>
            </w:pPr>
            <w:r>
              <w:rPr>
                <w:rFonts w:hint="eastAsia" w:ascii="宋体" w:hAnsi="宋体" w:cs="宋体"/>
                <w:color w:val="000000"/>
                <w:kern w:val="0"/>
                <w:szCs w:val="21"/>
              </w:rPr>
              <w:t>　</w:t>
            </w:r>
          </w:p>
        </w:tc>
      </w:tr>
      <w:tr w14:paraId="28C47B6B">
        <w:tblPrEx>
          <w:tblCellMar>
            <w:top w:w="0" w:type="dxa"/>
            <w:left w:w="108" w:type="dxa"/>
            <w:bottom w:w="0" w:type="dxa"/>
            <w:right w:w="108" w:type="dxa"/>
          </w:tblCellMar>
        </w:tblPrEx>
        <w:trPr>
          <w:trHeight w:val="283" w:hRule="atLeast"/>
        </w:trPr>
        <w:tc>
          <w:tcPr>
            <w:tcW w:w="1307" w:type="pct"/>
            <w:tcBorders>
              <w:top w:val="nil"/>
              <w:left w:val="single" w:color="auto" w:sz="4" w:space="0"/>
              <w:bottom w:val="single" w:color="auto" w:sz="4" w:space="0"/>
              <w:right w:val="nil"/>
            </w:tcBorders>
            <w:shd w:val="clear" w:color="auto" w:fill="auto"/>
            <w:noWrap/>
            <w:vAlign w:val="center"/>
          </w:tcPr>
          <w:p w14:paraId="6EEF29C6">
            <w:pPr>
              <w:widowControl/>
              <w:jc w:val="left"/>
              <w:rPr>
                <w:rFonts w:hint="eastAsia" w:ascii="宋体" w:hAnsi="宋体" w:cs="宋体"/>
                <w:kern w:val="0"/>
                <w:szCs w:val="21"/>
              </w:rPr>
            </w:pPr>
            <w:r>
              <w:rPr>
                <w:rFonts w:hint="eastAsia" w:ascii="宋体" w:hAnsi="宋体" w:cs="宋体"/>
                <w:kern w:val="0"/>
                <w:szCs w:val="21"/>
              </w:rPr>
              <w:t>　</w:t>
            </w:r>
          </w:p>
        </w:tc>
        <w:tc>
          <w:tcPr>
            <w:tcW w:w="596" w:type="pct"/>
            <w:tcBorders>
              <w:top w:val="nil"/>
              <w:left w:val="single" w:color="auto" w:sz="4" w:space="0"/>
              <w:bottom w:val="single" w:color="auto" w:sz="4" w:space="0"/>
              <w:right w:val="single" w:color="auto" w:sz="4" w:space="0"/>
            </w:tcBorders>
            <w:shd w:val="clear" w:color="auto" w:fill="auto"/>
            <w:noWrap/>
            <w:vAlign w:val="center"/>
          </w:tcPr>
          <w:p w14:paraId="682288F6">
            <w:pPr>
              <w:widowControl/>
              <w:jc w:val="center"/>
              <w:rPr>
                <w:rFonts w:hint="eastAsia" w:ascii="宋体" w:hAnsi="宋体" w:cs="宋体"/>
                <w:kern w:val="0"/>
                <w:szCs w:val="21"/>
              </w:rPr>
            </w:pPr>
            <w:r>
              <w:rPr>
                <w:rFonts w:hint="eastAsia" w:ascii="宋体" w:hAnsi="宋体" w:cs="宋体"/>
                <w:kern w:val="0"/>
                <w:szCs w:val="21"/>
              </w:rPr>
              <w:t>　</w:t>
            </w:r>
          </w:p>
        </w:tc>
        <w:tc>
          <w:tcPr>
            <w:tcW w:w="1900" w:type="pct"/>
            <w:tcBorders>
              <w:top w:val="nil"/>
              <w:left w:val="nil"/>
              <w:bottom w:val="single" w:color="000000" w:sz="4" w:space="0"/>
              <w:right w:val="single" w:color="000000" w:sz="4" w:space="0"/>
            </w:tcBorders>
            <w:shd w:val="clear" w:color="auto" w:fill="auto"/>
            <w:noWrap/>
            <w:vAlign w:val="center"/>
          </w:tcPr>
          <w:p w14:paraId="0FED4546">
            <w:pPr>
              <w:widowControl/>
              <w:jc w:val="left"/>
              <w:rPr>
                <w:rFonts w:hint="eastAsia" w:ascii="宋体" w:hAnsi="宋体" w:cs="宋体"/>
                <w:color w:val="000000"/>
                <w:kern w:val="0"/>
                <w:szCs w:val="21"/>
              </w:rPr>
            </w:pPr>
            <w:r>
              <w:rPr>
                <w:rFonts w:hint="eastAsia" w:ascii="宋体" w:hAnsi="宋体" w:cs="宋体"/>
                <w:color w:val="000000"/>
                <w:kern w:val="0"/>
                <w:szCs w:val="21"/>
              </w:rPr>
              <w:t>七、文化旅游体育与传媒支出</w:t>
            </w:r>
          </w:p>
        </w:tc>
        <w:tc>
          <w:tcPr>
            <w:tcW w:w="359" w:type="pct"/>
            <w:tcBorders>
              <w:top w:val="nil"/>
              <w:left w:val="nil"/>
              <w:bottom w:val="single" w:color="auto" w:sz="4" w:space="0"/>
              <w:right w:val="single" w:color="auto" w:sz="4" w:space="0"/>
            </w:tcBorders>
            <w:shd w:val="clear" w:color="auto" w:fill="auto"/>
            <w:vAlign w:val="center"/>
          </w:tcPr>
          <w:p w14:paraId="1C87443B">
            <w:pPr>
              <w:widowControl/>
              <w:jc w:val="center"/>
              <w:rPr>
                <w:rFonts w:hint="eastAsia" w:ascii="宋体" w:hAnsi="宋体" w:cs="宋体"/>
                <w:kern w:val="0"/>
                <w:szCs w:val="21"/>
              </w:rPr>
            </w:pPr>
            <w:r>
              <w:rPr>
                <w:rFonts w:hint="eastAsia" w:ascii="宋体" w:hAnsi="宋体" w:cs="宋体"/>
                <w:kern w:val="0"/>
                <w:szCs w:val="21"/>
              </w:rPr>
              <w:t>　</w:t>
            </w:r>
          </w:p>
        </w:tc>
        <w:tc>
          <w:tcPr>
            <w:tcW w:w="240" w:type="pct"/>
            <w:tcBorders>
              <w:top w:val="nil"/>
              <w:left w:val="nil"/>
              <w:bottom w:val="single" w:color="auto" w:sz="4" w:space="0"/>
              <w:right w:val="single" w:color="auto" w:sz="4" w:space="0"/>
            </w:tcBorders>
            <w:shd w:val="clear" w:color="auto" w:fill="auto"/>
            <w:vAlign w:val="center"/>
          </w:tcPr>
          <w:p w14:paraId="0C514EF3">
            <w:pPr>
              <w:widowControl/>
              <w:jc w:val="center"/>
              <w:rPr>
                <w:rFonts w:hint="eastAsia" w:ascii="宋体" w:hAnsi="宋体" w:cs="宋体"/>
                <w:kern w:val="0"/>
                <w:szCs w:val="21"/>
              </w:rPr>
            </w:pPr>
            <w:r>
              <w:rPr>
                <w:rFonts w:hint="eastAsia" w:ascii="宋体" w:hAnsi="宋体" w:cs="宋体"/>
                <w:kern w:val="0"/>
                <w:szCs w:val="21"/>
              </w:rPr>
              <w:t>　</w:t>
            </w:r>
          </w:p>
        </w:tc>
        <w:tc>
          <w:tcPr>
            <w:tcW w:w="597" w:type="pct"/>
            <w:tcBorders>
              <w:top w:val="nil"/>
              <w:left w:val="nil"/>
              <w:bottom w:val="single" w:color="000000" w:sz="4" w:space="0"/>
              <w:right w:val="single" w:color="000000" w:sz="4" w:space="0"/>
            </w:tcBorders>
            <w:shd w:val="clear" w:color="auto" w:fill="auto"/>
            <w:noWrap/>
            <w:vAlign w:val="center"/>
          </w:tcPr>
          <w:p w14:paraId="264E66A4">
            <w:pPr>
              <w:widowControl/>
              <w:jc w:val="center"/>
              <w:rPr>
                <w:rFonts w:hint="eastAsia" w:ascii="宋体" w:hAnsi="宋体" w:cs="宋体"/>
                <w:color w:val="000000"/>
                <w:kern w:val="0"/>
                <w:szCs w:val="21"/>
              </w:rPr>
            </w:pPr>
            <w:r>
              <w:rPr>
                <w:rFonts w:hint="eastAsia" w:ascii="宋体" w:hAnsi="宋体" w:cs="宋体"/>
                <w:color w:val="000000"/>
                <w:kern w:val="0"/>
                <w:szCs w:val="21"/>
              </w:rPr>
              <w:t>　</w:t>
            </w:r>
          </w:p>
        </w:tc>
      </w:tr>
      <w:tr w14:paraId="2CA45242">
        <w:tblPrEx>
          <w:tblCellMar>
            <w:top w:w="0" w:type="dxa"/>
            <w:left w:w="108" w:type="dxa"/>
            <w:bottom w:w="0" w:type="dxa"/>
            <w:right w:w="108" w:type="dxa"/>
          </w:tblCellMar>
        </w:tblPrEx>
        <w:trPr>
          <w:trHeight w:val="283" w:hRule="atLeast"/>
        </w:trPr>
        <w:tc>
          <w:tcPr>
            <w:tcW w:w="1307" w:type="pct"/>
            <w:tcBorders>
              <w:top w:val="nil"/>
              <w:left w:val="single" w:color="auto" w:sz="4" w:space="0"/>
              <w:bottom w:val="single" w:color="auto" w:sz="4" w:space="0"/>
              <w:right w:val="nil"/>
            </w:tcBorders>
            <w:shd w:val="clear" w:color="auto" w:fill="auto"/>
            <w:noWrap/>
            <w:vAlign w:val="center"/>
          </w:tcPr>
          <w:p w14:paraId="14BF898C">
            <w:pPr>
              <w:widowControl/>
              <w:jc w:val="left"/>
              <w:rPr>
                <w:rFonts w:hint="eastAsia" w:ascii="宋体" w:hAnsi="宋体" w:cs="宋体"/>
                <w:kern w:val="0"/>
                <w:szCs w:val="21"/>
              </w:rPr>
            </w:pPr>
            <w:r>
              <w:rPr>
                <w:rFonts w:hint="eastAsia" w:ascii="宋体" w:hAnsi="宋体" w:cs="宋体"/>
                <w:kern w:val="0"/>
                <w:szCs w:val="21"/>
              </w:rPr>
              <w:t>　</w:t>
            </w:r>
          </w:p>
        </w:tc>
        <w:tc>
          <w:tcPr>
            <w:tcW w:w="596" w:type="pct"/>
            <w:tcBorders>
              <w:top w:val="nil"/>
              <w:left w:val="single" w:color="auto" w:sz="4" w:space="0"/>
              <w:bottom w:val="single" w:color="auto" w:sz="4" w:space="0"/>
              <w:right w:val="single" w:color="auto" w:sz="4" w:space="0"/>
            </w:tcBorders>
            <w:shd w:val="clear" w:color="auto" w:fill="auto"/>
            <w:noWrap/>
            <w:vAlign w:val="center"/>
          </w:tcPr>
          <w:p w14:paraId="130C72E3">
            <w:pPr>
              <w:widowControl/>
              <w:jc w:val="center"/>
              <w:rPr>
                <w:rFonts w:hint="eastAsia" w:ascii="宋体" w:hAnsi="宋体" w:cs="宋体"/>
                <w:kern w:val="0"/>
                <w:szCs w:val="21"/>
              </w:rPr>
            </w:pPr>
            <w:r>
              <w:rPr>
                <w:rFonts w:hint="eastAsia" w:ascii="宋体" w:hAnsi="宋体" w:cs="宋体"/>
                <w:kern w:val="0"/>
                <w:szCs w:val="21"/>
              </w:rPr>
              <w:t>　</w:t>
            </w:r>
          </w:p>
        </w:tc>
        <w:tc>
          <w:tcPr>
            <w:tcW w:w="1900" w:type="pct"/>
            <w:tcBorders>
              <w:top w:val="nil"/>
              <w:left w:val="nil"/>
              <w:bottom w:val="single" w:color="000000" w:sz="4" w:space="0"/>
              <w:right w:val="single" w:color="000000" w:sz="4" w:space="0"/>
            </w:tcBorders>
            <w:shd w:val="clear" w:color="auto" w:fill="auto"/>
            <w:noWrap/>
            <w:vAlign w:val="center"/>
          </w:tcPr>
          <w:p w14:paraId="5FA03CB0">
            <w:pPr>
              <w:widowControl/>
              <w:jc w:val="left"/>
              <w:rPr>
                <w:rFonts w:hint="eastAsia" w:ascii="宋体" w:hAnsi="宋体" w:cs="宋体"/>
                <w:color w:val="000000"/>
                <w:kern w:val="0"/>
                <w:szCs w:val="21"/>
              </w:rPr>
            </w:pPr>
            <w:r>
              <w:rPr>
                <w:rFonts w:hint="eastAsia" w:ascii="宋体" w:hAnsi="宋体" w:cs="宋体"/>
                <w:color w:val="000000"/>
                <w:kern w:val="0"/>
                <w:szCs w:val="21"/>
              </w:rPr>
              <w:t>八、社会保障和就业支出</w:t>
            </w:r>
          </w:p>
        </w:tc>
        <w:tc>
          <w:tcPr>
            <w:tcW w:w="359" w:type="pct"/>
            <w:tcBorders>
              <w:top w:val="nil"/>
              <w:left w:val="nil"/>
              <w:bottom w:val="single" w:color="auto" w:sz="4" w:space="0"/>
              <w:right w:val="single" w:color="auto" w:sz="4" w:space="0"/>
            </w:tcBorders>
            <w:shd w:val="clear" w:color="auto" w:fill="auto"/>
            <w:vAlign w:val="center"/>
          </w:tcPr>
          <w:p w14:paraId="21451E0E">
            <w:pPr>
              <w:widowControl/>
              <w:jc w:val="center"/>
              <w:rPr>
                <w:rFonts w:hint="eastAsia" w:ascii="宋体" w:hAnsi="宋体" w:cs="宋体"/>
                <w:kern w:val="0"/>
                <w:szCs w:val="21"/>
              </w:rPr>
            </w:pPr>
            <w:r>
              <w:rPr>
                <w:rFonts w:hint="eastAsia" w:ascii="宋体" w:hAnsi="宋体" w:cs="宋体"/>
                <w:kern w:val="0"/>
                <w:szCs w:val="21"/>
              </w:rPr>
              <w:t>　</w:t>
            </w:r>
          </w:p>
        </w:tc>
        <w:tc>
          <w:tcPr>
            <w:tcW w:w="240" w:type="pct"/>
            <w:tcBorders>
              <w:top w:val="nil"/>
              <w:left w:val="nil"/>
              <w:bottom w:val="single" w:color="auto" w:sz="4" w:space="0"/>
              <w:right w:val="single" w:color="auto" w:sz="4" w:space="0"/>
            </w:tcBorders>
            <w:shd w:val="clear" w:color="auto" w:fill="auto"/>
            <w:vAlign w:val="center"/>
          </w:tcPr>
          <w:p w14:paraId="739ECB0F">
            <w:pPr>
              <w:widowControl/>
              <w:jc w:val="center"/>
              <w:rPr>
                <w:rFonts w:hint="eastAsia" w:ascii="宋体" w:hAnsi="宋体" w:cs="宋体"/>
                <w:kern w:val="0"/>
                <w:szCs w:val="21"/>
              </w:rPr>
            </w:pPr>
            <w:r>
              <w:rPr>
                <w:rFonts w:hint="eastAsia" w:ascii="宋体" w:hAnsi="宋体" w:cs="宋体"/>
                <w:kern w:val="0"/>
                <w:szCs w:val="21"/>
              </w:rPr>
              <w:t>　</w:t>
            </w:r>
          </w:p>
        </w:tc>
        <w:tc>
          <w:tcPr>
            <w:tcW w:w="597" w:type="pct"/>
            <w:tcBorders>
              <w:top w:val="nil"/>
              <w:left w:val="nil"/>
              <w:bottom w:val="single" w:color="000000" w:sz="4" w:space="0"/>
              <w:right w:val="single" w:color="000000" w:sz="4" w:space="0"/>
            </w:tcBorders>
            <w:shd w:val="clear" w:color="auto" w:fill="auto"/>
            <w:noWrap/>
            <w:vAlign w:val="center"/>
          </w:tcPr>
          <w:p w14:paraId="2DE105B2">
            <w:pPr>
              <w:widowControl/>
              <w:jc w:val="center"/>
              <w:rPr>
                <w:rFonts w:hint="eastAsia" w:ascii="宋体" w:hAnsi="宋体" w:cs="宋体"/>
                <w:color w:val="000000"/>
                <w:kern w:val="0"/>
                <w:szCs w:val="21"/>
              </w:rPr>
            </w:pPr>
            <w:r>
              <w:rPr>
                <w:rFonts w:hint="eastAsia" w:ascii="宋体" w:hAnsi="宋体" w:cs="宋体"/>
                <w:color w:val="000000"/>
                <w:kern w:val="0"/>
                <w:szCs w:val="21"/>
              </w:rPr>
              <w:t>268.85</w:t>
            </w:r>
          </w:p>
        </w:tc>
      </w:tr>
      <w:tr w14:paraId="1DA2E160">
        <w:tblPrEx>
          <w:tblCellMar>
            <w:top w:w="0" w:type="dxa"/>
            <w:left w:w="108" w:type="dxa"/>
            <w:bottom w:w="0" w:type="dxa"/>
            <w:right w:w="108" w:type="dxa"/>
          </w:tblCellMar>
        </w:tblPrEx>
        <w:trPr>
          <w:trHeight w:val="283" w:hRule="atLeast"/>
        </w:trPr>
        <w:tc>
          <w:tcPr>
            <w:tcW w:w="1307" w:type="pct"/>
            <w:tcBorders>
              <w:top w:val="nil"/>
              <w:left w:val="single" w:color="auto" w:sz="4" w:space="0"/>
              <w:bottom w:val="single" w:color="auto" w:sz="4" w:space="0"/>
              <w:right w:val="nil"/>
            </w:tcBorders>
            <w:shd w:val="clear" w:color="auto" w:fill="auto"/>
            <w:noWrap/>
            <w:vAlign w:val="center"/>
          </w:tcPr>
          <w:p w14:paraId="36F48A97">
            <w:pPr>
              <w:widowControl/>
              <w:jc w:val="left"/>
              <w:rPr>
                <w:rFonts w:hint="eastAsia" w:ascii="宋体" w:hAnsi="宋体" w:cs="宋体"/>
                <w:kern w:val="0"/>
                <w:szCs w:val="21"/>
              </w:rPr>
            </w:pPr>
            <w:r>
              <w:rPr>
                <w:rFonts w:hint="eastAsia" w:ascii="宋体" w:hAnsi="宋体" w:cs="宋体"/>
                <w:kern w:val="0"/>
                <w:szCs w:val="21"/>
              </w:rPr>
              <w:t>　</w:t>
            </w:r>
          </w:p>
        </w:tc>
        <w:tc>
          <w:tcPr>
            <w:tcW w:w="596" w:type="pct"/>
            <w:tcBorders>
              <w:top w:val="nil"/>
              <w:left w:val="single" w:color="auto" w:sz="4" w:space="0"/>
              <w:bottom w:val="single" w:color="auto" w:sz="4" w:space="0"/>
              <w:right w:val="single" w:color="auto" w:sz="4" w:space="0"/>
            </w:tcBorders>
            <w:shd w:val="clear" w:color="auto" w:fill="auto"/>
            <w:noWrap/>
            <w:vAlign w:val="center"/>
          </w:tcPr>
          <w:p w14:paraId="5E7589D0">
            <w:pPr>
              <w:widowControl/>
              <w:jc w:val="center"/>
              <w:rPr>
                <w:rFonts w:hint="eastAsia" w:ascii="宋体" w:hAnsi="宋体" w:cs="宋体"/>
                <w:kern w:val="0"/>
                <w:szCs w:val="21"/>
              </w:rPr>
            </w:pPr>
            <w:r>
              <w:rPr>
                <w:rFonts w:hint="eastAsia" w:ascii="宋体" w:hAnsi="宋体" w:cs="宋体"/>
                <w:kern w:val="0"/>
                <w:szCs w:val="21"/>
              </w:rPr>
              <w:t>　</w:t>
            </w:r>
          </w:p>
        </w:tc>
        <w:tc>
          <w:tcPr>
            <w:tcW w:w="1900" w:type="pct"/>
            <w:tcBorders>
              <w:top w:val="nil"/>
              <w:left w:val="nil"/>
              <w:bottom w:val="single" w:color="000000" w:sz="4" w:space="0"/>
              <w:right w:val="single" w:color="000000" w:sz="4" w:space="0"/>
            </w:tcBorders>
            <w:shd w:val="clear" w:color="auto" w:fill="auto"/>
            <w:noWrap/>
            <w:vAlign w:val="center"/>
          </w:tcPr>
          <w:p w14:paraId="5E34CAED">
            <w:pPr>
              <w:widowControl/>
              <w:jc w:val="left"/>
              <w:rPr>
                <w:rFonts w:hint="eastAsia" w:ascii="宋体" w:hAnsi="宋体" w:cs="宋体"/>
                <w:color w:val="000000"/>
                <w:kern w:val="0"/>
                <w:szCs w:val="21"/>
              </w:rPr>
            </w:pPr>
            <w:r>
              <w:rPr>
                <w:rFonts w:hint="eastAsia" w:ascii="宋体" w:hAnsi="宋体" w:cs="宋体"/>
                <w:color w:val="000000"/>
                <w:kern w:val="0"/>
                <w:szCs w:val="21"/>
              </w:rPr>
              <w:t>九、社会保险基金支出</w:t>
            </w:r>
          </w:p>
        </w:tc>
        <w:tc>
          <w:tcPr>
            <w:tcW w:w="359" w:type="pct"/>
            <w:tcBorders>
              <w:top w:val="nil"/>
              <w:left w:val="nil"/>
              <w:bottom w:val="single" w:color="auto" w:sz="4" w:space="0"/>
              <w:right w:val="single" w:color="auto" w:sz="4" w:space="0"/>
            </w:tcBorders>
            <w:shd w:val="clear" w:color="auto" w:fill="auto"/>
            <w:vAlign w:val="center"/>
          </w:tcPr>
          <w:p w14:paraId="2A59C230">
            <w:pPr>
              <w:widowControl/>
              <w:jc w:val="center"/>
              <w:rPr>
                <w:rFonts w:hint="eastAsia" w:ascii="宋体" w:hAnsi="宋体" w:cs="宋体"/>
                <w:kern w:val="0"/>
                <w:szCs w:val="21"/>
              </w:rPr>
            </w:pPr>
            <w:r>
              <w:rPr>
                <w:rFonts w:hint="eastAsia" w:ascii="宋体" w:hAnsi="宋体" w:cs="宋体"/>
                <w:kern w:val="0"/>
                <w:szCs w:val="21"/>
              </w:rPr>
              <w:t>　</w:t>
            </w:r>
          </w:p>
        </w:tc>
        <w:tc>
          <w:tcPr>
            <w:tcW w:w="240" w:type="pct"/>
            <w:tcBorders>
              <w:top w:val="nil"/>
              <w:left w:val="nil"/>
              <w:bottom w:val="single" w:color="auto" w:sz="4" w:space="0"/>
              <w:right w:val="single" w:color="auto" w:sz="4" w:space="0"/>
            </w:tcBorders>
            <w:shd w:val="clear" w:color="auto" w:fill="auto"/>
            <w:vAlign w:val="center"/>
          </w:tcPr>
          <w:p w14:paraId="507B67FB">
            <w:pPr>
              <w:widowControl/>
              <w:jc w:val="center"/>
              <w:rPr>
                <w:rFonts w:hint="eastAsia" w:ascii="宋体" w:hAnsi="宋体" w:cs="宋体"/>
                <w:kern w:val="0"/>
                <w:szCs w:val="21"/>
              </w:rPr>
            </w:pPr>
            <w:r>
              <w:rPr>
                <w:rFonts w:hint="eastAsia" w:ascii="宋体" w:hAnsi="宋体" w:cs="宋体"/>
                <w:kern w:val="0"/>
                <w:szCs w:val="21"/>
              </w:rPr>
              <w:t>　</w:t>
            </w:r>
          </w:p>
        </w:tc>
        <w:tc>
          <w:tcPr>
            <w:tcW w:w="597" w:type="pct"/>
            <w:tcBorders>
              <w:top w:val="nil"/>
              <w:left w:val="nil"/>
              <w:bottom w:val="single" w:color="000000" w:sz="4" w:space="0"/>
              <w:right w:val="single" w:color="000000" w:sz="4" w:space="0"/>
            </w:tcBorders>
            <w:shd w:val="clear" w:color="auto" w:fill="auto"/>
            <w:noWrap/>
            <w:vAlign w:val="center"/>
          </w:tcPr>
          <w:p w14:paraId="2950D908">
            <w:pPr>
              <w:widowControl/>
              <w:jc w:val="center"/>
              <w:rPr>
                <w:rFonts w:hint="eastAsia" w:ascii="宋体" w:hAnsi="宋体" w:cs="宋体"/>
                <w:color w:val="000000"/>
                <w:kern w:val="0"/>
                <w:szCs w:val="21"/>
              </w:rPr>
            </w:pPr>
            <w:r>
              <w:rPr>
                <w:rFonts w:hint="eastAsia" w:ascii="宋体" w:hAnsi="宋体" w:cs="宋体"/>
                <w:color w:val="000000"/>
                <w:kern w:val="0"/>
                <w:szCs w:val="21"/>
              </w:rPr>
              <w:t>　</w:t>
            </w:r>
          </w:p>
        </w:tc>
      </w:tr>
      <w:tr w14:paraId="0B284276">
        <w:tblPrEx>
          <w:tblCellMar>
            <w:top w:w="0" w:type="dxa"/>
            <w:left w:w="108" w:type="dxa"/>
            <w:bottom w:w="0" w:type="dxa"/>
            <w:right w:w="108" w:type="dxa"/>
          </w:tblCellMar>
        </w:tblPrEx>
        <w:trPr>
          <w:trHeight w:val="283" w:hRule="atLeast"/>
        </w:trPr>
        <w:tc>
          <w:tcPr>
            <w:tcW w:w="1307" w:type="pct"/>
            <w:tcBorders>
              <w:top w:val="nil"/>
              <w:left w:val="single" w:color="auto" w:sz="4" w:space="0"/>
              <w:bottom w:val="single" w:color="auto" w:sz="4" w:space="0"/>
              <w:right w:val="nil"/>
            </w:tcBorders>
            <w:shd w:val="clear" w:color="auto" w:fill="auto"/>
            <w:noWrap/>
            <w:vAlign w:val="center"/>
          </w:tcPr>
          <w:p w14:paraId="0CACCEB5">
            <w:pPr>
              <w:widowControl/>
              <w:jc w:val="left"/>
              <w:rPr>
                <w:rFonts w:hint="eastAsia" w:ascii="宋体" w:hAnsi="宋体" w:cs="宋体"/>
                <w:kern w:val="0"/>
                <w:szCs w:val="21"/>
              </w:rPr>
            </w:pPr>
            <w:r>
              <w:rPr>
                <w:rFonts w:hint="eastAsia" w:ascii="宋体" w:hAnsi="宋体" w:cs="宋体"/>
                <w:kern w:val="0"/>
                <w:szCs w:val="21"/>
              </w:rPr>
              <w:t>　</w:t>
            </w:r>
          </w:p>
        </w:tc>
        <w:tc>
          <w:tcPr>
            <w:tcW w:w="596" w:type="pct"/>
            <w:tcBorders>
              <w:top w:val="nil"/>
              <w:left w:val="single" w:color="auto" w:sz="4" w:space="0"/>
              <w:bottom w:val="single" w:color="auto" w:sz="4" w:space="0"/>
              <w:right w:val="single" w:color="auto" w:sz="4" w:space="0"/>
            </w:tcBorders>
            <w:shd w:val="clear" w:color="auto" w:fill="auto"/>
            <w:noWrap/>
            <w:vAlign w:val="center"/>
          </w:tcPr>
          <w:p w14:paraId="5C82BD62">
            <w:pPr>
              <w:widowControl/>
              <w:jc w:val="center"/>
              <w:rPr>
                <w:rFonts w:hint="eastAsia" w:ascii="宋体" w:hAnsi="宋体" w:cs="宋体"/>
                <w:kern w:val="0"/>
                <w:szCs w:val="21"/>
              </w:rPr>
            </w:pPr>
            <w:r>
              <w:rPr>
                <w:rFonts w:hint="eastAsia" w:ascii="宋体" w:hAnsi="宋体" w:cs="宋体"/>
                <w:kern w:val="0"/>
                <w:szCs w:val="21"/>
              </w:rPr>
              <w:t>　</w:t>
            </w:r>
          </w:p>
        </w:tc>
        <w:tc>
          <w:tcPr>
            <w:tcW w:w="1900" w:type="pct"/>
            <w:tcBorders>
              <w:top w:val="nil"/>
              <w:left w:val="nil"/>
              <w:bottom w:val="single" w:color="000000" w:sz="4" w:space="0"/>
              <w:right w:val="single" w:color="000000" w:sz="4" w:space="0"/>
            </w:tcBorders>
            <w:shd w:val="clear" w:color="auto" w:fill="auto"/>
            <w:noWrap/>
            <w:vAlign w:val="center"/>
          </w:tcPr>
          <w:p w14:paraId="1EA84B52">
            <w:pPr>
              <w:widowControl/>
              <w:jc w:val="left"/>
              <w:rPr>
                <w:rFonts w:hint="eastAsia" w:ascii="宋体" w:hAnsi="宋体" w:cs="宋体"/>
                <w:color w:val="000000"/>
                <w:kern w:val="0"/>
                <w:szCs w:val="21"/>
              </w:rPr>
            </w:pPr>
            <w:r>
              <w:rPr>
                <w:rFonts w:hint="eastAsia" w:ascii="宋体" w:hAnsi="宋体" w:cs="宋体"/>
                <w:color w:val="000000"/>
                <w:kern w:val="0"/>
                <w:szCs w:val="21"/>
              </w:rPr>
              <w:t>十、卫生健康支出</w:t>
            </w:r>
          </w:p>
        </w:tc>
        <w:tc>
          <w:tcPr>
            <w:tcW w:w="359" w:type="pct"/>
            <w:tcBorders>
              <w:top w:val="nil"/>
              <w:left w:val="nil"/>
              <w:bottom w:val="single" w:color="auto" w:sz="4" w:space="0"/>
              <w:right w:val="single" w:color="auto" w:sz="4" w:space="0"/>
            </w:tcBorders>
            <w:shd w:val="clear" w:color="auto" w:fill="auto"/>
            <w:vAlign w:val="center"/>
          </w:tcPr>
          <w:p w14:paraId="395E3FCA">
            <w:pPr>
              <w:widowControl/>
              <w:jc w:val="center"/>
              <w:rPr>
                <w:rFonts w:hint="eastAsia" w:ascii="宋体" w:hAnsi="宋体" w:cs="宋体"/>
                <w:kern w:val="0"/>
                <w:szCs w:val="21"/>
              </w:rPr>
            </w:pPr>
            <w:r>
              <w:rPr>
                <w:rFonts w:hint="eastAsia" w:ascii="宋体" w:hAnsi="宋体" w:cs="宋体"/>
                <w:kern w:val="0"/>
                <w:szCs w:val="21"/>
              </w:rPr>
              <w:t>　</w:t>
            </w:r>
          </w:p>
        </w:tc>
        <w:tc>
          <w:tcPr>
            <w:tcW w:w="240" w:type="pct"/>
            <w:tcBorders>
              <w:top w:val="nil"/>
              <w:left w:val="nil"/>
              <w:bottom w:val="single" w:color="auto" w:sz="4" w:space="0"/>
              <w:right w:val="single" w:color="auto" w:sz="4" w:space="0"/>
            </w:tcBorders>
            <w:shd w:val="clear" w:color="auto" w:fill="auto"/>
            <w:vAlign w:val="center"/>
          </w:tcPr>
          <w:p w14:paraId="6FC1E84B">
            <w:pPr>
              <w:widowControl/>
              <w:jc w:val="center"/>
              <w:rPr>
                <w:rFonts w:hint="eastAsia" w:ascii="宋体" w:hAnsi="宋体" w:cs="宋体"/>
                <w:kern w:val="0"/>
                <w:szCs w:val="21"/>
              </w:rPr>
            </w:pPr>
            <w:r>
              <w:rPr>
                <w:rFonts w:hint="eastAsia" w:ascii="宋体" w:hAnsi="宋体" w:cs="宋体"/>
                <w:kern w:val="0"/>
                <w:szCs w:val="21"/>
              </w:rPr>
              <w:t>　</w:t>
            </w:r>
          </w:p>
        </w:tc>
        <w:tc>
          <w:tcPr>
            <w:tcW w:w="597" w:type="pct"/>
            <w:tcBorders>
              <w:top w:val="nil"/>
              <w:left w:val="nil"/>
              <w:bottom w:val="single" w:color="000000" w:sz="4" w:space="0"/>
              <w:right w:val="single" w:color="000000" w:sz="4" w:space="0"/>
            </w:tcBorders>
            <w:shd w:val="clear" w:color="auto" w:fill="auto"/>
            <w:noWrap/>
            <w:vAlign w:val="center"/>
          </w:tcPr>
          <w:p w14:paraId="7CF9831F">
            <w:pPr>
              <w:widowControl/>
              <w:jc w:val="center"/>
              <w:rPr>
                <w:rFonts w:hint="eastAsia" w:ascii="宋体" w:hAnsi="宋体" w:cs="宋体"/>
                <w:color w:val="000000"/>
                <w:kern w:val="0"/>
                <w:szCs w:val="21"/>
              </w:rPr>
            </w:pPr>
            <w:r>
              <w:rPr>
                <w:rFonts w:hint="eastAsia" w:ascii="宋体" w:hAnsi="宋体" w:cs="宋体"/>
                <w:color w:val="000000"/>
                <w:kern w:val="0"/>
                <w:szCs w:val="21"/>
              </w:rPr>
              <w:t>71.79</w:t>
            </w:r>
          </w:p>
        </w:tc>
      </w:tr>
      <w:tr w14:paraId="6963860A">
        <w:tblPrEx>
          <w:tblCellMar>
            <w:top w:w="0" w:type="dxa"/>
            <w:left w:w="108" w:type="dxa"/>
            <w:bottom w:w="0" w:type="dxa"/>
            <w:right w:w="108" w:type="dxa"/>
          </w:tblCellMar>
        </w:tblPrEx>
        <w:trPr>
          <w:trHeight w:val="283" w:hRule="atLeast"/>
        </w:trPr>
        <w:tc>
          <w:tcPr>
            <w:tcW w:w="1307" w:type="pct"/>
            <w:tcBorders>
              <w:top w:val="nil"/>
              <w:left w:val="single" w:color="auto" w:sz="4" w:space="0"/>
              <w:bottom w:val="single" w:color="auto" w:sz="4" w:space="0"/>
              <w:right w:val="nil"/>
            </w:tcBorders>
            <w:shd w:val="clear" w:color="auto" w:fill="auto"/>
            <w:noWrap/>
            <w:vAlign w:val="center"/>
          </w:tcPr>
          <w:p w14:paraId="228A68A2">
            <w:pPr>
              <w:widowControl/>
              <w:jc w:val="left"/>
              <w:rPr>
                <w:rFonts w:hint="eastAsia" w:ascii="宋体" w:hAnsi="宋体" w:cs="宋体"/>
                <w:kern w:val="0"/>
                <w:szCs w:val="21"/>
              </w:rPr>
            </w:pPr>
            <w:r>
              <w:rPr>
                <w:rFonts w:hint="eastAsia" w:ascii="宋体" w:hAnsi="宋体" w:cs="宋体"/>
                <w:kern w:val="0"/>
                <w:szCs w:val="21"/>
              </w:rPr>
              <w:t>　</w:t>
            </w:r>
          </w:p>
        </w:tc>
        <w:tc>
          <w:tcPr>
            <w:tcW w:w="596" w:type="pct"/>
            <w:tcBorders>
              <w:top w:val="nil"/>
              <w:left w:val="single" w:color="auto" w:sz="4" w:space="0"/>
              <w:bottom w:val="single" w:color="auto" w:sz="4" w:space="0"/>
              <w:right w:val="single" w:color="auto" w:sz="4" w:space="0"/>
            </w:tcBorders>
            <w:shd w:val="clear" w:color="auto" w:fill="auto"/>
            <w:noWrap/>
            <w:vAlign w:val="center"/>
          </w:tcPr>
          <w:p w14:paraId="32DCD86F">
            <w:pPr>
              <w:widowControl/>
              <w:jc w:val="center"/>
              <w:rPr>
                <w:rFonts w:hint="eastAsia" w:ascii="宋体" w:hAnsi="宋体" w:cs="宋体"/>
                <w:kern w:val="0"/>
                <w:szCs w:val="21"/>
              </w:rPr>
            </w:pPr>
            <w:r>
              <w:rPr>
                <w:rFonts w:hint="eastAsia" w:ascii="宋体" w:hAnsi="宋体" w:cs="宋体"/>
                <w:kern w:val="0"/>
                <w:szCs w:val="21"/>
              </w:rPr>
              <w:t>　</w:t>
            </w:r>
          </w:p>
        </w:tc>
        <w:tc>
          <w:tcPr>
            <w:tcW w:w="1900" w:type="pct"/>
            <w:tcBorders>
              <w:top w:val="nil"/>
              <w:left w:val="nil"/>
              <w:bottom w:val="single" w:color="000000" w:sz="4" w:space="0"/>
              <w:right w:val="single" w:color="000000" w:sz="4" w:space="0"/>
            </w:tcBorders>
            <w:shd w:val="clear" w:color="auto" w:fill="auto"/>
            <w:noWrap/>
            <w:vAlign w:val="center"/>
          </w:tcPr>
          <w:p w14:paraId="5D67DC09">
            <w:pPr>
              <w:widowControl/>
              <w:jc w:val="left"/>
              <w:rPr>
                <w:rFonts w:hint="eastAsia" w:ascii="宋体" w:hAnsi="宋体" w:cs="宋体"/>
                <w:color w:val="000000"/>
                <w:kern w:val="0"/>
                <w:szCs w:val="21"/>
              </w:rPr>
            </w:pPr>
            <w:r>
              <w:rPr>
                <w:rFonts w:hint="eastAsia" w:ascii="宋体" w:hAnsi="宋体" w:cs="宋体"/>
                <w:color w:val="000000"/>
                <w:kern w:val="0"/>
                <w:szCs w:val="21"/>
              </w:rPr>
              <w:t>十一、节能环保支出</w:t>
            </w:r>
          </w:p>
        </w:tc>
        <w:tc>
          <w:tcPr>
            <w:tcW w:w="359" w:type="pct"/>
            <w:tcBorders>
              <w:top w:val="nil"/>
              <w:left w:val="nil"/>
              <w:bottom w:val="single" w:color="auto" w:sz="4" w:space="0"/>
              <w:right w:val="single" w:color="auto" w:sz="4" w:space="0"/>
            </w:tcBorders>
            <w:shd w:val="clear" w:color="auto" w:fill="auto"/>
            <w:vAlign w:val="center"/>
          </w:tcPr>
          <w:p w14:paraId="74712A92">
            <w:pPr>
              <w:widowControl/>
              <w:jc w:val="center"/>
              <w:rPr>
                <w:rFonts w:hint="eastAsia" w:ascii="宋体" w:hAnsi="宋体" w:cs="宋体"/>
                <w:kern w:val="0"/>
                <w:szCs w:val="21"/>
              </w:rPr>
            </w:pPr>
            <w:r>
              <w:rPr>
                <w:rFonts w:hint="eastAsia" w:ascii="宋体" w:hAnsi="宋体" w:cs="宋体"/>
                <w:kern w:val="0"/>
                <w:szCs w:val="21"/>
              </w:rPr>
              <w:t>　</w:t>
            </w:r>
          </w:p>
        </w:tc>
        <w:tc>
          <w:tcPr>
            <w:tcW w:w="240" w:type="pct"/>
            <w:tcBorders>
              <w:top w:val="nil"/>
              <w:left w:val="nil"/>
              <w:bottom w:val="single" w:color="auto" w:sz="4" w:space="0"/>
              <w:right w:val="single" w:color="auto" w:sz="4" w:space="0"/>
            </w:tcBorders>
            <w:shd w:val="clear" w:color="auto" w:fill="auto"/>
            <w:vAlign w:val="center"/>
          </w:tcPr>
          <w:p w14:paraId="347B130F">
            <w:pPr>
              <w:widowControl/>
              <w:jc w:val="center"/>
              <w:rPr>
                <w:rFonts w:hint="eastAsia" w:ascii="宋体" w:hAnsi="宋体" w:cs="宋体"/>
                <w:kern w:val="0"/>
                <w:szCs w:val="21"/>
              </w:rPr>
            </w:pPr>
            <w:r>
              <w:rPr>
                <w:rFonts w:hint="eastAsia" w:ascii="宋体" w:hAnsi="宋体" w:cs="宋体"/>
                <w:kern w:val="0"/>
                <w:szCs w:val="21"/>
              </w:rPr>
              <w:t>　</w:t>
            </w:r>
          </w:p>
        </w:tc>
        <w:tc>
          <w:tcPr>
            <w:tcW w:w="597" w:type="pct"/>
            <w:tcBorders>
              <w:top w:val="nil"/>
              <w:left w:val="nil"/>
              <w:bottom w:val="single" w:color="000000" w:sz="4" w:space="0"/>
              <w:right w:val="single" w:color="000000" w:sz="4" w:space="0"/>
            </w:tcBorders>
            <w:shd w:val="clear" w:color="auto" w:fill="auto"/>
            <w:noWrap/>
            <w:vAlign w:val="center"/>
          </w:tcPr>
          <w:p w14:paraId="7096EF34">
            <w:pPr>
              <w:widowControl/>
              <w:jc w:val="center"/>
              <w:rPr>
                <w:rFonts w:hint="eastAsia" w:ascii="宋体" w:hAnsi="宋体" w:cs="宋体"/>
                <w:color w:val="000000"/>
                <w:kern w:val="0"/>
                <w:szCs w:val="21"/>
              </w:rPr>
            </w:pPr>
            <w:r>
              <w:rPr>
                <w:rFonts w:hint="eastAsia" w:ascii="宋体" w:hAnsi="宋体" w:cs="宋体"/>
                <w:color w:val="000000"/>
                <w:kern w:val="0"/>
                <w:szCs w:val="21"/>
              </w:rPr>
              <w:t>　</w:t>
            </w:r>
          </w:p>
        </w:tc>
      </w:tr>
      <w:tr w14:paraId="7867395D">
        <w:tblPrEx>
          <w:tblCellMar>
            <w:top w:w="0" w:type="dxa"/>
            <w:left w:w="108" w:type="dxa"/>
            <w:bottom w:w="0" w:type="dxa"/>
            <w:right w:w="108" w:type="dxa"/>
          </w:tblCellMar>
        </w:tblPrEx>
        <w:trPr>
          <w:trHeight w:val="283" w:hRule="atLeast"/>
        </w:trPr>
        <w:tc>
          <w:tcPr>
            <w:tcW w:w="1307" w:type="pct"/>
            <w:tcBorders>
              <w:top w:val="nil"/>
              <w:left w:val="single" w:color="auto" w:sz="4" w:space="0"/>
              <w:bottom w:val="single" w:color="auto" w:sz="4" w:space="0"/>
              <w:right w:val="nil"/>
            </w:tcBorders>
            <w:shd w:val="clear" w:color="auto" w:fill="auto"/>
            <w:noWrap/>
            <w:vAlign w:val="center"/>
          </w:tcPr>
          <w:p w14:paraId="2A1A1A0E">
            <w:pPr>
              <w:widowControl/>
              <w:jc w:val="left"/>
              <w:rPr>
                <w:rFonts w:hint="eastAsia" w:ascii="宋体" w:hAnsi="宋体" w:cs="宋体"/>
                <w:kern w:val="0"/>
                <w:szCs w:val="21"/>
              </w:rPr>
            </w:pPr>
            <w:r>
              <w:rPr>
                <w:rFonts w:hint="eastAsia" w:ascii="宋体" w:hAnsi="宋体" w:cs="宋体"/>
                <w:kern w:val="0"/>
                <w:szCs w:val="21"/>
              </w:rPr>
              <w:t>　</w:t>
            </w:r>
          </w:p>
        </w:tc>
        <w:tc>
          <w:tcPr>
            <w:tcW w:w="596" w:type="pct"/>
            <w:tcBorders>
              <w:top w:val="nil"/>
              <w:left w:val="single" w:color="auto" w:sz="4" w:space="0"/>
              <w:bottom w:val="single" w:color="auto" w:sz="4" w:space="0"/>
              <w:right w:val="single" w:color="auto" w:sz="4" w:space="0"/>
            </w:tcBorders>
            <w:shd w:val="clear" w:color="auto" w:fill="auto"/>
            <w:noWrap/>
            <w:vAlign w:val="center"/>
          </w:tcPr>
          <w:p w14:paraId="46665E8E">
            <w:pPr>
              <w:widowControl/>
              <w:jc w:val="center"/>
              <w:rPr>
                <w:rFonts w:hint="eastAsia" w:ascii="宋体" w:hAnsi="宋体" w:cs="宋体"/>
                <w:kern w:val="0"/>
                <w:szCs w:val="21"/>
              </w:rPr>
            </w:pPr>
            <w:r>
              <w:rPr>
                <w:rFonts w:hint="eastAsia" w:ascii="宋体" w:hAnsi="宋体" w:cs="宋体"/>
                <w:kern w:val="0"/>
                <w:szCs w:val="21"/>
              </w:rPr>
              <w:t>　</w:t>
            </w:r>
          </w:p>
        </w:tc>
        <w:tc>
          <w:tcPr>
            <w:tcW w:w="1900" w:type="pct"/>
            <w:tcBorders>
              <w:top w:val="nil"/>
              <w:left w:val="nil"/>
              <w:bottom w:val="nil"/>
              <w:right w:val="single" w:color="000000" w:sz="4" w:space="0"/>
            </w:tcBorders>
            <w:shd w:val="clear" w:color="auto" w:fill="auto"/>
            <w:noWrap/>
            <w:vAlign w:val="center"/>
          </w:tcPr>
          <w:p w14:paraId="604654C3">
            <w:pPr>
              <w:widowControl/>
              <w:jc w:val="left"/>
              <w:rPr>
                <w:rFonts w:hint="eastAsia" w:ascii="宋体" w:hAnsi="宋体" w:cs="宋体"/>
                <w:color w:val="000000"/>
                <w:kern w:val="0"/>
                <w:szCs w:val="21"/>
              </w:rPr>
            </w:pPr>
            <w:r>
              <w:rPr>
                <w:rFonts w:hint="eastAsia" w:ascii="宋体" w:hAnsi="宋体" w:cs="宋体"/>
                <w:color w:val="000000"/>
                <w:kern w:val="0"/>
                <w:szCs w:val="21"/>
              </w:rPr>
              <w:t>十二、城乡社区支出</w:t>
            </w:r>
          </w:p>
        </w:tc>
        <w:tc>
          <w:tcPr>
            <w:tcW w:w="359" w:type="pct"/>
            <w:tcBorders>
              <w:top w:val="nil"/>
              <w:left w:val="nil"/>
              <w:bottom w:val="single" w:color="auto" w:sz="4" w:space="0"/>
              <w:right w:val="single" w:color="auto" w:sz="4" w:space="0"/>
            </w:tcBorders>
            <w:shd w:val="clear" w:color="auto" w:fill="auto"/>
            <w:vAlign w:val="center"/>
          </w:tcPr>
          <w:p w14:paraId="052E9B41">
            <w:pPr>
              <w:widowControl/>
              <w:jc w:val="center"/>
              <w:rPr>
                <w:rFonts w:hint="eastAsia" w:ascii="宋体" w:hAnsi="宋体" w:cs="宋体"/>
                <w:kern w:val="0"/>
                <w:szCs w:val="21"/>
              </w:rPr>
            </w:pPr>
            <w:r>
              <w:rPr>
                <w:rFonts w:hint="eastAsia" w:ascii="宋体" w:hAnsi="宋体" w:cs="宋体"/>
                <w:kern w:val="0"/>
                <w:szCs w:val="21"/>
              </w:rPr>
              <w:t>　</w:t>
            </w:r>
          </w:p>
        </w:tc>
        <w:tc>
          <w:tcPr>
            <w:tcW w:w="240" w:type="pct"/>
            <w:tcBorders>
              <w:top w:val="nil"/>
              <w:left w:val="nil"/>
              <w:bottom w:val="single" w:color="auto" w:sz="4" w:space="0"/>
              <w:right w:val="single" w:color="auto" w:sz="4" w:space="0"/>
            </w:tcBorders>
            <w:shd w:val="clear" w:color="auto" w:fill="auto"/>
            <w:vAlign w:val="center"/>
          </w:tcPr>
          <w:p w14:paraId="6806BAFE">
            <w:pPr>
              <w:widowControl/>
              <w:jc w:val="center"/>
              <w:rPr>
                <w:rFonts w:hint="eastAsia" w:ascii="宋体" w:hAnsi="宋体" w:cs="宋体"/>
                <w:kern w:val="0"/>
                <w:szCs w:val="21"/>
              </w:rPr>
            </w:pPr>
            <w:r>
              <w:rPr>
                <w:rFonts w:hint="eastAsia" w:ascii="宋体" w:hAnsi="宋体" w:cs="宋体"/>
                <w:kern w:val="0"/>
                <w:szCs w:val="21"/>
              </w:rPr>
              <w:t>　</w:t>
            </w:r>
          </w:p>
        </w:tc>
        <w:tc>
          <w:tcPr>
            <w:tcW w:w="597" w:type="pct"/>
            <w:tcBorders>
              <w:top w:val="nil"/>
              <w:left w:val="nil"/>
              <w:bottom w:val="single" w:color="000000" w:sz="4" w:space="0"/>
              <w:right w:val="single" w:color="000000" w:sz="4" w:space="0"/>
            </w:tcBorders>
            <w:shd w:val="clear" w:color="auto" w:fill="auto"/>
            <w:noWrap/>
            <w:vAlign w:val="center"/>
          </w:tcPr>
          <w:p w14:paraId="65408CD2">
            <w:pPr>
              <w:widowControl/>
              <w:jc w:val="center"/>
              <w:rPr>
                <w:rFonts w:hint="eastAsia" w:ascii="宋体" w:hAnsi="宋体" w:cs="宋体"/>
                <w:color w:val="000000"/>
                <w:kern w:val="0"/>
                <w:szCs w:val="21"/>
              </w:rPr>
            </w:pPr>
            <w:r>
              <w:rPr>
                <w:rFonts w:hint="eastAsia" w:ascii="宋体" w:hAnsi="宋体" w:cs="宋体"/>
                <w:color w:val="000000"/>
                <w:kern w:val="0"/>
                <w:szCs w:val="21"/>
              </w:rPr>
              <w:t>　</w:t>
            </w:r>
          </w:p>
        </w:tc>
      </w:tr>
      <w:tr w14:paraId="66527794">
        <w:tblPrEx>
          <w:tblCellMar>
            <w:top w:w="0" w:type="dxa"/>
            <w:left w:w="108" w:type="dxa"/>
            <w:bottom w:w="0" w:type="dxa"/>
            <w:right w:w="108" w:type="dxa"/>
          </w:tblCellMar>
        </w:tblPrEx>
        <w:trPr>
          <w:trHeight w:val="283" w:hRule="atLeast"/>
        </w:trPr>
        <w:tc>
          <w:tcPr>
            <w:tcW w:w="1307" w:type="pct"/>
            <w:tcBorders>
              <w:top w:val="nil"/>
              <w:left w:val="single" w:color="auto" w:sz="4" w:space="0"/>
              <w:bottom w:val="single" w:color="auto" w:sz="4" w:space="0"/>
              <w:right w:val="nil"/>
            </w:tcBorders>
            <w:shd w:val="clear" w:color="auto" w:fill="auto"/>
            <w:noWrap/>
            <w:vAlign w:val="center"/>
          </w:tcPr>
          <w:p w14:paraId="2B10A643">
            <w:pPr>
              <w:widowControl/>
              <w:jc w:val="left"/>
              <w:rPr>
                <w:rFonts w:hint="eastAsia" w:ascii="宋体" w:hAnsi="宋体" w:cs="宋体"/>
                <w:kern w:val="0"/>
                <w:szCs w:val="21"/>
              </w:rPr>
            </w:pPr>
            <w:r>
              <w:rPr>
                <w:rFonts w:hint="eastAsia" w:ascii="宋体" w:hAnsi="宋体" w:cs="宋体"/>
                <w:kern w:val="0"/>
                <w:szCs w:val="21"/>
              </w:rPr>
              <w:t>　</w:t>
            </w:r>
          </w:p>
        </w:tc>
        <w:tc>
          <w:tcPr>
            <w:tcW w:w="596" w:type="pct"/>
            <w:tcBorders>
              <w:top w:val="nil"/>
              <w:left w:val="single" w:color="auto" w:sz="4" w:space="0"/>
              <w:bottom w:val="single" w:color="auto" w:sz="4" w:space="0"/>
              <w:right w:val="single" w:color="auto" w:sz="4" w:space="0"/>
            </w:tcBorders>
            <w:shd w:val="clear" w:color="auto" w:fill="auto"/>
            <w:noWrap/>
            <w:vAlign w:val="center"/>
          </w:tcPr>
          <w:p w14:paraId="38C72D62">
            <w:pPr>
              <w:widowControl/>
              <w:jc w:val="center"/>
              <w:rPr>
                <w:rFonts w:hint="eastAsia" w:ascii="宋体" w:hAnsi="宋体" w:cs="宋体"/>
                <w:kern w:val="0"/>
                <w:szCs w:val="21"/>
              </w:rPr>
            </w:pPr>
            <w:r>
              <w:rPr>
                <w:rFonts w:hint="eastAsia" w:ascii="宋体" w:hAnsi="宋体" w:cs="宋体"/>
                <w:kern w:val="0"/>
                <w:szCs w:val="21"/>
              </w:rPr>
              <w:t>　</w:t>
            </w:r>
          </w:p>
        </w:tc>
        <w:tc>
          <w:tcPr>
            <w:tcW w:w="1900" w:type="pct"/>
            <w:tcBorders>
              <w:top w:val="single" w:color="auto" w:sz="4" w:space="0"/>
              <w:left w:val="nil"/>
              <w:bottom w:val="single" w:color="auto" w:sz="4" w:space="0"/>
              <w:right w:val="single" w:color="auto" w:sz="4" w:space="0"/>
            </w:tcBorders>
            <w:shd w:val="clear" w:color="auto" w:fill="auto"/>
            <w:noWrap/>
            <w:vAlign w:val="center"/>
          </w:tcPr>
          <w:p w14:paraId="4C24E8A9">
            <w:pPr>
              <w:widowControl/>
              <w:jc w:val="left"/>
              <w:rPr>
                <w:rFonts w:hint="eastAsia" w:ascii="宋体" w:hAnsi="宋体" w:cs="宋体"/>
                <w:color w:val="000000"/>
                <w:kern w:val="0"/>
                <w:szCs w:val="21"/>
              </w:rPr>
            </w:pPr>
            <w:r>
              <w:rPr>
                <w:rFonts w:hint="eastAsia" w:ascii="宋体" w:hAnsi="宋体" w:cs="宋体"/>
                <w:color w:val="000000"/>
                <w:kern w:val="0"/>
                <w:szCs w:val="21"/>
              </w:rPr>
              <w:t>十三、农林水支出</w:t>
            </w:r>
          </w:p>
        </w:tc>
        <w:tc>
          <w:tcPr>
            <w:tcW w:w="359" w:type="pct"/>
            <w:tcBorders>
              <w:top w:val="nil"/>
              <w:left w:val="nil"/>
              <w:bottom w:val="single" w:color="auto" w:sz="4" w:space="0"/>
              <w:right w:val="single" w:color="auto" w:sz="4" w:space="0"/>
            </w:tcBorders>
            <w:shd w:val="clear" w:color="auto" w:fill="auto"/>
            <w:vAlign w:val="center"/>
          </w:tcPr>
          <w:p w14:paraId="3EFE6FFD">
            <w:pPr>
              <w:widowControl/>
              <w:jc w:val="center"/>
              <w:rPr>
                <w:rFonts w:hint="eastAsia" w:ascii="宋体" w:hAnsi="宋体" w:cs="宋体"/>
                <w:kern w:val="0"/>
                <w:szCs w:val="21"/>
              </w:rPr>
            </w:pPr>
            <w:r>
              <w:rPr>
                <w:rFonts w:hint="eastAsia" w:ascii="宋体" w:hAnsi="宋体" w:cs="宋体"/>
                <w:kern w:val="0"/>
                <w:szCs w:val="21"/>
              </w:rPr>
              <w:t>　</w:t>
            </w:r>
          </w:p>
        </w:tc>
        <w:tc>
          <w:tcPr>
            <w:tcW w:w="240" w:type="pct"/>
            <w:tcBorders>
              <w:top w:val="nil"/>
              <w:left w:val="nil"/>
              <w:bottom w:val="single" w:color="auto" w:sz="4" w:space="0"/>
              <w:right w:val="single" w:color="auto" w:sz="4" w:space="0"/>
            </w:tcBorders>
            <w:shd w:val="clear" w:color="auto" w:fill="auto"/>
            <w:vAlign w:val="center"/>
          </w:tcPr>
          <w:p w14:paraId="421B1986">
            <w:pPr>
              <w:widowControl/>
              <w:jc w:val="center"/>
              <w:rPr>
                <w:rFonts w:hint="eastAsia" w:ascii="宋体" w:hAnsi="宋体" w:cs="宋体"/>
                <w:kern w:val="0"/>
                <w:szCs w:val="21"/>
              </w:rPr>
            </w:pPr>
            <w:r>
              <w:rPr>
                <w:rFonts w:hint="eastAsia" w:ascii="宋体" w:hAnsi="宋体" w:cs="宋体"/>
                <w:kern w:val="0"/>
                <w:szCs w:val="21"/>
              </w:rPr>
              <w:t>　</w:t>
            </w:r>
          </w:p>
        </w:tc>
        <w:tc>
          <w:tcPr>
            <w:tcW w:w="597" w:type="pct"/>
            <w:tcBorders>
              <w:top w:val="nil"/>
              <w:left w:val="nil"/>
              <w:bottom w:val="single" w:color="000000" w:sz="4" w:space="0"/>
              <w:right w:val="single" w:color="000000" w:sz="4" w:space="0"/>
            </w:tcBorders>
            <w:shd w:val="clear" w:color="auto" w:fill="auto"/>
            <w:noWrap/>
            <w:vAlign w:val="center"/>
          </w:tcPr>
          <w:p w14:paraId="24AEF0A4">
            <w:pPr>
              <w:widowControl/>
              <w:jc w:val="center"/>
              <w:rPr>
                <w:rFonts w:hint="eastAsia" w:ascii="宋体" w:hAnsi="宋体" w:cs="宋体"/>
                <w:color w:val="000000"/>
                <w:kern w:val="0"/>
                <w:szCs w:val="21"/>
              </w:rPr>
            </w:pPr>
            <w:r>
              <w:rPr>
                <w:rFonts w:hint="eastAsia" w:ascii="宋体" w:hAnsi="宋体" w:cs="宋体"/>
                <w:color w:val="000000"/>
                <w:kern w:val="0"/>
                <w:szCs w:val="21"/>
              </w:rPr>
              <w:t>　</w:t>
            </w:r>
          </w:p>
        </w:tc>
      </w:tr>
      <w:tr w14:paraId="03DEFE05">
        <w:tblPrEx>
          <w:tblCellMar>
            <w:top w:w="0" w:type="dxa"/>
            <w:left w:w="108" w:type="dxa"/>
            <w:bottom w:w="0" w:type="dxa"/>
            <w:right w:w="108" w:type="dxa"/>
          </w:tblCellMar>
        </w:tblPrEx>
        <w:trPr>
          <w:trHeight w:val="283" w:hRule="atLeast"/>
        </w:trPr>
        <w:tc>
          <w:tcPr>
            <w:tcW w:w="1307" w:type="pct"/>
            <w:tcBorders>
              <w:top w:val="nil"/>
              <w:left w:val="single" w:color="auto" w:sz="4" w:space="0"/>
              <w:bottom w:val="single" w:color="auto" w:sz="4" w:space="0"/>
              <w:right w:val="nil"/>
            </w:tcBorders>
            <w:shd w:val="clear" w:color="auto" w:fill="auto"/>
            <w:noWrap/>
            <w:vAlign w:val="center"/>
          </w:tcPr>
          <w:p w14:paraId="04C244DB">
            <w:pPr>
              <w:widowControl/>
              <w:jc w:val="left"/>
              <w:rPr>
                <w:rFonts w:hint="eastAsia" w:ascii="宋体" w:hAnsi="宋体" w:cs="宋体"/>
                <w:kern w:val="0"/>
                <w:szCs w:val="21"/>
              </w:rPr>
            </w:pPr>
            <w:r>
              <w:rPr>
                <w:rFonts w:hint="eastAsia" w:ascii="宋体" w:hAnsi="宋体" w:cs="宋体"/>
                <w:kern w:val="0"/>
                <w:szCs w:val="21"/>
              </w:rPr>
              <w:t>　</w:t>
            </w:r>
          </w:p>
        </w:tc>
        <w:tc>
          <w:tcPr>
            <w:tcW w:w="596" w:type="pct"/>
            <w:tcBorders>
              <w:top w:val="nil"/>
              <w:left w:val="single" w:color="auto" w:sz="4" w:space="0"/>
              <w:bottom w:val="single" w:color="auto" w:sz="4" w:space="0"/>
              <w:right w:val="single" w:color="auto" w:sz="4" w:space="0"/>
            </w:tcBorders>
            <w:shd w:val="clear" w:color="auto" w:fill="auto"/>
            <w:noWrap/>
            <w:vAlign w:val="center"/>
          </w:tcPr>
          <w:p w14:paraId="2BD8421A">
            <w:pPr>
              <w:widowControl/>
              <w:jc w:val="center"/>
              <w:rPr>
                <w:rFonts w:hint="eastAsia" w:ascii="宋体" w:hAnsi="宋体" w:cs="宋体"/>
                <w:kern w:val="0"/>
                <w:szCs w:val="21"/>
              </w:rPr>
            </w:pPr>
            <w:r>
              <w:rPr>
                <w:rFonts w:hint="eastAsia" w:ascii="宋体" w:hAnsi="宋体" w:cs="宋体"/>
                <w:kern w:val="0"/>
                <w:szCs w:val="21"/>
              </w:rPr>
              <w:t>　</w:t>
            </w:r>
          </w:p>
        </w:tc>
        <w:tc>
          <w:tcPr>
            <w:tcW w:w="1900" w:type="pct"/>
            <w:tcBorders>
              <w:top w:val="nil"/>
              <w:left w:val="nil"/>
              <w:bottom w:val="single" w:color="auto" w:sz="4" w:space="0"/>
              <w:right w:val="single" w:color="auto" w:sz="4" w:space="0"/>
            </w:tcBorders>
            <w:shd w:val="clear" w:color="auto" w:fill="auto"/>
            <w:noWrap/>
            <w:vAlign w:val="center"/>
          </w:tcPr>
          <w:p w14:paraId="226CB04C">
            <w:pPr>
              <w:widowControl/>
              <w:jc w:val="left"/>
              <w:rPr>
                <w:rFonts w:hint="eastAsia" w:ascii="宋体" w:hAnsi="宋体" w:cs="宋体"/>
                <w:color w:val="000000"/>
                <w:kern w:val="0"/>
                <w:szCs w:val="21"/>
              </w:rPr>
            </w:pPr>
            <w:r>
              <w:rPr>
                <w:rFonts w:hint="eastAsia" w:ascii="宋体" w:hAnsi="宋体" w:cs="宋体"/>
                <w:color w:val="000000"/>
                <w:kern w:val="0"/>
                <w:szCs w:val="21"/>
              </w:rPr>
              <w:t>十四、交通运输支出</w:t>
            </w:r>
          </w:p>
        </w:tc>
        <w:tc>
          <w:tcPr>
            <w:tcW w:w="359" w:type="pct"/>
            <w:tcBorders>
              <w:top w:val="nil"/>
              <w:left w:val="nil"/>
              <w:bottom w:val="single" w:color="auto" w:sz="4" w:space="0"/>
              <w:right w:val="single" w:color="auto" w:sz="4" w:space="0"/>
            </w:tcBorders>
            <w:shd w:val="clear" w:color="auto" w:fill="auto"/>
            <w:vAlign w:val="center"/>
          </w:tcPr>
          <w:p w14:paraId="3EB406B6">
            <w:pPr>
              <w:widowControl/>
              <w:jc w:val="center"/>
              <w:rPr>
                <w:rFonts w:hint="eastAsia" w:ascii="宋体" w:hAnsi="宋体" w:cs="宋体"/>
                <w:kern w:val="0"/>
                <w:szCs w:val="21"/>
              </w:rPr>
            </w:pPr>
            <w:r>
              <w:rPr>
                <w:rFonts w:hint="eastAsia" w:ascii="宋体" w:hAnsi="宋体" w:cs="宋体"/>
                <w:kern w:val="0"/>
                <w:szCs w:val="21"/>
              </w:rPr>
              <w:t>　</w:t>
            </w:r>
          </w:p>
        </w:tc>
        <w:tc>
          <w:tcPr>
            <w:tcW w:w="240" w:type="pct"/>
            <w:tcBorders>
              <w:top w:val="nil"/>
              <w:left w:val="nil"/>
              <w:bottom w:val="single" w:color="auto" w:sz="4" w:space="0"/>
              <w:right w:val="single" w:color="auto" w:sz="4" w:space="0"/>
            </w:tcBorders>
            <w:shd w:val="clear" w:color="auto" w:fill="auto"/>
            <w:vAlign w:val="center"/>
          </w:tcPr>
          <w:p w14:paraId="1B724950">
            <w:pPr>
              <w:widowControl/>
              <w:jc w:val="center"/>
              <w:rPr>
                <w:rFonts w:hint="eastAsia" w:ascii="宋体" w:hAnsi="宋体" w:cs="宋体"/>
                <w:kern w:val="0"/>
                <w:szCs w:val="21"/>
              </w:rPr>
            </w:pPr>
            <w:r>
              <w:rPr>
                <w:rFonts w:hint="eastAsia" w:ascii="宋体" w:hAnsi="宋体" w:cs="宋体"/>
                <w:kern w:val="0"/>
                <w:szCs w:val="21"/>
              </w:rPr>
              <w:t>　</w:t>
            </w:r>
          </w:p>
        </w:tc>
        <w:tc>
          <w:tcPr>
            <w:tcW w:w="597" w:type="pct"/>
            <w:tcBorders>
              <w:top w:val="nil"/>
              <w:left w:val="nil"/>
              <w:bottom w:val="single" w:color="000000" w:sz="4" w:space="0"/>
              <w:right w:val="single" w:color="000000" w:sz="4" w:space="0"/>
            </w:tcBorders>
            <w:shd w:val="clear" w:color="auto" w:fill="auto"/>
            <w:noWrap/>
            <w:vAlign w:val="center"/>
          </w:tcPr>
          <w:p w14:paraId="0A7349B3">
            <w:pPr>
              <w:widowControl/>
              <w:jc w:val="center"/>
              <w:rPr>
                <w:rFonts w:hint="eastAsia" w:ascii="宋体" w:hAnsi="宋体" w:cs="宋体"/>
                <w:color w:val="000000"/>
                <w:kern w:val="0"/>
                <w:szCs w:val="21"/>
              </w:rPr>
            </w:pPr>
            <w:r>
              <w:rPr>
                <w:rFonts w:hint="eastAsia" w:ascii="宋体" w:hAnsi="宋体" w:cs="宋体"/>
                <w:color w:val="000000"/>
                <w:kern w:val="0"/>
                <w:szCs w:val="21"/>
              </w:rPr>
              <w:t>　</w:t>
            </w:r>
          </w:p>
        </w:tc>
      </w:tr>
      <w:tr w14:paraId="224357D5">
        <w:tblPrEx>
          <w:tblCellMar>
            <w:top w:w="0" w:type="dxa"/>
            <w:left w:w="108" w:type="dxa"/>
            <w:bottom w:w="0" w:type="dxa"/>
            <w:right w:w="108" w:type="dxa"/>
          </w:tblCellMar>
        </w:tblPrEx>
        <w:trPr>
          <w:trHeight w:val="283" w:hRule="atLeast"/>
        </w:trPr>
        <w:tc>
          <w:tcPr>
            <w:tcW w:w="1307" w:type="pct"/>
            <w:tcBorders>
              <w:top w:val="nil"/>
              <w:left w:val="single" w:color="auto" w:sz="4" w:space="0"/>
              <w:bottom w:val="single" w:color="auto" w:sz="4" w:space="0"/>
              <w:right w:val="nil"/>
            </w:tcBorders>
            <w:shd w:val="clear" w:color="auto" w:fill="auto"/>
            <w:noWrap/>
            <w:vAlign w:val="center"/>
          </w:tcPr>
          <w:p w14:paraId="1CC3BCD1">
            <w:pPr>
              <w:widowControl/>
              <w:jc w:val="left"/>
              <w:rPr>
                <w:rFonts w:hint="eastAsia" w:ascii="宋体" w:hAnsi="宋体" w:cs="宋体"/>
                <w:kern w:val="0"/>
                <w:szCs w:val="21"/>
              </w:rPr>
            </w:pPr>
            <w:r>
              <w:rPr>
                <w:rFonts w:hint="eastAsia" w:ascii="宋体" w:hAnsi="宋体" w:cs="宋体"/>
                <w:kern w:val="0"/>
                <w:szCs w:val="21"/>
              </w:rPr>
              <w:t>　</w:t>
            </w:r>
          </w:p>
        </w:tc>
        <w:tc>
          <w:tcPr>
            <w:tcW w:w="596" w:type="pct"/>
            <w:tcBorders>
              <w:top w:val="nil"/>
              <w:left w:val="single" w:color="auto" w:sz="4" w:space="0"/>
              <w:bottom w:val="single" w:color="auto" w:sz="4" w:space="0"/>
              <w:right w:val="single" w:color="auto" w:sz="4" w:space="0"/>
            </w:tcBorders>
            <w:shd w:val="clear" w:color="auto" w:fill="auto"/>
            <w:noWrap/>
            <w:vAlign w:val="center"/>
          </w:tcPr>
          <w:p w14:paraId="1C2F5DD8">
            <w:pPr>
              <w:widowControl/>
              <w:jc w:val="center"/>
              <w:rPr>
                <w:rFonts w:hint="eastAsia" w:ascii="宋体" w:hAnsi="宋体" w:cs="宋体"/>
                <w:kern w:val="0"/>
                <w:szCs w:val="21"/>
              </w:rPr>
            </w:pPr>
            <w:r>
              <w:rPr>
                <w:rFonts w:hint="eastAsia" w:ascii="宋体" w:hAnsi="宋体" w:cs="宋体"/>
                <w:kern w:val="0"/>
                <w:szCs w:val="21"/>
              </w:rPr>
              <w:t>　</w:t>
            </w:r>
          </w:p>
        </w:tc>
        <w:tc>
          <w:tcPr>
            <w:tcW w:w="1900" w:type="pct"/>
            <w:tcBorders>
              <w:top w:val="nil"/>
              <w:left w:val="nil"/>
              <w:bottom w:val="single" w:color="auto" w:sz="4" w:space="0"/>
              <w:right w:val="single" w:color="auto" w:sz="4" w:space="0"/>
            </w:tcBorders>
            <w:shd w:val="clear" w:color="auto" w:fill="auto"/>
            <w:noWrap/>
            <w:vAlign w:val="center"/>
          </w:tcPr>
          <w:p w14:paraId="602FD89F">
            <w:pPr>
              <w:widowControl/>
              <w:jc w:val="left"/>
              <w:rPr>
                <w:rFonts w:hint="eastAsia" w:ascii="宋体" w:hAnsi="宋体" w:cs="宋体"/>
                <w:color w:val="000000"/>
                <w:kern w:val="0"/>
                <w:szCs w:val="21"/>
              </w:rPr>
            </w:pPr>
            <w:r>
              <w:rPr>
                <w:rFonts w:hint="eastAsia" w:ascii="宋体" w:hAnsi="宋体" w:cs="宋体"/>
                <w:color w:val="000000"/>
                <w:kern w:val="0"/>
                <w:szCs w:val="21"/>
              </w:rPr>
              <w:t>十五、资源勘探工业信息等支出</w:t>
            </w:r>
          </w:p>
        </w:tc>
        <w:tc>
          <w:tcPr>
            <w:tcW w:w="359" w:type="pct"/>
            <w:tcBorders>
              <w:top w:val="nil"/>
              <w:left w:val="nil"/>
              <w:bottom w:val="single" w:color="auto" w:sz="4" w:space="0"/>
              <w:right w:val="single" w:color="auto" w:sz="4" w:space="0"/>
            </w:tcBorders>
            <w:shd w:val="clear" w:color="auto" w:fill="auto"/>
            <w:vAlign w:val="center"/>
          </w:tcPr>
          <w:p w14:paraId="26962B99">
            <w:pPr>
              <w:widowControl/>
              <w:jc w:val="center"/>
              <w:rPr>
                <w:rFonts w:hint="eastAsia" w:ascii="宋体" w:hAnsi="宋体" w:cs="宋体"/>
                <w:kern w:val="0"/>
                <w:szCs w:val="21"/>
              </w:rPr>
            </w:pPr>
            <w:r>
              <w:rPr>
                <w:rFonts w:hint="eastAsia" w:ascii="宋体" w:hAnsi="宋体" w:cs="宋体"/>
                <w:kern w:val="0"/>
                <w:szCs w:val="21"/>
              </w:rPr>
              <w:t>　</w:t>
            </w:r>
          </w:p>
        </w:tc>
        <w:tc>
          <w:tcPr>
            <w:tcW w:w="240" w:type="pct"/>
            <w:tcBorders>
              <w:top w:val="nil"/>
              <w:left w:val="nil"/>
              <w:bottom w:val="single" w:color="auto" w:sz="4" w:space="0"/>
              <w:right w:val="single" w:color="auto" w:sz="4" w:space="0"/>
            </w:tcBorders>
            <w:shd w:val="clear" w:color="auto" w:fill="auto"/>
            <w:vAlign w:val="center"/>
          </w:tcPr>
          <w:p w14:paraId="6A134C45">
            <w:pPr>
              <w:widowControl/>
              <w:jc w:val="center"/>
              <w:rPr>
                <w:rFonts w:hint="eastAsia" w:ascii="宋体" w:hAnsi="宋体" w:cs="宋体"/>
                <w:kern w:val="0"/>
                <w:szCs w:val="21"/>
              </w:rPr>
            </w:pPr>
            <w:r>
              <w:rPr>
                <w:rFonts w:hint="eastAsia" w:ascii="宋体" w:hAnsi="宋体" w:cs="宋体"/>
                <w:kern w:val="0"/>
                <w:szCs w:val="21"/>
              </w:rPr>
              <w:t>　</w:t>
            </w:r>
          </w:p>
        </w:tc>
        <w:tc>
          <w:tcPr>
            <w:tcW w:w="597" w:type="pct"/>
            <w:tcBorders>
              <w:top w:val="nil"/>
              <w:left w:val="nil"/>
              <w:bottom w:val="single" w:color="000000" w:sz="4" w:space="0"/>
              <w:right w:val="single" w:color="000000" w:sz="4" w:space="0"/>
            </w:tcBorders>
            <w:shd w:val="clear" w:color="auto" w:fill="auto"/>
            <w:noWrap/>
            <w:vAlign w:val="center"/>
          </w:tcPr>
          <w:p w14:paraId="0161DC0C">
            <w:pPr>
              <w:widowControl/>
              <w:jc w:val="center"/>
              <w:rPr>
                <w:rFonts w:hint="eastAsia" w:ascii="宋体" w:hAnsi="宋体" w:cs="宋体"/>
                <w:color w:val="000000"/>
                <w:kern w:val="0"/>
                <w:szCs w:val="21"/>
              </w:rPr>
            </w:pPr>
            <w:r>
              <w:rPr>
                <w:rFonts w:hint="eastAsia" w:ascii="宋体" w:hAnsi="宋体" w:cs="宋体"/>
                <w:color w:val="000000"/>
                <w:kern w:val="0"/>
                <w:szCs w:val="21"/>
              </w:rPr>
              <w:t>　</w:t>
            </w:r>
          </w:p>
        </w:tc>
      </w:tr>
      <w:tr w14:paraId="48B84391">
        <w:tblPrEx>
          <w:tblCellMar>
            <w:top w:w="0" w:type="dxa"/>
            <w:left w:w="108" w:type="dxa"/>
            <w:bottom w:w="0" w:type="dxa"/>
            <w:right w:w="108" w:type="dxa"/>
          </w:tblCellMar>
        </w:tblPrEx>
        <w:trPr>
          <w:trHeight w:val="283" w:hRule="atLeast"/>
        </w:trPr>
        <w:tc>
          <w:tcPr>
            <w:tcW w:w="1307" w:type="pct"/>
            <w:tcBorders>
              <w:top w:val="nil"/>
              <w:left w:val="single" w:color="auto" w:sz="4" w:space="0"/>
              <w:bottom w:val="single" w:color="auto" w:sz="4" w:space="0"/>
              <w:right w:val="nil"/>
            </w:tcBorders>
            <w:shd w:val="clear" w:color="auto" w:fill="auto"/>
            <w:noWrap/>
            <w:vAlign w:val="center"/>
          </w:tcPr>
          <w:p w14:paraId="0C8D44F3">
            <w:pPr>
              <w:widowControl/>
              <w:jc w:val="left"/>
              <w:rPr>
                <w:rFonts w:hint="eastAsia" w:ascii="宋体" w:hAnsi="宋体" w:cs="宋体"/>
                <w:kern w:val="0"/>
                <w:szCs w:val="21"/>
              </w:rPr>
            </w:pPr>
            <w:r>
              <w:rPr>
                <w:rFonts w:hint="eastAsia" w:ascii="宋体" w:hAnsi="宋体" w:cs="宋体"/>
                <w:kern w:val="0"/>
                <w:szCs w:val="21"/>
              </w:rPr>
              <w:t>　</w:t>
            </w:r>
          </w:p>
        </w:tc>
        <w:tc>
          <w:tcPr>
            <w:tcW w:w="596" w:type="pct"/>
            <w:tcBorders>
              <w:top w:val="nil"/>
              <w:left w:val="single" w:color="auto" w:sz="4" w:space="0"/>
              <w:bottom w:val="single" w:color="auto" w:sz="4" w:space="0"/>
              <w:right w:val="single" w:color="auto" w:sz="4" w:space="0"/>
            </w:tcBorders>
            <w:shd w:val="clear" w:color="auto" w:fill="auto"/>
            <w:noWrap/>
            <w:vAlign w:val="center"/>
          </w:tcPr>
          <w:p w14:paraId="229AD098">
            <w:pPr>
              <w:widowControl/>
              <w:jc w:val="center"/>
              <w:rPr>
                <w:rFonts w:hint="eastAsia" w:ascii="宋体" w:hAnsi="宋体" w:cs="宋体"/>
                <w:kern w:val="0"/>
                <w:szCs w:val="21"/>
              </w:rPr>
            </w:pPr>
            <w:r>
              <w:rPr>
                <w:rFonts w:hint="eastAsia" w:ascii="宋体" w:hAnsi="宋体" w:cs="宋体"/>
                <w:kern w:val="0"/>
                <w:szCs w:val="21"/>
              </w:rPr>
              <w:t>　</w:t>
            </w:r>
          </w:p>
        </w:tc>
        <w:tc>
          <w:tcPr>
            <w:tcW w:w="1900" w:type="pct"/>
            <w:tcBorders>
              <w:top w:val="nil"/>
              <w:left w:val="nil"/>
              <w:bottom w:val="single" w:color="auto" w:sz="4" w:space="0"/>
              <w:right w:val="single" w:color="auto" w:sz="4" w:space="0"/>
            </w:tcBorders>
            <w:shd w:val="clear" w:color="auto" w:fill="auto"/>
            <w:noWrap/>
            <w:vAlign w:val="center"/>
          </w:tcPr>
          <w:p w14:paraId="28411CCB">
            <w:pPr>
              <w:widowControl/>
              <w:jc w:val="left"/>
              <w:rPr>
                <w:rFonts w:hint="eastAsia" w:ascii="宋体" w:hAnsi="宋体" w:cs="宋体"/>
                <w:color w:val="000000"/>
                <w:kern w:val="0"/>
                <w:szCs w:val="21"/>
              </w:rPr>
            </w:pPr>
            <w:r>
              <w:rPr>
                <w:rFonts w:hint="eastAsia" w:ascii="宋体" w:hAnsi="宋体" w:cs="宋体"/>
                <w:color w:val="000000"/>
                <w:kern w:val="0"/>
                <w:szCs w:val="21"/>
              </w:rPr>
              <w:t>十六、商业服务业等支出</w:t>
            </w:r>
          </w:p>
        </w:tc>
        <w:tc>
          <w:tcPr>
            <w:tcW w:w="359" w:type="pct"/>
            <w:tcBorders>
              <w:top w:val="nil"/>
              <w:left w:val="nil"/>
              <w:bottom w:val="single" w:color="auto" w:sz="4" w:space="0"/>
              <w:right w:val="single" w:color="auto" w:sz="4" w:space="0"/>
            </w:tcBorders>
            <w:shd w:val="clear" w:color="auto" w:fill="auto"/>
            <w:vAlign w:val="center"/>
          </w:tcPr>
          <w:p w14:paraId="64FA511A">
            <w:pPr>
              <w:widowControl/>
              <w:jc w:val="center"/>
              <w:rPr>
                <w:rFonts w:hint="eastAsia" w:ascii="宋体" w:hAnsi="宋体" w:cs="宋体"/>
                <w:kern w:val="0"/>
                <w:szCs w:val="21"/>
              </w:rPr>
            </w:pPr>
            <w:r>
              <w:rPr>
                <w:rFonts w:hint="eastAsia" w:ascii="宋体" w:hAnsi="宋体" w:cs="宋体"/>
                <w:kern w:val="0"/>
                <w:szCs w:val="21"/>
              </w:rPr>
              <w:t>　</w:t>
            </w:r>
          </w:p>
        </w:tc>
        <w:tc>
          <w:tcPr>
            <w:tcW w:w="240" w:type="pct"/>
            <w:tcBorders>
              <w:top w:val="nil"/>
              <w:left w:val="nil"/>
              <w:bottom w:val="single" w:color="auto" w:sz="4" w:space="0"/>
              <w:right w:val="single" w:color="auto" w:sz="4" w:space="0"/>
            </w:tcBorders>
            <w:shd w:val="clear" w:color="auto" w:fill="auto"/>
            <w:vAlign w:val="center"/>
          </w:tcPr>
          <w:p w14:paraId="72064139">
            <w:pPr>
              <w:widowControl/>
              <w:jc w:val="center"/>
              <w:rPr>
                <w:rFonts w:hint="eastAsia" w:ascii="宋体" w:hAnsi="宋体" w:cs="宋体"/>
                <w:kern w:val="0"/>
                <w:szCs w:val="21"/>
              </w:rPr>
            </w:pPr>
            <w:r>
              <w:rPr>
                <w:rFonts w:hint="eastAsia" w:ascii="宋体" w:hAnsi="宋体" w:cs="宋体"/>
                <w:kern w:val="0"/>
                <w:szCs w:val="21"/>
              </w:rPr>
              <w:t>　</w:t>
            </w:r>
          </w:p>
        </w:tc>
        <w:tc>
          <w:tcPr>
            <w:tcW w:w="597" w:type="pct"/>
            <w:tcBorders>
              <w:top w:val="nil"/>
              <w:left w:val="nil"/>
              <w:bottom w:val="single" w:color="000000" w:sz="4" w:space="0"/>
              <w:right w:val="single" w:color="000000" w:sz="4" w:space="0"/>
            </w:tcBorders>
            <w:shd w:val="clear" w:color="auto" w:fill="auto"/>
            <w:noWrap/>
            <w:vAlign w:val="center"/>
          </w:tcPr>
          <w:p w14:paraId="75012A14">
            <w:pPr>
              <w:widowControl/>
              <w:jc w:val="center"/>
              <w:rPr>
                <w:rFonts w:hint="eastAsia" w:ascii="宋体" w:hAnsi="宋体" w:cs="宋体"/>
                <w:color w:val="000000"/>
                <w:kern w:val="0"/>
                <w:szCs w:val="21"/>
              </w:rPr>
            </w:pPr>
            <w:r>
              <w:rPr>
                <w:rFonts w:hint="eastAsia" w:ascii="宋体" w:hAnsi="宋体" w:cs="宋体"/>
                <w:color w:val="000000"/>
                <w:kern w:val="0"/>
                <w:szCs w:val="21"/>
              </w:rPr>
              <w:t>　</w:t>
            </w:r>
          </w:p>
        </w:tc>
      </w:tr>
      <w:tr w14:paraId="520D3E40">
        <w:tblPrEx>
          <w:tblCellMar>
            <w:top w:w="0" w:type="dxa"/>
            <w:left w:w="108" w:type="dxa"/>
            <w:bottom w:w="0" w:type="dxa"/>
            <w:right w:w="108" w:type="dxa"/>
          </w:tblCellMar>
        </w:tblPrEx>
        <w:trPr>
          <w:trHeight w:val="283" w:hRule="atLeast"/>
        </w:trPr>
        <w:tc>
          <w:tcPr>
            <w:tcW w:w="1307" w:type="pct"/>
            <w:tcBorders>
              <w:top w:val="nil"/>
              <w:left w:val="single" w:color="auto" w:sz="4" w:space="0"/>
              <w:bottom w:val="single" w:color="auto" w:sz="4" w:space="0"/>
              <w:right w:val="nil"/>
            </w:tcBorders>
            <w:shd w:val="clear" w:color="auto" w:fill="auto"/>
            <w:noWrap/>
            <w:vAlign w:val="center"/>
          </w:tcPr>
          <w:p w14:paraId="6004E6B8">
            <w:pPr>
              <w:widowControl/>
              <w:jc w:val="left"/>
              <w:rPr>
                <w:rFonts w:hint="eastAsia" w:ascii="宋体" w:hAnsi="宋体" w:cs="宋体"/>
                <w:kern w:val="0"/>
                <w:szCs w:val="21"/>
              </w:rPr>
            </w:pPr>
            <w:r>
              <w:rPr>
                <w:rFonts w:hint="eastAsia" w:ascii="宋体" w:hAnsi="宋体" w:cs="宋体"/>
                <w:kern w:val="0"/>
                <w:szCs w:val="21"/>
              </w:rPr>
              <w:t>　</w:t>
            </w:r>
          </w:p>
        </w:tc>
        <w:tc>
          <w:tcPr>
            <w:tcW w:w="596" w:type="pct"/>
            <w:tcBorders>
              <w:top w:val="nil"/>
              <w:left w:val="single" w:color="auto" w:sz="4" w:space="0"/>
              <w:bottom w:val="single" w:color="auto" w:sz="4" w:space="0"/>
              <w:right w:val="single" w:color="auto" w:sz="4" w:space="0"/>
            </w:tcBorders>
            <w:shd w:val="clear" w:color="auto" w:fill="auto"/>
            <w:noWrap/>
            <w:vAlign w:val="center"/>
          </w:tcPr>
          <w:p w14:paraId="371400E7">
            <w:pPr>
              <w:widowControl/>
              <w:jc w:val="center"/>
              <w:rPr>
                <w:rFonts w:hint="eastAsia" w:ascii="宋体" w:hAnsi="宋体" w:cs="宋体"/>
                <w:kern w:val="0"/>
                <w:szCs w:val="21"/>
              </w:rPr>
            </w:pPr>
            <w:r>
              <w:rPr>
                <w:rFonts w:hint="eastAsia" w:ascii="宋体" w:hAnsi="宋体" w:cs="宋体"/>
                <w:kern w:val="0"/>
                <w:szCs w:val="21"/>
              </w:rPr>
              <w:t>　</w:t>
            </w:r>
          </w:p>
        </w:tc>
        <w:tc>
          <w:tcPr>
            <w:tcW w:w="1900" w:type="pct"/>
            <w:tcBorders>
              <w:top w:val="nil"/>
              <w:left w:val="nil"/>
              <w:bottom w:val="single" w:color="auto" w:sz="4" w:space="0"/>
              <w:right w:val="single" w:color="auto" w:sz="4" w:space="0"/>
            </w:tcBorders>
            <w:shd w:val="clear" w:color="auto" w:fill="auto"/>
            <w:noWrap/>
            <w:vAlign w:val="center"/>
          </w:tcPr>
          <w:p w14:paraId="15737284">
            <w:pPr>
              <w:widowControl/>
              <w:jc w:val="left"/>
              <w:rPr>
                <w:rFonts w:hint="eastAsia" w:ascii="宋体" w:hAnsi="宋体" w:cs="宋体"/>
                <w:color w:val="000000"/>
                <w:kern w:val="0"/>
                <w:szCs w:val="21"/>
              </w:rPr>
            </w:pPr>
            <w:r>
              <w:rPr>
                <w:rFonts w:hint="eastAsia" w:ascii="宋体" w:hAnsi="宋体" w:cs="宋体"/>
                <w:color w:val="000000"/>
                <w:kern w:val="0"/>
                <w:szCs w:val="21"/>
              </w:rPr>
              <w:t>十七、金融支出</w:t>
            </w:r>
          </w:p>
        </w:tc>
        <w:tc>
          <w:tcPr>
            <w:tcW w:w="359" w:type="pct"/>
            <w:tcBorders>
              <w:top w:val="nil"/>
              <w:left w:val="nil"/>
              <w:bottom w:val="single" w:color="auto" w:sz="4" w:space="0"/>
              <w:right w:val="single" w:color="auto" w:sz="4" w:space="0"/>
            </w:tcBorders>
            <w:shd w:val="clear" w:color="auto" w:fill="auto"/>
            <w:vAlign w:val="center"/>
          </w:tcPr>
          <w:p w14:paraId="08FCE834">
            <w:pPr>
              <w:widowControl/>
              <w:jc w:val="center"/>
              <w:rPr>
                <w:rFonts w:hint="eastAsia" w:ascii="宋体" w:hAnsi="宋体" w:cs="宋体"/>
                <w:kern w:val="0"/>
                <w:szCs w:val="21"/>
              </w:rPr>
            </w:pPr>
            <w:r>
              <w:rPr>
                <w:rFonts w:hint="eastAsia" w:ascii="宋体" w:hAnsi="宋体" w:cs="宋体"/>
                <w:kern w:val="0"/>
                <w:szCs w:val="21"/>
              </w:rPr>
              <w:t>　</w:t>
            </w:r>
          </w:p>
        </w:tc>
        <w:tc>
          <w:tcPr>
            <w:tcW w:w="240" w:type="pct"/>
            <w:tcBorders>
              <w:top w:val="nil"/>
              <w:left w:val="nil"/>
              <w:bottom w:val="single" w:color="auto" w:sz="4" w:space="0"/>
              <w:right w:val="single" w:color="auto" w:sz="4" w:space="0"/>
            </w:tcBorders>
            <w:shd w:val="clear" w:color="auto" w:fill="auto"/>
            <w:vAlign w:val="center"/>
          </w:tcPr>
          <w:p w14:paraId="6964D9D8">
            <w:pPr>
              <w:widowControl/>
              <w:jc w:val="center"/>
              <w:rPr>
                <w:rFonts w:hint="eastAsia" w:ascii="宋体" w:hAnsi="宋体" w:cs="宋体"/>
                <w:kern w:val="0"/>
                <w:szCs w:val="21"/>
              </w:rPr>
            </w:pPr>
            <w:r>
              <w:rPr>
                <w:rFonts w:hint="eastAsia" w:ascii="宋体" w:hAnsi="宋体" w:cs="宋体"/>
                <w:kern w:val="0"/>
                <w:szCs w:val="21"/>
              </w:rPr>
              <w:t>　</w:t>
            </w:r>
          </w:p>
        </w:tc>
        <w:tc>
          <w:tcPr>
            <w:tcW w:w="597" w:type="pct"/>
            <w:tcBorders>
              <w:top w:val="nil"/>
              <w:left w:val="nil"/>
              <w:bottom w:val="single" w:color="000000" w:sz="4" w:space="0"/>
              <w:right w:val="single" w:color="000000" w:sz="4" w:space="0"/>
            </w:tcBorders>
            <w:shd w:val="clear" w:color="auto" w:fill="auto"/>
            <w:noWrap/>
            <w:vAlign w:val="center"/>
          </w:tcPr>
          <w:p w14:paraId="5D063432">
            <w:pPr>
              <w:widowControl/>
              <w:jc w:val="center"/>
              <w:rPr>
                <w:rFonts w:hint="eastAsia" w:ascii="宋体" w:hAnsi="宋体" w:cs="宋体"/>
                <w:color w:val="000000"/>
                <w:kern w:val="0"/>
                <w:szCs w:val="21"/>
              </w:rPr>
            </w:pPr>
            <w:r>
              <w:rPr>
                <w:rFonts w:hint="eastAsia" w:ascii="宋体" w:hAnsi="宋体" w:cs="宋体"/>
                <w:color w:val="000000"/>
                <w:kern w:val="0"/>
                <w:szCs w:val="21"/>
              </w:rPr>
              <w:t>　</w:t>
            </w:r>
          </w:p>
        </w:tc>
      </w:tr>
      <w:tr w14:paraId="1FE0AC2F">
        <w:tblPrEx>
          <w:tblCellMar>
            <w:top w:w="0" w:type="dxa"/>
            <w:left w:w="108" w:type="dxa"/>
            <w:bottom w:w="0" w:type="dxa"/>
            <w:right w:w="108" w:type="dxa"/>
          </w:tblCellMar>
        </w:tblPrEx>
        <w:trPr>
          <w:trHeight w:val="283" w:hRule="atLeast"/>
        </w:trPr>
        <w:tc>
          <w:tcPr>
            <w:tcW w:w="1307" w:type="pct"/>
            <w:tcBorders>
              <w:top w:val="nil"/>
              <w:left w:val="single" w:color="auto" w:sz="4" w:space="0"/>
              <w:bottom w:val="single" w:color="auto" w:sz="4" w:space="0"/>
              <w:right w:val="nil"/>
            </w:tcBorders>
            <w:shd w:val="clear" w:color="auto" w:fill="auto"/>
            <w:noWrap/>
            <w:vAlign w:val="center"/>
          </w:tcPr>
          <w:p w14:paraId="611A0027">
            <w:pPr>
              <w:widowControl/>
              <w:jc w:val="left"/>
              <w:rPr>
                <w:rFonts w:hint="eastAsia" w:ascii="宋体" w:hAnsi="宋体" w:cs="宋体"/>
                <w:kern w:val="0"/>
                <w:szCs w:val="21"/>
              </w:rPr>
            </w:pPr>
            <w:r>
              <w:rPr>
                <w:rFonts w:hint="eastAsia" w:ascii="宋体" w:hAnsi="宋体" w:cs="宋体"/>
                <w:kern w:val="0"/>
                <w:szCs w:val="21"/>
              </w:rPr>
              <w:t>　</w:t>
            </w:r>
          </w:p>
        </w:tc>
        <w:tc>
          <w:tcPr>
            <w:tcW w:w="596" w:type="pct"/>
            <w:tcBorders>
              <w:top w:val="nil"/>
              <w:left w:val="single" w:color="auto" w:sz="4" w:space="0"/>
              <w:bottom w:val="single" w:color="auto" w:sz="4" w:space="0"/>
              <w:right w:val="single" w:color="auto" w:sz="4" w:space="0"/>
            </w:tcBorders>
            <w:shd w:val="clear" w:color="auto" w:fill="auto"/>
            <w:noWrap/>
            <w:vAlign w:val="center"/>
          </w:tcPr>
          <w:p w14:paraId="3D84CF61">
            <w:pPr>
              <w:widowControl/>
              <w:jc w:val="center"/>
              <w:rPr>
                <w:rFonts w:hint="eastAsia" w:ascii="宋体" w:hAnsi="宋体" w:cs="宋体"/>
                <w:kern w:val="0"/>
                <w:szCs w:val="21"/>
              </w:rPr>
            </w:pPr>
            <w:r>
              <w:rPr>
                <w:rFonts w:hint="eastAsia" w:ascii="宋体" w:hAnsi="宋体" w:cs="宋体"/>
                <w:kern w:val="0"/>
                <w:szCs w:val="21"/>
              </w:rPr>
              <w:t>　</w:t>
            </w:r>
          </w:p>
        </w:tc>
        <w:tc>
          <w:tcPr>
            <w:tcW w:w="1900" w:type="pct"/>
            <w:tcBorders>
              <w:top w:val="nil"/>
              <w:left w:val="nil"/>
              <w:bottom w:val="single" w:color="auto" w:sz="4" w:space="0"/>
              <w:right w:val="single" w:color="auto" w:sz="4" w:space="0"/>
            </w:tcBorders>
            <w:shd w:val="clear" w:color="auto" w:fill="auto"/>
            <w:noWrap/>
            <w:vAlign w:val="center"/>
          </w:tcPr>
          <w:p w14:paraId="2B1495B4">
            <w:pPr>
              <w:widowControl/>
              <w:jc w:val="left"/>
              <w:rPr>
                <w:rFonts w:hint="eastAsia" w:ascii="宋体" w:hAnsi="宋体" w:cs="宋体"/>
                <w:color w:val="000000"/>
                <w:kern w:val="0"/>
                <w:szCs w:val="21"/>
              </w:rPr>
            </w:pPr>
            <w:r>
              <w:rPr>
                <w:rFonts w:hint="eastAsia" w:ascii="宋体" w:hAnsi="宋体" w:cs="宋体"/>
                <w:color w:val="000000"/>
                <w:kern w:val="0"/>
                <w:szCs w:val="21"/>
              </w:rPr>
              <w:t>十八、援助其他地区支出</w:t>
            </w:r>
          </w:p>
        </w:tc>
        <w:tc>
          <w:tcPr>
            <w:tcW w:w="359" w:type="pct"/>
            <w:tcBorders>
              <w:top w:val="nil"/>
              <w:left w:val="nil"/>
              <w:bottom w:val="single" w:color="auto" w:sz="4" w:space="0"/>
              <w:right w:val="single" w:color="auto" w:sz="4" w:space="0"/>
            </w:tcBorders>
            <w:shd w:val="clear" w:color="auto" w:fill="auto"/>
            <w:vAlign w:val="center"/>
          </w:tcPr>
          <w:p w14:paraId="4FBFEF95">
            <w:pPr>
              <w:widowControl/>
              <w:jc w:val="center"/>
              <w:rPr>
                <w:rFonts w:hint="eastAsia" w:ascii="宋体" w:hAnsi="宋体" w:cs="宋体"/>
                <w:kern w:val="0"/>
                <w:szCs w:val="21"/>
              </w:rPr>
            </w:pPr>
            <w:r>
              <w:rPr>
                <w:rFonts w:hint="eastAsia" w:ascii="宋体" w:hAnsi="宋体" w:cs="宋体"/>
                <w:kern w:val="0"/>
                <w:szCs w:val="21"/>
              </w:rPr>
              <w:t>　</w:t>
            </w:r>
          </w:p>
        </w:tc>
        <w:tc>
          <w:tcPr>
            <w:tcW w:w="240" w:type="pct"/>
            <w:tcBorders>
              <w:top w:val="nil"/>
              <w:left w:val="nil"/>
              <w:bottom w:val="single" w:color="auto" w:sz="4" w:space="0"/>
              <w:right w:val="single" w:color="auto" w:sz="4" w:space="0"/>
            </w:tcBorders>
            <w:shd w:val="clear" w:color="auto" w:fill="auto"/>
            <w:vAlign w:val="center"/>
          </w:tcPr>
          <w:p w14:paraId="11571520">
            <w:pPr>
              <w:widowControl/>
              <w:jc w:val="center"/>
              <w:rPr>
                <w:rFonts w:hint="eastAsia" w:ascii="宋体" w:hAnsi="宋体" w:cs="宋体"/>
                <w:kern w:val="0"/>
                <w:szCs w:val="21"/>
              </w:rPr>
            </w:pPr>
            <w:r>
              <w:rPr>
                <w:rFonts w:hint="eastAsia" w:ascii="宋体" w:hAnsi="宋体" w:cs="宋体"/>
                <w:kern w:val="0"/>
                <w:szCs w:val="21"/>
              </w:rPr>
              <w:t>　</w:t>
            </w:r>
          </w:p>
        </w:tc>
        <w:tc>
          <w:tcPr>
            <w:tcW w:w="597" w:type="pct"/>
            <w:tcBorders>
              <w:top w:val="nil"/>
              <w:left w:val="nil"/>
              <w:bottom w:val="single" w:color="000000" w:sz="4" w:space="0"/>
              <w:right w:val="single" w:color="000000" w:sz="4" w:space="0"/>
            </w:tcBorders>
            <w:shd w:val="clear" w:color="auto" w:fill="auto"/>
            <w:noWrap/>
            <w:vAlign w:val="center"/>
          </w:tcPr>
          <w:p w14:paraId="54D238FA">
            <w:pPr>
              <w:widowControl/>
              <w:jc w:val="center"/>
              <w:rPr>
                <w:rFonts w:hint="eastAsia" w:ascii="宋体" w:hAnsi="宋体" w:cs="宋体"/>
                <w:color w:val="000000"/>
                <w:kern w:val="0"/>
                <w:szCs w:val="21"/>
              </w:rPr>
            </w:pPr>
            <w:r>
              <w:rPr>
                <w:rFonts w:hint="eastAsia" w:ascii="宋体" w:hAnsi="宋体" w:cs="宋体"/>
                <w:color w:val="000000"/>
                <w:kern w:val="0"/>
                <w:szCs w:val="21"/>
              </w:rPr>
              <w:t>　</w:t>
            </w:r>
          </w:p>
        </w:tc>
      </w:tr>
      <w:tr w14:paraId="78CAE9A7">
        <w:tblPrEx>
          <w:tblCellMar>
            <w:top w:w="0" w:type="dxa"/>
            <w:left w:w="108" w:type="dxa"/>
            <w:bottom w:w="0" w:type="dxa"/>
            <w:right w:w="108" w:type="dxa"/>
          </w:tblCellMar>
        </w:tblPrEx>
        <w:trPr>
          <w:trHeight w:val="283" w:hRule="atLeast"/>
        </w:trPr>
        <w:tc>
          <w:tcPr>
            <w:tcW w:w="1307" w:type="pct"/>
            <w:tcBorders>
              <w:top w:val="nil"/>
              <w:left w:val="single" w:color="auto" w:sz="4" w:space="0"/>
              <w:bottom w:val="single" w:color="auto" w:sz="4" w:space="0"/>
              <w:right w:val="nil"/>
            </w:tcBorders>
            <w:shd w:val="clear" w:color="auto" w:fill="auto"/>
            <w:noWrap/>
            <w:vAlign w:val="center"/>
          </w:tcPr>
          <w:p w14:paraId="093A46FE">
            <w:pPr>
              <w:widowControl/>
              <w:jc w:val="left"/>
              <w:rPr>
                <w:rFonts w:hint="eastAsia" w:ascii="宋体" w:hAnsi="宋体" w:cs="宋体"/>
                <w:kern w:val="0"/>
                <w:szCs w:val="21"/>
              </w:rPr>
            </w:pPr>
            <w:r>
              <w:rPr>
                <w:rFonts w:hint="eastAsia" w:ascii="宋体" w:hAnsi="宋体" w:cs="宋体"/>
                <w:kern w:val="0"/>
                <w:szCs w:val="21"/>
              </w:rPr>
              <w:t>　</w:t>
            </w:r>
          </w:p>
        </w:tc>
        <w:tc>
          <w:tcPr>
            <w:tcW w:w="596" w:type="pct"/>
            <w:tcBorders>
              <w:top w:val="nil"/>
              <w:left w:val="single" w:color="auto" w:sz="4" w:space="0"/>
              <w:bottom w:val="single" w:color="auto" w:sz="4" w:space="0"/>
              <w:right w:val="single" w:color="auto" w:sz="4" w:space="0"/>
            </w:tcBorders>
            <w:shd w:val="clear" w:color="auto" w:fill="auto"/>
            <w:noWrap/>
            <w:vAlign w:val="center"/>
          </w:tcPr>
          <w:p w14:paraId="1BC22F6E">
            <w:pPr>
              <w:widowControl/>
              <w:jc w:val="center"/>
              <w:rPr>
                <w:rFonts w:hint="eastAsia" w:ascii="宋体" w:hAnsi="宋体" w:cs="宋体"/>
                <w:kern w:val="0"/>
                <w:szCs w:val="21"/>
              </w:rPr>
            </w:pPr>
            <w:r>
              <w:rPr>
                <w:rFonts w:hint="eastAsia" w:ascii="宋体" w:hAnsi="宋体" w:cs="宋体"/>
                <w:kern w:val="0"/>
                <w:szCs w:val="21"/>
              </w:rPr>
              <w:t>　</w:t>
            </w:r>
          </w:p>
        </w:tc>
        <w:tc>
          <w:tcPr>
            <w:tcW w:w="1900" w:type="pct"/>
            <w:tcBorders>
              <w:top w:val="nil"/>
              <w:left w:val="nil"/>
              <w:bottom w:val="single" w:color="auto" w:sz="4" w:space="0"/>
              <w:right w:val="single" w:color="auto" w:sz="4" w:space="0"/>
            </w:tcBorders>
            <w:shd w:val="clear" w:color="auto" w:fill="auto"/>
            <w:noWrap/>
            <w:vAlign w:val="center"/>
          </w:tcPr>
          <w:p w14:paraId="03A2486F">
            <w:pPr>
              <w:widowControl/>
              <w:jc w:val="left"/>
              <w:rPr>
                <w:rFonts w:hint="eastAsia" w:ascii="宋体" w:hAnsi="宋体" w:cs="宋体"/>
                <w:color w:val="000000"/>
                <w:kern w:val="0"/>
                <w:szCs w:val="21"/>
              </w:rPr>
            </w:pPr>
            <w:r>
              <w:rPr>
                <w:rFonts w:hint="eastAsia" w:ascii="宋体" w:hAnsi="宋体" w:cs="宋体"/>
                <w:color w:val="000000"/>
                <w:kern w:val="0"/>
                <w:szCs w:val="21"/>
              </w:rPr>
              <w:t>十九、自然资源海洋气象等支出</w:t>
            </w:r>
          </w:p>
        </w:tc>
        <w:tc>
          <w:tcPr>
            <w:tcW w:w="359" w:type="pct"/>
            <w:tcBorders>
              <w:top w:val="nil"/>
              <w:left w:val="nil"/>
              <w:bottom w:val="single" w:color="auto" w:sz="4" w:space="0"/>
              <w:right w:val="single" w:color="auto" w:sz="4" w:space="0"/>
            </w:tcBorders>
            <w:shd w:val="clear" w:color="auto" w:fill="auto"/>
            <w:vAlign w:val="center"/>
          </w:tcPr>
          <w:p w14:paraId="03C18A04">
            <w:pPr>
              <w:widowControl/>
              <w:jc w:val="center"/>
              <w:rPr>
                <w:rFonts w:hint="eastAsia" w:ascii="宋体" w:hAnsi="宋体" w:cs="宋体"/>
                <w:kern w:val="0"/>
                <w:szCs w:val="21"/>
              </w:rPr>
            </w:pPr>
            <w:r>
              <w:rPr>
                <w:rFonts w:hint="eastAsia" w:ascii="宋体" w:hAnsi="宋体" w:cs="宋体"/>
                <w:kern w:val="0"/>
                <w:szCs w:val="21"/>
              </w:rPr>
              <w:t>　</w:t>
            </w:r>
          </w:p>
        </w:tc>
        <w:tc>
          <w:tcPr>
            <w:tcW w:w="240" w:type="pct"/>
            <w:tcBorders>
              <w:top w:val="nil"/>
              <w:left w:val="nil"/>
              <w:bottom w:val="single" w:color="auto" w:sz="4" w:space="0"/>
              <w:right w:val="single" w:color="auto" w:sz="4" w:space="0"/>
            </w:tcBorders>
            <w:shd w:val="clear" w:color="auto" w:fill="auto"/>
            <w:vAlign w:val="center"/>
          </w:tcPr>
          <w:p w14:paraId="32D87E11">
            <w:pPr>
              <w:widowControl/>
              <w:jc w:val="center"/>
              <w:rPr>
                <w:rFonts w:hint="eastAsia" w:ascii="宋体" w:hAnsi="宋体" w:cs="宋体"/>
                <w:kern w:val="0"/>
                <w:szCs w:val="21"/>
              </w:rPr>
            </w:pPr>
            <w:r>
              <w:rPr>
                <w:rFonts w:hint="eastAsia" w:ascii="宋体" w:hAnsi="宋体" w:cs="宋体"/>
                <w:kern w:val="0"/>
                <w:szCs w:val="21"/>
              </w:rPr>
              <w:t>　</w:t>
            </w:r>
          </w:p>
        </w:tc>
        <w:tc>
          <w:tcPr>
            <w:tcW w:w="597" w:type="pct"/>
            <w:tcBorders>
              <w:top w:val="nil"/>
              <w:left w:val="nil"/>
              <w:bottom w:val="single" w:color="000000" w:sz="4" w:space="0"/>
              <w:right w:val="single" w:color="000000" w:sz="4" w:space="0"/>
            </w:tcBorders>
            <w:shd w:val="clear" w:color="auto" w:fill="auto"/>
            <w:noWrap/>
            <w:vAlign w:val="center"/>
          </w:tcPr>
          <w:p w14:paraId="36691803">
            <w:pPr>
              <w:widowControl/>
              <w:jc w:val="center"/>
              <w:rPr>
                <w:rFonts w:hint="eastAsia" w:ascii="宋体" w:hAnsi="宋体" w:cs="宋体"/>
                <w:color w:val="000000"/>
                <w:kern w:val="0"/>
                <w:szCs w:val="21"/>
              </w:rPr>
            </w:pPr>
            <w:r>
              <w:rPr>
                <w:rFonts w:hint="eastAsia" w:ascii="宋体" w:hAnsi="宋体" w:cs="宋体"/>
                <w:color w:val="000000"/>
                <w:kern w:val="0"/>
                <w:szCs w:val="21"/>
              </w:rPr>
              <w:t>　</w:t>
            </w:r>
          </w:p>
        </w:tc>
      </w:tr>
      <w:tr w14:paraId="549FACBB">
        <w:tblPrEx>
          <w:tblCellMar>
            <w:top w:w="0" w:type="dxa"/>
            <w:left w:w="108" w:type="dxa"/>
            <w:bottom w:w="0" w:type="dxa"/>
            <w:right w:w="108" w:type="dxa"/>
          </w:tblCellMar>
        </w:tblPrEx>
        <w:trPr>
          <w:trHeight w:val="283" w:hRule="atLeast"/>
        </w:trPr>
        <w:tc>
          <w:tcPr>
            <w:tcW w:w="1307" w:type="pct"/>
            <w:tcBorders>
              <w:top w:val="nil"/>
              <w:left w:val="single" w:color="auto" w:sz="4" w:space="0"/>
              <w:bottom w:val="single" w:color="auto" w:sz="4" w:space="0"/>
              <w:right w:val="nil"/>
            </w:tcBorders>
            <w:shd w:val="clear" w:color="auto" w:fill="auto"/>
            <w:noWrap/>
            <w:vAlign w:val="center"/>
          </w:tcPr>
          <w:p w14:paraId="1B729F36">
            <w:pPr>
              <w:widowControl/>
              <w:jc w:val="left"/>
              <w:rPr>
                <w:rFonts w:hint="eastAsia" w:ascii="宋体" w:hAnsi="宋体" w:cs="宋体"/>
                <w:kern w:val="0"/>
                <w:szCs w:val="21"/>
              </w:rPr>
            </w:pPr>
            <w:r>
              <w:rPr>
                <w:rFonts w:hint="eastAsia" w:ascii="宋体" w:hAnsi="宋体" w:cs="宋体"/>
                <w:kern w:val="0"/>
                <w:szCs w:val="21"/>
              </w:rPr>
              <w:t>　</w:t>
            </w:r>
          </w:p>
        </w:tc>
        <w:tc>
          <w:tcPr>
            <w:tcW w:w="596" w:type="pct"/>
            <w:tcBorders>
              <w:top w:val="nil"/>
              <w:left w:val="single" w:color="auto" w:sz="4" w:space="0"/>
              <w:bottom w:val="single" w:color="auto" w:sz="4" w:space="0"/>
              <w:right w:val="single" w:color="auto" w:sz="4" w:space="0"/>
            </w:tcBorders>
            <w:shd w:val="clear" w:color="auto" w:fill="auto"/>
            <w:noWrap/>
            <w:vAlign w:val="center"/>
          </w:tcPr>
          <w:p w14:paraId="175291B1">
            <w:pPr>
              <w:widowControl/>
              <w:jc w:val="center"/>
              <w:rPr>
                <w:rFonts w:hint="eastAsia" w:ascii="宋体" w:hAnsi="宋体" w:cs="宋体"/>
                <w:kern w:val="0"/>
                <w:szCs w:val="21"/>
              </w:rPr>
            </w:pPr>
            <w:r>
              <w:rPr>
                <w:rFonts w:hint="eastAsia" w:ascii="宋体" w:hAnsi="宋体" w:cs="宋体"/>
                <w:kern w:val="0"/>
                <w:szCs w:val="21"/>
              </w:rPr>
              <w:t>　</w:t>
            </w:r>
          </w:p>
        </w:tc>
        <w:tc>
          <w:tcPr>
            <w:tcW w:w="1900" w:type="pct"/>
            <w:tcBorders>
              <w:top w:val="nil"/>
              <w:left w:val="nil"/>
              <w:bottom w:val="single" w:color="auto" w:sz="4" w:space="0"/>
              <w:right w:val="single" w:color="auto" w:sz="4" w:space="0"/>
            </w:tcBorders>
            <w:shd w:val="clear" w:color="auto" w:fill="auto"/>
            <w:noWrap/>
            <w:vAlign w:val="center"/>
          </w:tcPr>
          <w:p w14:paraId="55ABFA2F">
            <w:pPr>
              <w:widowControl/>
              <w:jc w:val="left"/>
              <w:rPr>
                <w:rFonts w:hint="eastAsia" w:ascii="宋体" w:hAnsi="宋体" w:cs="宋体"/>
                <w:color w:val="000000"/>
                <w:kern w:val="0"/>
                <w:szCs w:val="21"/>
              </w:rPr>
            </w:pPr>
            <w:r>
              <w:rPr>
                <w:rFonts w:hint="eastAsia" w:ascii="宋体" w:hAnsi="宋体" w:cs="宋体"/>
                <w:color w:val="000000"/>
                <w:kern w:val="0"/>
                <w:szCs w:val="21"/>
              </w:rPr>
              <w:t>二十、住房保障支出</w:t>
            </w:r>
          </w:p>
        </w:tc>
        <w:tc>
          <w:tcPr>
            <w:tcW w:w="359" w:type="pct"/>
            <w:tcBorders>
              <w:top w:val="nil"/>
              <w:left w:val="nil"/>
              <w:bottom w:val="single" w:color="auto" w:sz="4" w:space="0"/>
              <w:right w:val="single" w:color="auto" w:sz="4" w:space="0"/>
            </w:tcBorders>
            <w:shd w:val="clear" w:color="auto" w:fill="auto"/>
            <w:vAlign w:val="center"/>
          </w:tcPr>
          <w:p w14:paraId="41A9B078">
            <w:pPr>
              <w:widowControl/>
              <w:jc w:val="center"/>
              <w:rPr>
                <w:rFonts w:hint="eastAsia" w:ascii="宋体" w:hAnsi="宋体" w:cs="宋体"/>
                <w:kern w:val="0"/>
                <w:szCs w:val="21"/>
              </w:rPr>
            </w:pPr>
            <w:r>
              <w:rPr>
                <w:rFonts w:hint="eastAsia" w:ascii="宋体" w:hAnsi="宋体" w:cs="宋体"/>
                <w:kern w:val="0"/>
                <w:szCs w:val="21"/>
              </w:rPr>
              <w:t>　</w:t>
            </w:r>
          </w:p>
        </w:tc>
        <w:tc>
          <w:tcPr>
            <w:tcW w:w="240" w:type="pct"/>
            <w:tcBorders>
              <w:top w:val="nil"/>
              <w:left w:val="nil"/>
              <w:bottom w:val="single" w:color="auto" w:sz="4" w:space="0"/>
              <w:right w:val="single" w:color="auto" w:sz="4" w:space="0"/>
            </w:tcBorders>
            <w:shd w:val="clear" w:color="auto" w:fill="auto"/>
            <w:vAlign w:val="center"/>
          </w:tcPr>
          <w:p w14:paraId="25E3CBCE">
            <w:pPr>
              <w:widowControl/>
              <w:jc w:val="center"/>
              <w:rPr>
                <w:rFonts w:hint="eastAsia" w:ascii="宋体" w:hAnsi="宋体" w:cs="宋体"/>
                <w:kern w:val="0"/>
                <w:szCs w:val="21"/>
              </w:rPr>
            </w:pPr>
            <w:r>
              <w:rPr>
                <w:rFonts w:hint="eastAsia" w:ascii="宋体" w:hAnsi="宋体" w:cs="宋体"/>
                <w:kern w:val="0"/>
                <w:szCs w:val="21"/>
              </w:rPr>
              <w:t>　</w:t>
            </w:r>
          </w:p>
        </w:tc>
        <w:tc>
          <w:tcPr>
            <w:tcW w:w="597" w:type="pct"/>
            <w:tcBorders>
              <w:top w:val="nil"/>
              <w:left w:val="nil"/>
              <w:bottom w:val="single" w:color="000000" w:sz="4" w:space="0"/>
              <w:right w:val="single" w:color="000000" w:sz="4" w:space="0"/>
            </w:tcBorders>
            <w:shd w:val="clear" w:color="auto" w:fill="auto"/>
            <w:noWrap/>
            <w:vAlign w:val="center"/>
          </w:tcPr>
          <w:p w14:paraId="2F0E5A01">
            <w:pPr>
              <w:widowControl/>
              <w:jc w:val="center"/>
              <w:rPr>
                <w:rFonts w:hint="eastAsia" w:ascii="宋体" w:hAnsi="宋体" w:cs="宋体"/>
                <w:color w:val="000000"/>
                <w:kern w:val="0"/>
                <w:szCs w:val="21"/>
              </w:rPr>
            </w:pPr>
            <w:r>
              <w:rPr>
                <w:rFonts w:hint="eastAsia" w:ascii="宋体" w:hAnsi="宋体" w:cs="宋体"/>
                <w:color w:val="000000"/>
                <w:kern w:val="0"/>
                <w:szCs w:val="21"/>
              </w:rPr>
              <w:t>165.87</w:t>
            </w:r>
          </w:p>
        </w:tc>
      </w:tr>
      <w:tr w14:paraId="198F884A">
        <w:tblPrEx>
          <w:tblCellMar>
            <w:top w:w="0" w:type="dxa"/>
            <w:left w:w="108" w:type="dxa"/>
            <w:bottom w:w="0" w:type="dxa"/>
            <w:right w:w="108" w:type="dxa"/>
          </w:tblCellMar>
        </w:tblPrEx>
        <w:trPr>
          <w:trHeight w:val="283" w:hRule="atLeast"/>
        </w:trPr>
        <w:tc>
          <w:tcPr>
            <w:tcW w:w="1307" w:type="pct"/>
            <w:tcBorders>
              <w:top w:val="nil"/>
              <w:left w:val="single" w:color="auto" w:sz="4" w:space="0"/>
              <w:bottom w:val="single" w:color="auto" w:sz="4" w:space="0"/>
              <w:right w:val="nil"/>
            </w:tcBorders>
            <w:shd w:val="clear" w:color="auto" w:fill="auto"/>
            <w:noWrap/>
            <w:vAlign w:val="center"/>
          </w:tcPr>
          <w:p w14:paraId="0CB27002">
            <w:pPr>
              <w:widowControl/>
              <w:jc w:val="left"/>
              <w:rPr>
                <w:rFonts w:hint="eastAsia" w:ascii="宋体" w:hAnsi="宋体" w:cs="宋体"/>
                <w:kern w:val="0"/>
                <w:szCs w:val="21"/>
              </w:rPr>
            </w:pPr>
            <w:r>
              <w:rPr>
                <w:rFonts w:hint="eastAsia" w:ascii="宋体" w:hAnsi="宋体" w:cs="宋体"/>
                <w:kern w:val="0"/>
                <w:szCs w:val="21"/>
              </w:rPr>
              <w:t>　</w:t>
            </w:r>
          </w:p>
        </w:tc>
        <w:tc>
          <w:tcPr>
            <w:tcW w:w="596" w:type="pct"/>
            <w:tcBorders>
              <w:top w:val="nil"/>
              <w:left w:val="single" w:color="auto" w:sz="4" w:space="0"/>
              <w:bottom w:val="single" w:color="auto" w:sz="4" w:space="0"/>
              <w:right w:val="single" w:color="auto" w:sz="4" w:space="0"/>
            </w:tcBorders>
            <w:shd w:val="clear" w:color="auto" w:fill="auto"/>
            <w:noWrap/>
            <w:vAlign w:val="center"/>
          </w:tcPr>
          <w:p w14:paraId="347FA9AF">
            <w:pPr>
              <w:widowControl/>
              <w:jc w:val="center"/>
              <w:rPr>
                <w:rFonts w:hint="eastAsia" w:ascii="宋体" w:hAnsi="宋体" w:cs="宋体"/>
                <w:kern w:val="0"/>
                <w:szCs w:val="21"/>
              </w:rPr>
            </w:pPr>
            <w:r>
              <w:rPr>
                <w:rFonts w:hint="eastAsia" w:ascii="宋体" w:hAnsi="宋体" w:cs="宋体"/>
                <w:kern w:val="0"/>
                <w:szCs w:val="21"/>
              </w:rPr>
              <w:t>　</w:t>
            </w:r>
          </w:p>
        </w:tc>
        <w:tc>
          <w:tcPr>
            <w:tcW w:w="1900" w:type="pct"/>
            <w:tcBorders>
              <w:top w:val="nil"/>
              <w:left w:val="nil"/>
              <w:bottom w:val="single" w:color="auto" w:sz="4" w:space="0"/>
              <w:right w:val="single" w:color="auto" w:sz="4" w:space="0"/>
            </w:tcBorders>
            <w:shd w:val="clear" w:color="auto" w:fill="auto"/>
            <w:noWrap/>
            <w:vAlign w:val="center"/>
          </w:tcPr>
          <w:p w14:paraId="209D77D1">
            <w:pPr>
              <w:widowControl/>
              <w:jc w:val="left"/>
              <w:rPr>
                <w:rFonts w:hint="eastAsia" w:ascii="宋体" w:hAnsi="宋体" w:cs="宋体"/>
                <w:color w:val="000000"/>
                <w:kern w:val="0"/>
                <w:szCs w:val="21"/>
              </w:rPr>
            </w:pPr>
            <w:r>
              <w:rPr>
                <w:rFonts w:hint="eastAsia" w:ascii="宋体" w:hAnsi="宋体" w:cs="宋体"/>
                <w:color w:val="000000"/>
                <w:kern w:val="0"/>
                <w:szCs w:val="21"/>
              </w:rPr>
              <w:t>二十一、粮油物资储备支出</w:t>
            </w:r>
          </w:p>
        </w:tc>
        <w:tc>
          <w:tcPr>
            <w:tcW w:w="359" w:type="pct"/>
            <w:tcBorders>
              <w:top w:val="nil"/>
              <w:left w:val="nil"/>
              <w:bottom w:val="single" w:color="auto" w:sz="4" w:space="0"/>
              <w:right w:val="single" w:color="auto" w:sz="4" w:space="0"/>
            </w:tcBorders>
            <w:shd w:val="clear" w:color="auto" w:fill="auto"/>
            <w:vAlign w:val="center"/>
          </w:tcPr>
          <w:p w14:paraId="540A4D37">
            <w:pPr>
              <w:widowControl/>
              <w:jc w:val="center"/>
              <w:rPr>
                <w:rFonts w:hint="eastAsia" w:ascii="宋体" w:hAnsi="宋体" w:cs="宋体"/>
                <w:kern w:val="0"/>
                <w:szCs w:val="21"/>
              </w:rPr>
            </w:pPr>
            <w:r>
              <w:rPr>
                <w:rFonts w:hint="eastAsia" w:ascii="宋体" w:hAnsi="宋体" w:cs="宋体"/>
                <w:kern w:val="0"/>
                <w:szCs w:val="21"/>
              </w:rPr>
              <w:t>　</w:t>
            </w:r>
          </w:p>
        </w:tc>
        <w:tc>
          <w:tcPr>
            <w:tcW w:w="240" w:type="pct"/>
            <w:tcBorders>
              <w:top w:val="nil"/>
              <w:left w:val="nil"/>
              <w:bottom w:val="single" w:color="auto" w:sz="4" w:space="0"/>
              <w:right w:val="single" w:color="auto" w:sz="4" w:space="0"/>
            </w:tcBorders>
            <w:shd w:val="clear" w:color="auto" w:fill="auto"/>
            <w:vAlign w:val="center"/>
          </w:tcPr>
          <w:p w14:paraId="2A410AFA">
            <w:pPr>
              <w:widowControl/>
              <w:jc w:val="center"/>
              <w:rPr>
                <w:rFonts w:hint="eastAsia" w:ascii="宋体" w:hAnsi="宋体" w:cs="宋体"/>
                <w:kern w:val="0"/>
                <w:szCs w:val="21"/>
              </w:rPr>
            </w:pPr>
            <w:r>
              <w:rPr>
                <w:rFonts w:hint="eastAsia" w:ascii="宋体" w:hAnsi="宋体" w:cs="宋体"/>
                <w:kern w:val="0"/>
                <w:szCs w:val="21"/>
              </w:rPr>
              <w:t>　</w:t>
            </w:r>
          </w:p>
        </w:tc>
        <w:tc>
          <w:tcPr>
            <w:tcW w:w="597" w:type="pct"/>
            <w:tcBorders>
              <w:top w:val="nil"/>
              <w:left w:val="nil"/>
              <w:bottom w:val="single" w:color="000000" w:sz="4" w:space="0"/>
              <w:right w:val="single" w:color="000000" w:sz="4" w:space="0"/>
            </w:tcBorders>
            <w:shd w:val="clear" w:color="auto" w:fill="auto"/>
            <w:noWrap/>
            <w:vAlign w:val="center"/>
          </w:tcPr>
          <w:p w14:paraId="1C4EE40D">
            <w:pPr>
              <w:widowControl/>
              <w:jc w:val="center"/>
              <w:rPr>
                <w:rFonts w:hint="eastAsia" w:ascii="宋体" w:hAnsi="宋体" w:cs="宋体"/>
                <w:color w:val="000000"/>
                <w:kern w:val="0"/>
                <w:szCs w:val="21"/>
              </w:rPr>
            </w:pPr>
            <w:r>
              <w:rPr>
                <w:rFonts w:hint="eastAsia" w:ascii="宋体" w:hAnsi="宋体" w:cs="宋体"/>
                <w:color w:val="000000"/>
                <w:kern w:val="0"/>
                <w:szCs w:val="21"/>
              </w:rPr>
              <w:t>　</w:t>
            </w:r>
          </w:p>
        </w:tc>
      </w:tr>
      <w:tr w14:paraId="0BB45807">
        <w:tblPrEx>
          <w:tblCellMar>
            <w:top w:w="0" w:type="dxa"/>
            <w:left w:w="108" w:type="dxa"/>
            <w:bottom w:w="0" w:type="dxa"/>
            <w:right w:w="108" w:type="dxa"/>
          </w:tblCellMar>
        </w:tblPrEx>
        <w:trPr>
          <w:trHeight w:val="283" w:hRule="atLeast"/>
        </w:trPr>
        <w:tc>
          <w:tcPr>
            <w:tcW w:w="1307" w:type="pct"/>
            <w:tcBorders>
              <w:top w:val="nil"/>
              <w:left w:val="single" w:color="auto" w:sz="4" w:space="0"/>
              <w:bottom w:val="single" w:color="auto" w:sz="4" w:space="0"/>
              <w:right w:val="nil"/>
            </w:tcBorders>
            <w:shd w:val="clear" w:color="auto" w:fill="auto"/>
            <w:noWrap/>
            <w:vAlign w:val="center"/>
          </w:tcPr>
          <w:p w14:paraId="326C2FE3">
            <w:pPr>
              <w:widowControl/>
              <w:jc w:val="left"/>
              <w:rPr>
                <w:rFonts w:hint="eastAsia" w:ascii="宋体" w:hAnsi="宋体" w:cs="宋体"/>
                <w:kern w:val="0"/>
                <w:szCs w:val="21"/>
              </w:rPr>
            </w:pPr>
            <w:r>
              <w:rPr>
                <w:rFonts w:hint="eastAsia" w:ascii="宋体" w:hAnsi="宋体" w:cs="宋体"/>
                <w:kern w:val="0"/>
                <w:szCs w:val="21"/>
              </w:rPr>
              <w:t>　</w:t>
            </w:r>
          </w:p>
        </w:tc>
        <w:tc>
          <w:tcPr>
            <w:tcW w:w="596" w:type="pct"/>
            <w:tcBorders>
              <w:top w:val="nil"/>
              <w:left w:val="single" w:color="auto" w:sz="4" w:space="0"/>
              <w:bottom w:val="single" w:color="auto" w:sz="4" w:space="0"/>
              <w:right w:val="single" w:color="auto" w:sz="4" w:space="0"/>
            </w:tcBorders>
            <w:shd w:val="clear" w:color="auto" w:fill="auto"/>
            <w:noWrap/>
            <w:vAlign w:val="center"/>
          </w:tcPr>
          <w:p w14:paraId="7B75E95C">
            <w:pPr>
              <w:widowControl/>
              <w:jc w:val="center"/>
              <w:rPr>
                <w:rFonts w:hint="eastAsia" w:ascii="宋体" w:hAnsi="宋体" w:cs="宋体"/>
                <w:kern w:val="0"/>
                <w:szCs w:val="21"/>
              </w:rPr>
            </w:pPr>
            <w:r>
              <w:rPr>
                <w:rFonts w:hint="eastAsia" w:ascii="宋体" w:hAnsi="宋体" w:cs="宋体"/>
                <w:kern w:val="0"/>
                <w:szCs w:val="21"/>
              </w:rPr>
              <w:t>　</w:t>
            </w:r>
          </w:p>
        </w:tc>
        <w:tc>
          <w:tcPr>
            <w:tcW w:w="1900" w:type="pct"/>
            <w:tcBorders>
              <w:top w:val="nil"/>
              <w:left w:val="nil"/>
              <w:bottom w:val="single" w:color="auto" w:sz="4" w:space="0"/>
              <w:right w:val="single" w:color="auto" w:sz="4" w:space="0"/>
            </w:tcBorders>
            <w:shd w:val="clear" w:color="auto" w:fill="auto"/>
            <w:noWrap/>
            <w:vAlign w:val="center"/>
          </w:tcPr>
          <w:p w14:paraId="75865CB7">
            <w:pPr>
              <w:widowControl/>
              <w:jc w:val="left"/>
              <w:rPr>
                <w:rFonts w:hint="eastAsia" w:ascii="宋体" w:hAnsi="宋体" w:cs="宋体"/>
                <w:color w:val="000000"/>
                <w:kern w:val="0"/>
                <w:szCs w:val="21"/>
              </w:rPr>
            </w:pPr>
            <w:r>
              <w:rPr>
                <w:rFonts w:hint="eastAsia" w:ascii="宋体" w:hAnsi="宋体" w:cs="宋体"/>
                <w:color w:val="000000"/>
                <w:kern w:val="0"/>
                <w:szCs w:val="21"/>
              </w:rPr>
              <w:t>二十二、国有资本经营预算支出</w:t>
            </w:r>
          </w:p>
        </w:tc>
        <w:tc>
          <w:tcPr>
            <w:tcW w:w="359" w:type="pct"/>
            <w:tcBorders>
              <w:top w:val="nil"/>
              <w:left w:val="nil"/>
              <w:bottom w:val="single" w:color="auto" w:sz="4" w:space="0"/>
              <w:right w:val="single" w:color="auto" w:sz="4" w:space="0"/>
            </w:tcBorders>
            <w:shd w:val="clear" w:color="auto" w:fill="auto"/>
            <w:vAlign w:val="center"/>
          </w:tcPr>
          <w:p w14:paraId="3E9FC0B5">
            <w:pPr>
              <w:widowControl/>
              <w:jc w:val="center"/>
              <w:rPr>
                <w:rFonts w:hint="eastAsia" w:ascii="宋体" w:hAnsi="宋体" w:cs="宋体"/>
                <w:kern w:val="0"/>
                <w:szCs w:val="21"/>
              </w:rPr>
            </w:pPr>
            <w:r>
              <w:rPr>
                <w:rFonts w:hint="eastAsia" w:ascii="宋体" w:hAnsi="宋体" w:cs="宋体"/>
                <w:kern w:val="0"/>
                <w:szCs w:val="21"/>
              </w:rPr>
              <w:t>　</w:t>
            </w:r>
          </w:p>
        </w:tc>
        <w:tc>
          <w:tcPr>
            <w:tcW w:w="240" w:type="pct"/>
            <w:tcBorders>
              <w:top w:val="nil"/>
              <w:left w:val="nil"/>
              <w:bottom w:val="single" w:color="auto" w:sz="4" w:space="0"/>
              <w:right w:val="single" w:color="auto" w:sz="4" w:space="0"/>
            </w:tcBorders>
            <w:shd w:val="clear" w:color="auto" w:fill="auto"/>
            <w:vAlign w:val="center"/>
          </w:tcPr>
          <w:p w14:paraId="11B0ACB5">
            <w:pPr>
              <w:widowControl/>
              <w:jc w:val="center"/>
              <w:rPr>
                <w:rFonts w:hint="eastAsia" w:ascii="宋体" w:hAnsi="宋体" w:cs="宋体"/>
                <w:kern w:val="0"/>
                <w:szCs w:val="21"/>
              </w:rPr>
            </w:pPr>
            <w:r>
              <w:rPr>
                <w:rFonts w:hint="eastAsia" w:ascii="宋体" w:hAnsi="宋体" w:cs="宋体"/>
                <w:kern w:val="0"/>
                <w:szCs w:val="21"/>
              </w:rPr>
              <w:t>　</w:t>
            </w:r>
          </w:p>
        </w:tc>
        <w:tc>
          <w:tcPr>
            <w:tcW w:w="597" w:type="pct"/>
            <w:tcBorders>
              <w:top w:val="nil"/>
              <w:left w:val="nil"/>
              <w:bottom w:val="single" w:color="000000" w:sz="4" w:space="0"/>
              <w:right w:val="single" w:color="000000" w:sz="4" w:space="0"/>
            </w:tcBorders>
            <w:shd w:val="clear" w:color="auto" w:fill="auto"/>
            <w:noWrap/>
            <w:vAlign w:val="center"/>
          </w:tcPr>
          <w:p w14:paraId="41DE6423">
            <w:pPr>
              <w:widowControl/>
              <w:jc w:val="center"/>
              <w:rPr>
                <w:rFonts w:hint="eastAsia" w:ascii="宋体" w:hAnsi="宋体" w:cs="宋体"/>
                <w:color w:val="000000"/>
                <w:kern w:val="0"/>
                <w:szCs w:val="21"/>
              </w:rPr>
            </w:pPr>
            <w:r>
              <w:rPr>
                <w:rFonts w:hint="eastAsia" w:ascii="宋体" w:hAnsi="宋体" w:cs="宋体"/>
                <w:color w:val="000000"/>
                <w:kern w:val="0"/>
                <w:szCs w:val="21"/>
              </w:rPr>
              <w:t>　</w:t>
            </w:r>
          </w:p>
        </w:tc>
      </w:tr>
      <w:tr w14:paraId="320E7288">
        <w:tblPrEx>
          <w:tblCellMar>
            <w:top w:w="0" w:type="dxa"/>
            <w:left w:w="108" w:type="dxa"/>
            <w:bottom w:w="0" w:type="dxa"/>
            <w:right w:w="108" w:type="dxa"/>
          </w:tblCellMar>
        </w:tblPrEx>
        <w:trPr>
          <w:trHeight w:val="283" w:hRule="atLeast"/>
        </w:trPr>
        <w:tc>
          <w:tcPr>
            <w:tcW w:w="1307" w:type="pct"/>
            <w:tcBorders>
              <w:top w:val="nil"/>
              <w:left w:val="single" w:color="auto" w:sz="4" w:space="0"/>
              <w:bottom w:val="single" w:color="auto" w:sz="4" w:space="0"/>
              <w:right w:val="nil"/>
            </w:tcBorders>
            <w:shd w:val="clear" w:color="auto" w:fill="auto"/>
            <w:noWrap/>
            <w:vAlign w:val="center"/>
          </w:tcPr>
          <w:p w14:paraId="20A1B8B2">
            <w:pPr>
              <w:widowControl/>
              <w:jc w:val="left"/>
              <w:rPr>
                <w:rFonts w:hint="eastAsia" w:ascii="宋体" w:hAnsi="宋体" w:cs="宋体"/>
                <w:kern w:val="0"/>
                <w:szCs w:val="21"/>
              </w:rPr>
            </w:pPr>
            <w:r>
              <w:rPr>
                <w:rFonts w:hint="eastAsia" w:ascii="宋体" w:hAnsi="宋体" w:cs="宋体"/>
                <w:kern w:val="0"/>
                <w:szCs w:val="21"/>
              </w:rPr>
              <w:t>　</w:t>
            </w:r>
          </w:p>
        </w:tc>
        <w:tc>
          <w:tcPr>
            <w:tcW w:w="596" w:type="pct"/>
            <w:tcBorders>
              <w:top w:val="nil"/>
              <w:left w:val="single" w:color="auto" w:sz="4" w:space="0"/>
              <w:bottom w:val="single" w:color="auto" w:sz="4" w:space="0"/>
              <w:right w:val="single" w:color="auto" w:sz="4" w:space="0"/>
            </w:tcBorders>
            <w:shd w:val="clear" w:color="auto" w:fill="auto"/>
            <w:noWrap/>
            <w:vAlign w:val="center"/>
          </w:tcPr>
          <w:p w14:paraId="77374852">
            <w:pPr>
              <w:widowControl/>
              <w:jc w:val="center"/>
              <w:rPr>
                <w:rFonts w:hint="eastAsia" w:ascii="宋体" w:hAnsi="宋体" w:cs="宋体"/>
                <w:kern w:val="0"/>
                <w:szCs w:val="21"/>
              </w:rPr>
            </w:pPr>
            <w:r>
              <w:rPr>
                <w:rFonts w:hint="eastAsia" w:ascii="宋体" w:hAnsi="宋体" w:cs="宋体"/>
                <w:kern w:val="0"/>
                <w:szCs w:val="21"/>
              </w:rPr>
              <w:t>　</w:t>
            </w:r>
          </w:p>
        </w:tc>
        <w:tc>
          <w:tcPr>
            <w:tcW w:w="1900" w:type="pct"/>
            <w:tcBorders>
              <w:top w:val="nil"/>
              <w:left w:val="nil"/>
              <w:bottom w:val="single" w:color="auto" w:sz="4" w:space="0"/>
              <w:right w:val="single" w:color="auto" w:sz="4" w:space="0"/>
            </w:tcBorders>
            <w:shd w:val="clear" w:color="auto" w:fill="auto"/>
            <w:noWrap/>
            <w:vAlign w:val="center"/>
          </w:tcPr>
          <w:p w14:paraId="1EDE72D1">
            <w:pPr>
              <w:widowControl/>
              <w:jc w:val="left"/>
              <w:rPr>
                <w:rFonts w:hint="eastAsia" w:ascii="宋体" w:hAnsi="宋体" w:cs="宋体"/>
                <w:color w:val="000000"/>
                <w:kern w:val="0"/>
                <w:szCs w:val="21"/>
              </w:rPr>
            </w:pPr>
            <w:r>
              <w:rPr>
                <w:rFonts w:hint="eastAsia" w:ascii="宋体" w:hAnsi="宋体" w:cs="宋体"/>
                <w:color w:val="000000"/>
                <w:kern w:val="0"/>
                <w:szCs w:val="21"/>
              </w:rPr>
              <w:t>二十三、灾害防治及应急管理支出</w:t>
            </w:r>
          </w:p>
        </w:tc>
        <w:tc>
          <w:tcPr>
            <w:tcW w:w="359" w:type="pct"/>
            <w:tcBorders>
              <w:top w:val="nil"/>
              <w:left w:val="nil"/>
              <w:bottom w:val="single" w:color="auto" w:sz="4" w:space="0"/>
              <w:right w:val="single" w:color="auto" w:sz="4" w:space="0"/>
            </w:tcBorders>
            <w:shd w:val="clear" w:color="auto" w:fill="auto"/>
            <w:vAlign w:val="center"/>
          </w:tcPr>
          <w:p w14:paraId="56E78DAC">
            <w:pPr>
              <w:widowControl/>
              <w:jc w:val="center"/>
              <w:rPr>
                <w:rFonts w:hint="eastAsia" w:ascii="宋体" w:hAnsi="宋体" w:cs="宋体"/>
                <w:kern w:val="0"/>
                <w:szCs w:val="21"/>
              </w:rPr>
            </w:pPr>
            <w:r>
              <w:rPr>
                <w:rFonts w:hint="eastAsia" w:ascii="宋体" w:hAnsi="宋体" w:cs="宋体"/>
                <w:kern w:val="0"/>
                <w:szCs w:val="21"/>
              </w:rPr>
              <w:t>　</w:t>
            </w:r>
          </w:p>
        </w:tc>
        <w:tc>
          <w:tcPr>
            <w:tcW w:w="240" w:type="pct"/>
            <w:tcBorders>
              <w:top w:val="nil"/>
              <w:left w:val="nil"/>
              <w:bottom w:val="single" w:color="auto" w:sz="4" w:space="0"/>
              <w:right w:val="single" w:color="auto" w:sz="4" w:space="0"/>
            </w:tcBorders>
            <w:shd w:val="clear" w:color="auto" w:fill="auto"/>
            <w:vAlign w:val="center"/>
          </w:tcPr>
          <w:p w14:paraId="0C32DFD8">
            <w:pPr>
              <w:widowControl/>
              <w:jc w:val="center"/>
              <w:rPr>
                <w:rFonts w:hint="eastAsia" w:ascii="宋体" w:hAnsi="宋体" w:cs="宋体"/>
                <w:kern w:val="0"/>
                <w:szCs w:val="21"/>
              </w:rPr>
            </w:pPr>
            <w:r>
              <w:rPr>
                <w:rFonts w:hint="eastAsia" w:ascii="宋体" w:hAnsi="宋体" w:cs="宋体"/>
                <w:kern w:val="0"/>
                <w:szCs w:val="21"/>
              </w:rPr>
              <w:t>　</w:t>
            </w:r>
          </w:p>
        </w:tc>
        <w:tc>
          <w:tcPr>
            <w:tcW w:w="597" w:type="pct"/>
            <w:tcBorders>
              <w:top w:val="nil"/>
              <w:left w:val="nil"/>
              <w:bottom w:val="single" w:color="000000" w:sz="4" w:space="0"/>
              <w:right w:val="single" w:color="000000" w:sz="4" w:space="0"/>
            </w:tcBorders>
            <w:shd w:val="clear" w:color="auto" w:fill="auto"/>
            <w:noWrap/>
            <w:vAlign w:val="center"/>
          </w:tcPr>
          <w:p w14:paraId="16C22B93">
            <w:pPr>
              <w:widowControl/>
              <w:jc w:val="center"/>
              <w:rPr>
                <w:rFonts w:hint="eastAsia" w:ascii="宋体" w:hAnsi="宋体" w:cs="宋体"/>
                <w:color w:val="000000"/>
                <w:kern w:val="0"/>
                <w:szCs w:val="21"/>
              </w:rPr>
            </w:pPr>
            <w:r>
              <w:rPr>
                <w:rFonts w:hint="eastAsia" w:ascii="宋体" w:hAnsi="宋体" w:cs="宋体"/>
                <w:color w:val="000000"/>
                <w:kern w:val="0"/>
                <w:szCs w:val="21"/>
              </w:rPr>
              <w:t>　</w:t>
            </w:r>
          </w:p>
        </w:tc>
      </w:tr>
      <w:tr w14:paraId="60C0E64D">
        <w:tblPrEx>
          <w:tblCellMar>
            <w:top w:w="0" w:type="dxa"/>
            <w:left w:w="108" w:type="dxa"/>
            <w:bottom w:w="0" w:type="dxa"/>
            <w:right w:w="108" w:type="dxa"/>
          </w:tblCellMar>
        </w:tblPrEx>
        <w:trPr>
          <w:trHeight w:val="283" w:hRule="atLeast"/>
        </w:trPr>
        <w:tc>
          <w:tcPr>
            <w:tcW w:w="1307" w:type="pct"/>
            <w:tcBorders>
              <w:top w:val="nil"/>
              <w:left w:val="single" w:color="auto" w:sz="4" w:space="0"/>
              <w:bottom w:val="single" w:color="auto" w:sz="4" w:space="0"/>
              <w:right w:val="nil"/>
            </w:tcBorders>
            <w:shd w:val="clear" w:color="auto" w:fill="auto"/>
            <w:noWrap/>
            <w:vAlign w:val="center"/>
          </w:tcPr>
          <w:p w14:paraId="6F4C93DC">
            <w:pPr>
              <w:widowControl/>
              <w:jc w:val="left"/>
              <w:rPr>
                <w:rFonts w:hint="eastAsia" w:ascii="宋体" w:hAnsi="宋体" w:cs="宋体"/>
                <w:kern w:val="0"/>
                <w:szCs w:val="21"/>
              </w:rPr>
            </w:pPr>
            <w:r>
              <w:rPr>
                <w:rFonts w:hint="eastAsia" w:ascii="宋体" w:hAnsi="宋体" w:cs="宋体"/>
                <w:kern w:val="0"/>
                <w:szCs w:val="21"/>
              </w:rPr>
              <w:t>　</w:t>
            </w:r>
          </w:p>
        </w:tc>
        <w:tc>
          <w:tcPr>
            <w:tcW w:w="596" w:type="pct"/>
            <w:tcBorders>
              <w:top w:val="nil"/>
              <w:left w:val="single" w:color="auto" w:sz="4" w:space="0"/>
              <w:bottom w:val="single" w:color="auto" w:sz="4" w:space="0"/>
              <w:right w:val="single" w:color="auto" w:sz="4" w:space="0"/>
            </w:tcBorders>
            <w:shd w:val="clear" w:color="auto" w:fill="auto"/>
            <w:noWrap/>
            <w:vAlign w:val="center"/>
          </w:tcPr>
          <w:p w14:paraId="67D1518F">
            <w:pPr>
              <w:widowControl/>
              <w:jc w:val="center"/>
              <w:rPr>
                <w:rFonts w:hint="eastAsia" w:ascii="宋体" w:hAnsi="宋体" w:cs="宋体"/>
                <w:kern w:val="0"/>
                <w:szCs w:val="21"/>
              </w:rPr>
            </w:pPr>
            <w:r>
              <w:rPr>
                <w:rFonts w:hint="eastAsia" w:ascii="宋体" w:hAnsi="宋体" w:cs="宋体"/>
                <w:kern w:val="0"/>
                <w:szCs w:val="21"/>
              </w:rPr>
              <w:t>　</w:t>
            </w:r>
          </w:p>
        </w:tc>
        <w:tc>
          <w:tcPr>
            <w:tcW w:w="1900" w:type="pct"/>
            <w:tcBorders>
              <w:top w:val="nil"/>
              <w:left w:val="nil"/>
              <w:bottom w:val="single" w:color="auto" w:sz="4" w:space="0"/>
              <w:right w:val="single" w:color="auto" w:sz="4" w:space="0"/>
            </w:tcBorders>
            <w:shd w:val="clear" w:color="auto" w:fill="auto"/>
            <w:noWrap/>
            <w:vAlign w:val="center"/>
          </w:tcPr>
          <w:p w14:paraId="6432D7DA">
            <w:pPr>
              <w:widowControl/>
              <w:jc w:val="left"/>
              <w:rPr>
                <w:rFonts w:hint="eastAsia" w:ascii="宋体" w:hAnsi="宋体" w:cs="宋体"/>
                <w:color w:val="000000"/>
                <w:kern w:val="0"/>
                <w:szCs w:val="21"/>
              </w:rPr>
            </w:pPr>
            <w:r>
              <w:rPr>
                <w:rFonts w:hint="eastAsia" w:ascii="宋体" w:hAnsi="宋体" w:cs="宋体"/>
                <w:color w:val="000000"/>
                <w:kern w:val="0"/>
                <w:szCs w:val="21"/>
              </w:rPr>
              <w:t>二十四、预备费</w:t>
            </w:r>
          </w:p>
        </w:tc>
        <w:tc>
          <w:tcPr>
            <w:tcW w:w="359" w:type="pct"/>
            <w:tcBorders>
              <w:top w:val="nil"/>
              <w:left w:val="nil"/>
              <w:bottom w:val="single" w:color="auto" w:sz="4" w:space="0"/>
              <w:right w:val="single" w:color="auto" w:sz="4" w:space="0"/>
            </w:tcBorders>
            <w:shd w:val="clear" w:color="auto" w:fill="auto"/>
            <w:vAlign w:val="center"/>
          </w:tcPr>
          <w:p w14:paraId="0D8FBE89">
            <w:pPr>
              <w:widowControl/>
              <w:jc w:val="center"/>
              <w:rPr>
                <w:rFonts w:hint="eastAsia" w:ascii="宋体" w:hAnsi="宋体" w:cs="宋体"/>
                <w:kern w:val="0"/>
                <w:szCs w:val="21"/>
              </w:rPr>
            </w:pPr>
            <w:r>
              <w:rPr>
                <w:rFonts w:hint="eastAsia" w:ascii="宋体" w:hAnsi="宋体" w:cs="宋体"/>
                <w:kern w:val="0"/>
                <w:szCs w:val="21"/>
              </w:rPr>
              <w:t>　</w:t>
            </w:r>
          </w:p>
        </w:tc>
        <w:tc>
          <w:tcPr>
            <w:tcW w:w="240" w:type="pct"/>
            <w:tcBorders>
              <w:top w:val="nil"/>
              <w:left w:val="nil"/>
              <w:bottom w:val="single" w:color="auto" w:sz="4" w:space="0"/>
              <w:right w:val="single" w:color="auto" w:sz="4" w:space="0"/>
            </w:tcBorders>
            <w:shd w:val="clear" w:color="auto" w:fill="auto"/>
            <w:vAlign w:val="center"/>
          </w:tcPr>
          <w:p w14:paraId="5E8D364E">
            <w:pPr>
              <w:widowControl/>
              <w:jc w:val="center"/>
              <w:rPr>
                <w:rFonts w:hint="eastAsia" w:ascii="宋体" w:hAnsi="宋体" w:cs="宋体"/>
                <w:kern w:val="0"/>
                <w:szCs w:val="21"/>
              </w:rPr>
            </w:pPr>
            <w:r>
              <w:rPr>
                <w:rFonts w:hint="eastAsia" w:ascii="宋体" w:hAnsi="宋体" w:cs="宋体"/>
                <w:kern w:val="0"/>
                <w:szCs w:val="21"/>
              </w:rPr>
              <w:t>　</w:t>
            </w:r>
          </w:p>
        </w:tc>
        <w:tc>
          <w:tcPr>
            <w:tcW w:w="597" w:type="pct"/>
            <w:tcBorders>
              <w:top w:val="nil"/>
              <w:left w:val="nil"/>
              <w:bottom w:val="single" w:color="000000" w:sz="4" w:space="0"/>
              <w:right w:val="single" w:color="000000" w:sz="4" w:space="0"/>
            </w:tcBorders>
            <w:shd w:val="clear" w:color="auto" w:fill="auto"/>
            <w:noWrap/>
            <w:vAlign w:val="center"/>
          </w:tcPr>
          <w:p w14:paraId="6A693270">
            <w:pPr>
              <w:widowControl/>
              <w:jc w:val="center"/>
              <w:rPr>
                <w:rFonts w:hint="eastAsia" w:ascii="宋体" w:hAnsi="宋体" w:cs="宋体"/>
                <w:color w:val="000000"/>
                <w:kern w:val="0"/>
                <w:szCs w:val="21"/>
              </w:rPr>
            </w:pPr>
            <w:r>
              <w:rPr>
                <w:rFonts w:hint="eastAsia" w:ascii="宋体" w:hAnsi="宋体" w:cs="宋体"/>
                <w:color w:val="000000"/>
                <w:kern w:val="0"/>
                <w:szCs w:val="21"/>
              </w:rPr>
              <w:t>　</w:t>
            </w:r>
          </w:p>
        </w:tc>
      </w:tr>
      <w:tr w14:paraId="086EFB08">
        <w:tblPrEx>
          <w:tblCellMar>
            <w:top w:w="0" w:type="dxa"/>
            <w:left w:w="108" w:type="dxa"/>
            <w:bottom w:w="0" w:type="dxa"/>
            <w:right w:w="108" w:type="dxa"/>
          </w:tblCellMar>
        </w:tblPrEx>
        <w:trPr>
          <w:trHeight w:val="283" w:hRule="atLeast"/>
        </w:trPr>
        <w:tc>
          <w:tcPr>
            <w:tcW w:w="1307" w:type="pct"/>
            <w:tcBorders>
              <w:top w:val="nil"/>
              <w:left w:val="single" w:color="auto" w:sz="4" w:space="0"/>
              <w:bottom w:val="single" w:color="auto" w:sz="4" w:space="0"/>
              <w:right w:val="nil"/>
            </w:tcBorders>
            <w:shd w:val="clear" w:color="auto" w:fill="auto"/>
            <w:noWrap/>
            <w:vAlign w:val="center"/>
          </w:tcPr>
          <w:p w14:paraId="634FFC3A">
            <w:pPr>
              <w:widowControl/>
              <w:jc w:val="left"/>
              <w:rPr>
                <w:rFonts w:hint="eastAsia" w:ascii="宋体" w:hAnsi="宋体" w:cs="宋体"/>
                <w:kern w:val="0"/>
                <w:szCs w:val="21"/>
              </w:rPr>
            </w:pPr>
            <w:r>
              <w:rPr>
                <w:rFonts w:hint="eastAsia" w:ascii="宋体" w:hAnsi="宋体" w:cs="宋体"/>
                <w:kern w:val="0"/>
                <w:szCs w:val="21"/>
              </w:rPr>
              <w:t>　</w:t>
            </w:r>
          </w:p>
        </w:tc>
        <w:tc>
          <w:tcPr>
            <w:tcW w:w="596" w:type="pct"/>
            <w:tcBorders>
              <w:top w:val="nil"/>
              <w:left w:val="single" w:color="auto" w:sz="4" w:space="0"/>
              <w:bottom w:val="single" w:color="auto" w:sz="4" w:space="0"/>
              <w:right w:val="single" w:color="auto" w:sz="4" w:space="0"/>
            </w:tcBorders>
            <w:shd w:val="clear" w:color="auto" w:fill="auto"/>
            <w:noWrap/>
            <w:vAlign w:val="center"/>
          </w:tcPr>
          <w:p w14:paraId="0E8C1843">
            <w:pPr>
              <w:widowControl/>
              <w:jc w:val="center"/>
              <w:rPr>
                <w:rFonts w:hint="eastAsia" w:ascii="宋体" w:hAnsi="宋体" w:cs="宋体"/>
                <w:kern w:val="0"/>
                <w:szCs w:val="21"/>
              </w:rPr>
            </w:pPr>
            <w:r>
              <w:rPr>
                <w:rFonts w:hint="eastAsia" w:ascii="宋体" w:hAnsi="宋体" w:cs="宋体"/>
                <w:kern w:val="0"/>
                <w:szCs w:val="21"/>
              </w:rPr>
              <w:t>　</w:t>
            </w:r>
          </w:p>
        </w:tc>
        <w:tc>
          <w:tcPr>
            <w:tcW w:w="1900" w:type="pct"/>
            <w:tcBorders>
              <w:top w:val="nil"/>
              <w:left w:val="nil"/>
              <w:bottom w:val="single" w:color="auto" w:sz="4" w:space="0"/>
              <w:right w:val="single" w:color="auto" w:sz="4" w:space="0"/>
            </w:tcBorders>
            <w:shd w:val="clear" w:color="auto" w:fill="auto"/>
            <w:noWrap/>
            <w:vAlign w:val="center"/>
          </w:tcPr>
          <w:p w14:paraId="2F8B77FD">
            <w:pPr>
              <w:widowControl/>
              <w:jc w:val="left"/>
              <w:rPr>
                <w:rFonts w:hint="eastAsia" w:ascii="宋体" w:hAnsi="宋体" w:cs="宋体"/>
                <w:color w:val="000000"/>
                <w:kern w:val="0"/>
                <w:szCs w:val="21"/>
              </w:rPr>
            </w:pPr>
            <w:r>
              <w:rPr>
                <w:rFonts w:hint="eastAsia" w:ascii="宋体" w:hAnsi="宋体" w:cs="宋体"/>
                <w:color w:val="000000"/>
                <w:kern w:val="0"/>
                <w:szCs w:val="21"/>
              </w:rPr>
              <w:t>二十五、其他支出</w:t>
            </w:r>
          </w:p>
        </w:tc>
        <w:tc>
          <w:tcPr>
            <w:tcW w:w="359" w:type="pct"/>
            <w:tcBorders>
              <w:top w:val="nil"/>
              <w:left w:val="nil"/>
              <w:bottom w:val="single" w:color="auto" w:sz="4" w:space="0"/>
              <w:right w:val="single" w:color="auto" w:sz="4" w:space="0"/>
            </w:tcBorders>
            <w:shd w:val="clear" w:color="auto" w:fill="auto"/>
            <w:vAlign w:val="center"/>
          </w:tcPr>
          <w:p w14:paraId="148700DA">
            <w:pPr>
              <w:widowControl/>
              <w:jc w:val="center"/>
              <w:rPr>
                <w:rFonts w:hint="eastAsia" w:ascii="宋体" w:hAnsi="宋体" w:cs="宋体"/>
                <w:kern w:val="0"/>
                <w:szCs w:val="21"/>
              </w:rPr>
            </w:pPr>
            <w:r>
              <w:rPr>
                <w:rFonts w:hint="eastAsia" w:ascii="宋体" w:hAnsi="宋体" w:cs="宋体"/>
                <w:kern w:val="0"/>
                <w:szCs w:val="21"/>
              </w:rPr>
              <w:t>　</w:t>
            </w:r>
          </w:p>
        </w:tc>
        <w:tc>
          <w:tcPr>
            <w:tcW w:w="240" w:type="pct"/>
            <w:tcBorders>
              <w:top w:val="nil"/>
              <w:left w:val="nil"/>
              <w:bottom w:val="single" w:color="auto" w:sz="4" w:space="0"/>
              <w:right w:val="single" w:color="auto" w:sz="4" w:space="0"/>
            </w:tcBorders>
            <w:shd w:val="clear" w:color="auto" w:fill="auto"/>
            <w:vAlign w:val="center"/>
          </w:tcPr>
          <w:p w14:paraId="1A3859CE">
            <w:pPr>
              <w:widowControl/>
              <w:jc w:val="center"/>
              <w:rPr>
                <w:rFonts w:hint="eastAsia" w:ascii="宋体" w:hAnsi="宋体" w:cs="宋体"/>
                <w:kern w:val="0"/>
                <w:szCs w:val="21"/>
              </w:rPr>
            </w:pPr>
            <w:r>
              <w:rPr>
                <w:rFonts w:hint="eastAsia" w:ascii="宋体" w:hAnsi="宋体" w:cs="宋体"/>
                <w:kern w:val="0"/>
                <w:szCs w:val="21"/>
              </w:rPr>
              <w:t>　</w:t>
            </w:r>
          </w:p>
        </w:tc>
        <w:tc>
          <w:tcPr>
            <w:tcW w:w="597" w:type="pct"/>
            <w:tcBorders>
              <w:top w:val="nil"/>
              <w:left w:val="nil"/>
              <w:bottom w:val="single" w:color="000000" w:sz="4" w:space="0"/>
              <w:right w:val="single" w:color="000000" w:sz="4" w:space="0"/>
            </w:tcBorders>
            <w:shd w:val="clear" w:color="auto" w:fill="auto"/>
            <w:noWrap/>
            <w:vAlign w:val="center"/>
          </w:tcPr>
          <w:p w14:paraId="7ED9E68F">
            <w:pPr>
              <w:widowControl/>
              <w:jc w:val="center"/>
              <w:rPr>
                <w:rFonts w:hint="eastAsia" w:ascii="宋体" w:hAnsi="宋体" w:cs="宋体"/>
                <w:color w:val="000000"/>
                <w:kern w:val="0"/>
                <w:szCs w:val="21"/>
              </w:rPr>
            </w:pPr>
            <w:r>
              <w:rPr>
                <w:rFonts w:hint="eastAsia" w:ascii="宋体" w:hAnsi="宋体" w:cs="宋体"/>
                <w:color w:val="000000"/>
                <w:kern w:val="0"/>
                <w:szCs w:val="21"/>
              </w:rPr>
              <w:t>　</w:t>
            </w:r>
          </w:p>
        </w:tc>
      </w:tr>
      <w:tr w14:paraId="376FC3C2">
        <w:tblPrEx>
          <w:tblCellMar>
            <w:top w:w="0" w:type="dxa"/>
            <w:left w:w="108" w:type="dxa"/>
            <w:bottom w:w="0" w:type="dxa"/>
            <w:right w:w="108" w:type="dxa"/>
          </w:tblCellMar>
        </w:tblPrEx>
        <w:trPr>
          <w:trHeight w:val="283" w:hRule="atLeast"/>
        </w:trPr>
        <w:tc>
          <w:tcPr>
            <w:tcW w:w="1307" w:type="pct"/>
            <w:tcBorders>
              <w:top w:val="nil"/>
              <w:left w:val="single" w:color="auto" w:sz="4" w:space="0"/>
              <w:bottom w:val="single" w:color="auto" w:sz="4" w:space="0"/>
              <w:right w:val="nil"/>
            </w:tcBorders>
            <w:shd w:val="clear" w:color="auto" w:fill="auto"/>
            <w:noWrap/>
            <w:vAlign w:val="center"/>
          </w:tcPr>
          <w:p w14:paraId="24A117C8">
            <w:pPr>
              <w:widowControl/>
              <w:jc w:val="left"/>
              <w:rPr>
                <w:rFonts w:hint="eastAsia" w:ascii="宋体" w:hAnsi="宋体" w:cs="宋体"/>
                <w:kern w:val="0"/>
                <w:szCs w:val="21"/>
              </w:rPr>
            </w:pPr>
            <w:r>
              <w:rPr>
                <w:rFonts w:hint="eastAsia" w:ascii="宋体" w:hAnsi="宋体" w:cs="宋体"/>
                <w:kern w:val="0"/>
                <w:szCs w:val="21"/>
              </w:rPr>
              <w:t>　</w:t>
            </w:r>
          </w:p>
        </w:tc>
        <w:tc>
          <w:tcPr>
            <w:tcW w:w="596" w:type="pct"/>
            <w:tcBorders>
              <w:top w:val="nil"/>
              <w:left w:val="single" w:color="auto" w:sz="4" w:space="0"/>
              <w:bottom w:val="single" w:color="auto" w:sz="4" w:space="0"/>
              <w:right w:val="single" w:color="auto" w:sz="4" w:space="0"/>
            </w:tcBorders>
            <w:shd w:val="clear" w:color="auto" w:fill="auto"/>
            <w:noWrap/>
            <w:vAlign w:val="center"/>
          </w:tcPr>
          <w:p w14:paraId="531A1E22">
            <w:pPr>
              <w:widowControl/>
              <w:jc w:val="center"/>
              <w:rPr>
                <w:rFonts w:hint="eastAsia" w:ascii="宋体" w:hAnsi="宋体" w:cs="宋体"/>
                <w:kern w:val="0"/>
                <w:szCs w:val="21"/>
              </w:rPr>
            </w:pPr>
            <w:r>
              <w:rPr>
                <w:rFonts w:hint="eastAsia" w:ascii="宋体" w:hAnsi="宋体" w:cs="宋体"/>
                <w:kern w:val="0"/>
                <w:szCs w:val="21"/>
              </w:rPr>
              <w:t>　</w:t>
            </w:r>
          </w:p>
        </w:tc>
        <w:tc>
          <w:tcPr>
            <w:tcW w:w="1900" w:type="pct"/>
            <w:tcBorders>
              <w:top w:val="nil"/>
              <w:left w:val="nil"/>
              <w:bottom w:val="single" w:color="auto" w:sz="4" w:space="0"/>
              <w:right w:val="single" w:color="auto" w:sz="4" w:space="0"/>
            </w:tcBorders>
            <w:shd w:val="clear" w:color="auto" w:fill="auto"/>
            <w:noWrap/>
            <w:vAlign w:val="center"/>
          </w:tcPr>
          <w:p w14:paraId="2C02ED52">
            <w:pPr>
              <w:widowControl/>
              <w:jc w:val="left"/>
              <w:rPr>
                <w:rFonts w:hint="eastAsia" w:ascii="宋体" w:hAnsi="宋体" w:cs="宋体"/>
                <w:color w:val="000000"/>
                <w:kern w:val="0"/>
                <w:szCs w:val="21"/>
              </w:rPr>
            </w:pPr>
            <w:r>
              <w:rPr>
                <w:rFonts w:hint="eastAsia" w:ascii="宋体" w:hAnsi="宋体" w:cs="宋体"/>
                <w:color w:val="000000"/>
                <w:kern w:val="0"/>
                <w:szCs w:val="21"/>
              </w:rPr>
              <w:t>二十六、转移性支出</w:t>
            </w:r>
          </w:p>
        </w:tc>
        <w:tc>
          <w:tcPr>
            <w:tcW w:w="359" w:type="pct"/>
            <w:tcBorders>
              <w:top w:val="nil"/>
              <w:left w:val="nil"/>
              <w:bottom w:val="single" w:color="auto" w:sz="4" w:space="0"/>
              <w:right w:val="single" w:color="auto" w:sz="4" w:space="0"/>
            </w:tcBorders>
            <w:shd w:val="clear" w:color="auto" w:fill="auto"/>
            <w:vAlign w:val="center"/>
          </w:tcPr>
          <w:p w14:paraId="07573D02">
            <w:pPr>
              <w:widowControl/>
              <w:jc w:val="center"/>
              <w:rPr>
                <w:rFonts w:hint="eastAsia" w:ascii="宋体" w:hAnsi="宋体" w:cs="宋体"/>
                <w:kern w:val="0"/>
                <w:szCs w:val="21"/>
              </w:rPr>
            </w:pPr>
            <w:r>
              <w:rPr>
                <w:rFonts w:hint="eastAsia" w:ascii="宋体" w:hAnsi="宋体" w:cs="宋体"/>
                <w:kern w:val="0"/>
                <w:szCs w:val="21"/>
              </w:rPr>
              <w:t>　</w:t>
            </w:r>
          </w:p>
        </w:tc>
        <w:tc>
          <w:tcPr>
            <w:tcW w:w="240" w:type="pct"/>
            <w:tcBorders>
              <w:top w:val="nil"/>
              <w:left w:val="nil"/>
              <w:bottom w:val="single" w:color="auto" w:sz="4" w:space="0"/>
              <w:right w:val="single" w:color="auto" w:sz="4" w:space="0"/>
            </w:tcBorders>
            <w:shd w:val="clear" w:color="auto" w:fill="auto"/>
            <w:vAlign w:val="center"/>
          </w:tcPr>
          <w:p w14:paraId="38CC1D84">
            <w:pPr>
              <w:widowControl/>
              <w:jc w:val="center"/>
              <w:rPr>
                <w:rFonts w:hint="eastAsia" w:ascii="宋体" w:hAnsi="宋体" w:cs="宋体"/>
                <w:kern w:val="0"/>
                <w:szCs w:val="21"/>
              </w:rPr>
            </w:pPr>
            <w:r>
              <w:rPr>
                <w:rFonts w:hint="eastAsia" w:ascii="宋体" w:hAnsi="宋体" w:cs="宋体"/>
                <w:kern w:val="0"/>
                <w:szCs w:val="21"/>
              </w:rPr>
              <w:t>　</w:t>
            </w:r>
          </w:p>
        </w:tc>
        <w:tc>
          <w:tcPr>
            <w:tcW w:w="597" w:type="pct"/>
            <w:tcBorders>
              <w:top w:val="nil"/>
              <w:left w:val="nil"/>
              <w:bottom w:val="single" w:color="000000" w:sz="4" w:space="0"/>
              <w:right w:val="single" w:color="000000" w:sz="4" w:space="0"/>
            </w:tcBorders>
            <w:shd w:val="clear" w:color="auto" w:fill="auto"/>
            <w:noWrap/>
            <w:vAlign w:val="center"/>
          </w:tcPr>
          <w:p w14:paraId="099515BE">
            <w:pPr>
              <w:widowControl/>
              <w:jc w:val="center"/>
              <w:rPr>
                <w:rFonts w:hint="eastAsia" w:ascii="宋体" w:hAnsi="宋体" w:cs="宋体"/>
                <w:color w:val="000000"/>
                <w:kern w:val="0"/>
                <w:szCs w:val="21"/>
              </w:rPr>
            </w:pPr>
            <w:r>
              <w:rPr>
                <w:rFonts w:hint="eastAsia" w:ascii="宋体" w:hAnsi="宋体" w:cs="宋体"/>
                <w:color w:val="000000"/>
                <w:kern w:val="0"/>
                <w:szCs w:val="21"/>
              </w:rPr>
              <w:t>　</w:t>
            </w:r>
          </w:p>
        </w:tc>
      </w:tr>
      <w:tr w14:paraId="76DA02A9">
        <w:tblPrEx>
          <w:tblCellMar>
            <w:top w:w="0" w:type="dxa"/>
            <w:left w:w="108" w:type="dxa"/>
            <w:bottom w:w="0" w:type="dxa"/>
            <w:right w:w="108" w:type="dxa"/>
          </w:tblCellMar>
        </w:tblPrEx>
        <w:trPr>
          <w:trHeight w:val="283" w:hRule="atLeast"/>
        </w:trPr>
        <w:tc>
          <w:tcPr>
            <w:tcW w:w="1307" w:type="pct"/>
            <w:tcBorders>
              <w:top w:val="nil"/>
              <w:left w:val="single" w:color="auto" w:sz="4" w:space="0"/>
              <w:bottom w:val="single" w:color="auto" w:sz="4" w:space="0"/>
              <w:right w:val="nil"/>
            </w:tcBorders>
            <w:shd w:val="clear" w:color="auto" w:fill="auto"/>
            <w:noWrap/>
            <w:vAlign w:val="center"/>
          </w:tcPr>
          <w:p w14:paraId="55B5C9FC">
            <w:pPr>
              <w:widowControl/>
              <w:jc w:val="left"/>
              <w:rPr>
                <w:rFonts w:hint="eastAsia" w:ascii="宋体" w:hAnsi="宋体" w:cs="宋体"/>
                <w:kern w:val="0"/>
                <w:szCs w:val="21"/>
              </w:rPr>
            </w:pPr>
            <w:r>
              <w:rPr>
                <w:rFonts w:hint="eastAsia" w:ascii="宋体" w:hAnsi="宋体" w:cs="宋体"/>
                <w:kern w:val="0"/>
                <w:szCs w:val="21"/>
              </w:rPr>
              <w:t>　</w:t>
            </w:r>
          </w:p>
        </w:tc>
        <w:tc>
          <w:tcPr>
            <w:tcW w:w="596" w:type="pct"/>
            <w:tcBorders>
              <w:top w:val="nil"/>
              <w:left w:val="single" w:color="auto" w:sz="4" w:space="0"/>
              <w:bottom w:val="single" w:color="auto" w:sz="4" w:space="0"/>
              <w:right w:val="single" w:color="auto" w:sz="4" w:space="0"/>
            </w:tcBorders>
            <w:shd w:val="clear" w:color="auto" w:fill="auto"/>
            <w:noWrap/>
            <w:vAlign w:val="center"/>
          </w:tcPr>
          <w:p w14:paraId="3A12A097">
            <w:pPr>
              <w:widowControl/>
              <w:jc w:val="center"/>
              <w:rPr>
                <w:rFonts w:hint="eastAsia" w:ascii="宋体" w:hAnsi="宋体" w:cs="宋体"/>
                <w:kern w:val="0"/>
                <w:szCs w:val="21"/>
              </w:rPr>
            </w:pPr>
            <w:r>
              <w:rPr>
                <w:rFonts w:hint="eastAsia" w:ascii="宋体" w:hAnsi="宋体" w:cs="宋体"/>
                <w:kern w:val="0"/>
                <w:szCs w:val="21"/>
              </w:rPr>
              <w:t>　</w:t>
            </w:r>
          </w:p>
        </w:tc>
        <w:tc>
          <w:tcPr>
            <w:tcW w:w="1900" w:type="pct"/>
            <w:tcBorders>
              <w:top w:val="nil"/>
              <w:left w:val="nil"/>
              <w:bottom w:val="single" w:color="auto" w:sz="4" w:space="0"/>
              <w:right w:val="single" w:color="auto" w:sz="4" w:space="0"/>
            </w:tcBorders>
            <w:shd w:val="clear" w:color="auto" w:fill="auto"/>
            <w:noWrap/>
            <w:vAlign w:val="center"/>
          </w:tcPr>
          <w:p w14:paraId="77A784BD">
            <w:pPr>
              <w:widowControl/>
              <w:jc w:val="left"/>
              <w:rPr>
                <w:rFonts w:hint="eastAsia" w:ascii="宋体" w:hAnsi="宋体" w:cs="宋体"/>
                <w:color w:val="000000"/>
                <w:kern w:val="0"/>
                <w:szCs w:val="21"/>
              </w:rPr>
            </w:pPr>
            <w:r>
              <w:rPr>
                <w:rFonts w:hint="eastAsia" w:ascii="宋体" w:hAnsi="宋体" w:cs="宋体"/>
                <w:color w:val="000000"/>
                <w:kern w:val="0"/>
                <w:szCs w:val="21"/>
              </w:rPr>
              <w:t>二十七、债务还本支出</w:t>
            </w:r>
          </w:p>
        </w:tc>
        <w:tc>
          <w:tcPr>
            <w:tcW w:w="359" w:type="pct"/>
            <w:tcBorders>
              <w:top w:val="nil"/>
              <w:left w:val="nil"/>
              <w:bottom w:val="single" w:color="auto" w:sz="4" w:space="0"/>
              <w:right w:val="single" w:color="auto" w:sz="4" w:space="0"/>
            </w:tcBorders>
            <w:shd w:val="clear" w:color="auto" w:fill="auto"/>
            <w:vAlign w:val="center"/>
          </w:tcPr>
          <w:p w14:paraId="709C363A">
            <w:pPr>
              <w:widowControl/>
              <w:jc w:val="center"/>
              <w:rPr>
                <w:rFonts w:hint="eastAsia" w:ascii="宋体" w:hAnsi="宋体" w:cs="宋体"/>
                <w:kern w:val="0"/>
                <w:szCs w:val="21"/>
              </w:rPr>
            </w:pPr>
            <w:r>
              <w:rPr>
                <w:rFonts w:hint="eastAsia" w:ascii="宋体" w:hAnsi="宋体" w:cs="宋体"/>
                <w:kern w:val="0"/>
                <w:szCs w:val="21"/>
              </w:rPr>
              <w:t>　</w:t>
            </w:r>
          </w:p>
        </w:tc>
        <w:tc>
          <w:tcPr>
            <w:tcW w:w="240" w:type="pct"/>
            <w:tcBorders>
              <w:top w:val="nil"/>
              <w:left w:val="nil"/>
              <w:bottom w:val="single" w:color="auto" w:sz="4" w:space="0"/>
              <w:right w:val="single" w:color="auto" w:sz="4" w:space="0"/>
            </w:tcBorders>
            <w:shd w:val="clear" w:color="auto" w:fill="auto"/>
            <w:vAlign w:val="center"/>
          </w:tcPr>
          <w:p w14:paraId="33D93ABE">
            <w:pPr>
              <w:widowControl/>
              <w:jc w:val="center"/>
              <w:rPr>
                <w:rFonts w:hint="eastAsia" w:ascii="宋体" w:hAnsi="宋体" w:cs="宋体"/>
                <w:kern w:val="0"/>
                <w:szCs w:val="21"/>
              </w:rPr>
            </w:pPr>
            <w:r>
              <w:rPr>
                <w:rFonts w:hint="eastAsia" w:ascii="宋体" w:hAnsi="宋体" w:cs="宋体"/>
                <w:kern w:val="0"/>
                <w:szCs w:val="21"/>
              </w:rPr>
              <w:t>　</w:t>
            </w:r>
          </w:p>
        </w:tc>
        <w:tc>
          <w:tcPr>
            <w:tcW w:w="597" w:type="pct"/>
            <w:tcBorders>
              <w:top w:val="nil"/>
              <w:left w:val="nil"/>
              <w:bottom w:val="single" w:color="000000" w:sz="4" w:space="0"/>
              <w:right w:val="single" w:color="000000" w:sz="4" w:space="0"/>
            </w:tcBorders>
            <w:shd w:val="clear" w:color="auto" w:fill="auto"/>
            <w:noWrap/>
            <w:vAlign w:val="center"/>
          </w:tcPr>
          <w:p w14:paraId="2FAF659D">
            <w:pPr>
              <w:widowControl/>
              <w:jc w:val="center"/>
              <w:rPr>
                <w:rFonts w:hint="eastAsia" w:ascii="宋体" w:hAnsi="宋体" w:cs="宋体"/>
                <w:color w:val="000000"/>
                <w:kern w:val="0"/>
                <w:szCs w:val="21"/>
              </w:rPr>
            </w:pPr>
            <w:r>
              <w:rPr>
                <w:rFonts w:hint="eastAsia" w:ascii="宋体" w:hAnsi="宋体" w:cs="宋体"/>
                <w:color w:val="000000"/>
                <w:kern w:val="0"/>
                <w:szCs w:val="21"/>
              </w:rPr>
              <w:t>　</w:t>
            </w:r>
          </w:p>
        </w:tc>
      </w:tr>
      <w:tr w14:paraId="784FE84B">
        <w:tblPrEx>
          <w:tblCellMar>
            <w:top w:w="0" w:type="dxa"/>
            <w:left w:w="108" w:type="dxa"/>
            <w:bottom w:w="0" w:type="dxa"/>
            <w:right w:w="108" w:type="dxa"/>
          </w:tblCellMar>
        </w:tblPrEx>
        <w:trPr>
          <w:trHeight w:val="283" w:hRule="atLeast"/>
        </w:trPr>
        <w:tc>
          <w:tcPr>
            <w:tcW w:w="1307" w:type="pct"/>
            <w:tcBorders>
              <w:top w:val="nil"/>
              <w:left w:val="single" w:color="auto" w:sz="4" w:space="0"/>
              <w:bottom w:val="single" w:color="auto" w:sz="4" w:space="0"/>
              <w:right w:val="nil"/>
            </w:tcBorders>
            <w:shd w:val="clear" w:color="auto" w:fill="auto"/>
            <w:noWrap/>
            <w:vAlign w:val="center"/>
          </w:tcPr>
          <w:p w14:paraId="24A50A4D">
            <w:pPr>
              <w:widowControl/>
              <w:jc w:val="left"/>
              <w:rPr>
                <w:rFonts w:hint="eastAsia" w:ascii="宋体" w:hAnsi="宋体" w:cs="宋体"/>
                <w:kern w:val="0"/>
                <w:szCs w:val="21"/>
              </w:rPr>
            </w:pPr>
            <w:r>
              <w:rPr>
                <w:rFonts w:hint="eastAsia" w:ascii="宋体" w:hAnsi="宋体" w:cs="宋体"/>
                <w:kern w:val="0"/>
                <w:szCs w:val="21"/>
              </w:rPr>
              <w:t>　</w:t>
            </w:r>
          </w:p>
        </w:tc>
        <w:tc>
          <w:tcPr>
            <w:tcW w:w="596" w:type="pct"/>
            <w:tcBorders>
              <w:top w:val="nil"/>
              <w:left w:val="single" w:color="auto" w:sz="4" w:space="0"/>
              <w:bottom w:val="single" w:color="auto" w:sz="4" w:space="0"/>
              <w:right w:val="single" w:color="auto" w:sz="4" w:space="0"/>
            </w:tcBorders>
            <w:shd w:val="clear" w:color="auto" w:fill="auto"/>
            <w:noWrap/>
            <w:vAlign w:val="center"/>
          </w:tcPr>
          <w:p w14:paraId="6A88FE04">
            <w:pPr>
              <w:widowControl/>
              <w:jc w:val="center"/>
              <w:rPr>
                <w:rFonts w:hint="eastAsia" w:ascii="宋体" w:hAnsi="宋体" w:cs="宋体"/>
                <w:kern w:val="0"/>
                <w:szCs w:val="21"/>
              </w:rPr>
            </w:pPr>
            <w:r>
              <w:rPr>
                <w:rFonts w:hint="eastAsia" w:ascii="宋体" w:hAnsi="宋体" w:cs="宋体"/>
                <w:kern w:val="0"/>
                <w:szCs w:val="21"/>
              </w:rPr>
              <w:t>　</w:t>
            </w:r>
          </w:p>
        </w:tc>
        <w:tc>
          <w:tcPr>
            <w:tcW w:w="1900" w:type="pct"/>
            <w:tcBorders>
              <w:top w:val="nil"/>
              <w:left w:val="nil"/>
              <w:bottom w:val="single" w:color="auto" w:sz="4" w:space="0"/>
              <w:right w:val="single" w:color="auto" w:sz="4" w:space="0"/>
            </w:tcBorders>
            <w:shd w:val="clear" w:color="auto" w:fill="auto"/>
            <w:noWrap/>
            <w:vAlign w:val="center"/>
          </w:tcPr>
          <w:p w14:paraId="2485DBB0">
            <w:pPr>
              <w:widowControl/>
              <w:jc w:val="left"/>
              <w:rPr>
                <w:rFonts w:hint="eastAsia" w:ascii="宋体" w:hAnsi="宋体" w:cs="宋体"/>
                <w:color w:val="000000"/>
                <w:kern w:val="0"/>
                <w:szCs w:val="21"/>
              </w:rPr>
            </w:pPr>
            <w:r>
              <w:rPr>
                <w:rFonts w:hint="eastAsia" w:ascii="宋体" w:hAnsi="宋体" w:cs="宋体"/>
                <w:color w:val="000000"/>
                <w:kern w:val="0"/>
                <w:szCs w:val="21"/>
              </w:rPr>
              <w:t>二十八、债务付息支出</w:t>
            </w:r>
          </w:p>
        </w:tc>
        <w:tc>
          <w:tcPr>
            <w:tcW w:w="359" w:type="pct"/>
            <w:tcBorders>
              <w:top w:val="nil"/>
              <w:left w:val="nil"/>
              <w:bottom w:val="single" w:color="auto" w:sz="4" w:space="0"/>
              <w:right w:val="single" w:color="auto" w:sz="4" w:space="0"/>
            </w:tcBorders>
            <w:shd w:val="clear" w:color="auto" w:fill="auto"/>
            <w:vAlign w:val="center"/>
          </w:tcPr>
          <w:p w14:paraId="3E49A88F">
            <w:pPr>
              <w:widowControl/>
              <w:jc w:val="center"/>
              <w:rPr>
                <w:rFonts w:hint="eastAsia" w:ascii="宋体" w:hAnsi="宋体" w:cs="宋体"/>
                <w:kern w:val="0"/>
                <w:szCs w:val="21"/>
              </w:rPr>
            </w:pPr>
            <w:r>
              <w:rPr>
                <w:rFonts w:hint="eastAsia" w:ascii="宋体" w:hAnsi="宋体" w:cs="宋体"/>
                <w:kern w:val="0"/>
                <w:szCs w:val="21"/>
              </w:rPr>
              <w:t>　</w:t>
            </w:r>
          </w:p>
        </w:tc>
        <w:tc>
          <w:tcPr>
            <w:tcW w:w="240" w:type="pct"/>
            <w:tcBorders>
              <w:top w:val="nil"/>
              <w:left w:val="nil"/>
              <w:bottom w:val="single" w:color="auto" w:sz="4" w:space="0"/>
              <w:right w:val="single" w:color="auto" w:sz="4" w:space="0"/>
            </w:tcBorders>
            <w:shd w:val="clear" w:color="auto" w:fill="auto"/>
            <w:vAlign w:val="center"/>
          </w:tcPr>
          <w:p w14:paraId="2AD44394">
            <w:pPr>
              <w:widowControl/>
              <w:jc w:val="center"/>
              <w:rPr>
                <w:rFonts w:hint="eastAsia" w:ascii="宋体" w:hAnsi="宋体" w:cs="宋体"/>
                <w:kern w:val="0"/>
                <w:szCs w:val="21"/>
              </w:rPr>
            </w:pPr>
            <w:r>
              <w:rPr>
                <w:rFonts w:hint="eastAsia" w:ascii="宋体" w:hAnsi="宋体" w:cs="宋体"/>
                <w:kern w:val="0"/>
                <w:szCs w:val="21"/>
              </w:rPr>
              <w:t>　</w:t>
            </w:r>
          </w:p>
        </w:tc>
        <w:tc>
          <w:tcPr>
            <w:tcW w:w="597" w:type="pct"/>
            <w:tcBorders>
              <w:top w:val="nil"/>
              <w:left w:val="nil"/>
              <w:bottom w:val="single" w:color="000000" w:sz="4" w:space="0"/>
              <w:right w:val="single" w:color="000000" w:sz="4" w:space="0"/>
            </w:tcBorders>
            <w:shd w:val="clear" w:color="auto" w:fill="auto"/>
            <w:noWrap/>
            <w:vAlign w:val="center"/>
          </w:tcPr>
          <w:p w14:paraId="2C313F23">
            <w:pPr>
              <w:widowControl/>
              <w:jc w:val="center"/>
              <w:rPr>
                <w:rFonts w:hint="eastAsia" w:ascii="宋体" w:hAnsi="宋体" w:cs="宋体"/>
                <w:color w:val="000000"/>
                <w:kern w:val="0"/>
                <w:szCs w:val="21"/>
              </w:rPr>
            </w:pPr>
            <w:r>
              <w:rPr>
                <w:rFonts w:hint="eastAsia" w:ascii="宋体" w:hAnsi="宋体" w:cs="宋体"/>
                <w:color w:val="000000"/>
                <w:kern w:val="0"/>
                <w:szCs w:val="21"/>
              </w:rPr>
              <w:t>　</w:t>
            </w:r>
          </w:p>
        </w:tc>
      </w:tr>
      <w:tr w14:paraId="59CA4BB9">
        <w:tblPrEx>
          <w:tblCellMar>
            <w:top w:w="0" w:type="dxa"/>
            <w:left w:w="108" w:type="dxa"/>
            <w:bottom w:w="0" w:type="dxa"/>
            <w:right w:w="108" w:type="dxa"/>
          </w:tblCellMar>
        </w:tblPrEx>
        <w:trPr>
          <w:trHeight w:val="283" w:hRule="atLeast"/>
        </w:trPr>
        <w:tc>
          <w:tcPr>
            <w:tcW w:w="1307" w:type="pct"/>
            <w:tcBorders>
              <w:top w:val="nil"/>
              <w:left w:val="single" w:color="auto" w:sz="4" w:space="0"/>
              <w:bottom w:val="single" w:color="auto" w:sz="4" w:space="0"/>
              <w:right w:val="nil"/>
            </w:tcBorders>
            <w:shd w:val="clear" w:color="auto" w:fill="auto"/>
            <w:noWrap/>
            <w:vAlign w:val="center"/>
          </w:tcPr>
          <w:p w14:paraId="2C8F897F">
            <w:pPr>
              <w:widowControl/>
              <w:jc w:val="left"/>
              <w:rPr>
                <w:rFonts w:hint="eastAsia" w:ascii="宋体" w:hAnsi="宋体" w:cs="宋体"/>
                <w:kern w:val="0"/>
                <w:szCs w:val="21"/>
              </w:rPr>
            </w:pPr>
            <w:r>
              <w:rPr>
                <w:rFonts w:hint="eastAsia" w:ascii="宋体" w:hAnsi="宋体" w:cs="宋体"/>
                <w:kern w:val="0"/>
                <w:szCs w:val="21"/>
              </w:rPr>
              <w:t>　</w:t>
            </w:r>
          </w:p>
        </w:tc>
        <w:tc>
          <w:tcPr>
            <w:tcW w:w="596" w:type="pct"/>
            <w:tcBorders>
              <w:top w:val="nil"/>
              <w:left w:val="single" w:color="auto" w:sz="4" w:space="0"/>
              <w:bottom w:val="single" w:color="auto" w:sz="4" w:space="0"/>
              <w:right w:val="single" w:color="auto" w:sz="4" w:space="0"/>
            </w:tcBorders>
            <w:shd w:val="clear" w:color="auto" w:fill="auto"/>
            <w:noWrap/>
            <w:vAlign w:val="center"/>
          </w:tcPr>
          <w:p w14:paraId="199A978B">
            <w:pPr>
              <w:widowControl/>
              <w:jc w:val="center"/>
              <w:rPr>
                <w:rFonts w:hint="eastAsia" w:ascii="宋体" w:hAnsi="宋体" w:cs="宋体"/>
                <w:kern w:val="0"/>
                <w:szCs w:val="21"/>
              </w:rPr>
            </w:pPr>
            <w:r>
              <w:rPr>
                <w:rFonts w:hint="eastAsia" w:ascii="宋体" w:hAnsi="宋体" w:cs="宋体"/>
                <w:kern w:val="0"/>
                <w:szCs w:val="21"/>
              </w:rPr>
              <w:t>　</w:t>
            </w:r>
          </w:p>
        </w:tc>
        <w:tc>
          <w:tcPr>
            <w:tcW w:w="1900" w:type="pct"/>
            <w:tcBorders>
              <w:top w:val="nil"/>
              <w:left w:val="nil"/>
              <w:bottom w:val="single" w:color="auto" w:sz="4" w:space="0"/>
              <w:right w:val="single" w:color="auto" w:sz="4" w:space="0"/>
            </w:tcBorders>
            <w:shd w:val="clear" w:color="auto" w:fill="auto"/>
            <w:noWrap/>
            <w:vAlign w:val="center"/>
          </w:tcPr>
          <w:p w14:paraId="5AB47122">
            <w:pPr>
              <w:widowControl/>
              <w:jc w:val="left"/>
              <w:rPr>
                <w:rFonts w:hint="eastAsia" w:ascii="宋体" w:hAnsi="宋体" w:cs="宋体"/>
                <w:color w:val="000000"/>
                <w:kern w:val="0"/>
                <w:szCs w:val="21"/>
              </w:rPr>
            </w:pPr>
            <w:r>
              <w:rPr>
                <w:rFonts w:hint="eastAsia" w:ascii="宋体" w:hAnsi="宋体" w:cs="宋体"/>
                <w:color w:val="000000"/>
                <w:kern w:val="0"/>
                <w:szCs w:val="21"/>
              </w:rPr>
              <w:t>二十九、债务发行费用支出</w:t>
            </w:r>
          </w:p>
        </w:tc>
        <w:tc>
          <w:tcPr>
            <w:tcW w:w="359" w:type="pct"/>
            <w:tcBorders>
              <w:top w:val="nil"/>
              <w:left w:val="nil"/>
              <w:bottom w:val="single" w:color="auto" w:sz="4" w:space="0"/>
              <w:right w:val="single" w:color="auto" w:sz="4" w:space="0"/>
            </w:tcBorders>
            <w:shd w:val="clear" w:color="auto" w:fill="auto"/>
            <w:vAlign w:val="center"/>
          </w:tcPr>
          <w:p w14:paraId="576503AF">
            <w:pPr>
              <w:widowControl/>
              <w:jc w:val="center"/>
              <w:rPr>
                <w:rFonts w:hint="eastAsia" w:ascii="宋体" w:hAnsi="宋体" w:cs="宋体"/>
                <w:kern w:val="0"/>
                <w:szCs w:val="21"/>
              </w:rPr>
            </w:pPr>
            <w:r>
              <w:rPr>
                <w:rFonts w:hint="eastAsia" w:ascii="宋体" w:hAnsi="宋体" w:cs="宋体"/>
                <w:kern w:val="0"/>
                <w:szCs w:val="21"/>
              </w:rPr>
              <w:t>　</w:t>
            </w:r>
          </w:p>
        </w:tc>
        <w:tc>
          <w:tcPr>
            <w:tcW w:w="240" w:type="pct"/>
            <w:tcBorders>
              <w:top w:val="nil"/>
              <w:left w:val="nil"/>
              <w:bottom w:val="single" w:color="auto" w:sz="4" w:space="0"/>
              <w:right w:val="single" w:color="auto" w:sz="4" w:space="0"/>
            </w:tcBorders>
            <w:shd w:val="clear" w:color="auto" w:fill="auto"/>
            <w:vAlign w:val="center"/>
          </w:tcPr>
          <w:p w14:paraId="594B44B6">
            <w:pPr>
              <w:widowControl/>
              <w:jc w:val="center"/>
              <w:rPr>
                <w:rFonts w:hint="eastAsia" w:ascii="宋体" w:hAnsi="宋体" w:cs="宋体"/>
                <w:kern w:val="0"/>
                <w:szCs w:val="21"/>
              </w:rPr>
            </w:pPr>
            <w:r>
              <w:rPr>
                <w:rFonts w:hint="eastAsia" w:ascii="宋体" w:hAnsi="宋体" w:cs="宋体"/>
                <w:kern w:val="0"/>
                <w:szCs w:val="21"/>
              </w:rPr>
              <w:t>　</w:t>
            </w:r>
          </w:p>
        </w:tc>
        <w:tc>
          <w:tcPr>
            <w:tcW w:w="597" w:type="pct"/>
            <w:tcBorders>
              <w:top w:val="nil"/>
              <w:left w:val="nil"/>
              <w:bottom w:val="single" w:color="000000" w:sz="4" w:space="0"/>
              <w:right w:val="single" w:color="000000" w:sz="4" w:space="0"/>
            </w:tcBorders>
            <w:shd w:val="clear" w:color="auto" w:fill="auto"/>
            <w:noWrap/>
            <w:vAlign w:val="center"/>
          </w:tcPr>
          <w:p w14:paraId="3797E8CA">
            <w:pPr>
              <w:widowControl/>
              <w:jc w:val="center"/>
              <w:rPr>
                <w:rFonts w:hint="eastAsia" w:ascii="宋体" w:hAnsi="宋体" w:cs="宋体"/>
                <w:color w:val="000000"/>
                <w:kern w:val="0"/>
                <w:szCs w:val="21"/>
              </w:rPr>
            </w:pPr>
            <w:r>
              <w:rPr>
                <w:rFonts w:hint="eastAsia" w:ascii="宋体" w:hAnsi="宋体" w:cs="宋体"/>
                <w:color w:val="000000"/>
                <w:kern w:val="0"/>
                <w:szCs w:val="21"/>
              </w:rPr>
              <w:t>　</w:t>
            </w:r>
          </w:p>
        </w:tc>
      </w:tr>
      <w:tr w14:paraId="4F6C5574">
        <w:tblPrEx>
          <w:tblCellMar>
            <w:top w:w="0" w:type="dxa"/>
            <w:left w:w="108" w:type="dxa"/>
            <w:bottom w:w="0" w:type="dxa"/>
            <w:right w:w="108" w:type="dxa"/>
          </w:tblCellMar>
        </w:tblPrEx>
        <w:trPr>
          <w:trHeight w:val="283" w:hRule="atLeast"/>
        </w:trPr>
        <w:tc>
          <w:tcPr>
            <w:tcW w:w="1307" w:type="pct"/>
            <w:tcBorders>
              <w:top w:val="nil"/>
              <w:left w:val="single" w:color="auto" w:sz="4" w:space="0"/>
              <w:bottom w:val="single" w:color="auto" w:sz="4" w:space="0"/>
              <w:right w:val="nil"/>
            </w:tcBorders>
            <w:shd w:val="clear" w:color="auto" w:fill="auto"/>
            <w:noWrap/>
            <w:vAlign w:val="center"/>
          </w:tcPr>
          <w:p w14:paraId="40C7D6D7">
            <w:pPr>
              <w:widowControl/>
              <w:jc w:val="left"/>
              <w:rPr>
                <w:rFonts w:hint="eastAsia" w:ascii="宋体" w:hAnsi="宋体" w:cs="宋体"/>
                <w:kern w:val="0"/>
                <w:szCs w:val="21"/>
              </w:rPr>
            </w:pPr>
            <w:r>
              <w:rPr>
                <w:rFonts w:hint="eastAsia" w:ascii="宋体" w:hAnsi="宋体" w:cs="宋体"/>
                <w:kern w:val="0"/>
                <w:szCs w:val="21"/>
              </w:rPr>
              <w:t>　</w:t>
            </w:r>
          </w:p>
        </w:tc>
        <w:tc>
          <w:tcPr>
            <w:tcW w:w="596" w:type="pct"/>
            <w:tcBorders>
              <w:top w:val="nil"/>
              <w:left w:val="single" w:color="auto" w:sz="4" w:space="0"/>
              <w:bottom w:val="single" w:color="auto" w:sz="4" w:space="0"/>
              <w:right w:val="single" w:color="auto" w:sz="4" w:space="0"/>
            </w:tcBorders>
            <w:shd w:val="clear" w:color="auto" w:fill="auto"/>
            <w:noWrap/>
            <w:vAlign w:val="center"/>
          </w:tcPr>
          <w:p w14:paraId="4D89DFC1">
            <w:pPr>
              <w:widowControl/>
              <w:jc w:val="center"/>
              <w:rPr>
                <w:rFonts w:hint="eastAsia" w:ascii="宋体" w:hAnsi="宋体" w:cs="宋体"/>
                <w:kern w:val="0"/>
                <w:szCs w:val="21"/>
              </w:rPr>
            </w:pPr>
            <w:r>
              <w:rPr>
                <w:rFonts w:hint="eastAsia" w:ascii="宋体" w:hAnsi="宋体" w:cs="宋体"/>
                <w:kern w:val="0"/>
                <w:szCs w:val="21"/>
              </w:rPr>
              <w:t>　</w:t>
            </w:r>
          </w:p>
        </w:tc>
        <w:tc>
          <w:tcPr>
            <w:tcW w:w="1900" w:type="pct"/>
            <w:tcBorders>
              <w:top w:val="nil"/>
              <w:left w:val="nil"/>
              <w:bottom w:val="single" w:color="auto" w:sz="4" w:space="0"/>
              <w:right w:val="single" w:color="auto" w:sz="4" w:space="0"/>
            </w:tcBorders>
            <w:shd w:val="clear" w:color="auto" w:fill="auto"/>
            <w:noWrap/>
            <w:vAlign w:val="center"/>
          </w:tcPr>
          <w:p w14:paraId="3D59CD4C">
            <w:pPr>
              <w:widowControl/>
              <w:jc w:val="left"/>
              <w:rPr>
                <w:rFonts w:hint="eastAsia" w:ascii="宋体" w:hAnsi="宋体" w:cs="宋体"/>
                <w:color w:val="000000"/>
                <w:kern w:val="0"/>
                <w:szCs w:val="21"/>
              </w:rPr>
            </w:pPr>
            <w:r>
              <w:rPr>
                <w:rFonts w:hint="eastAsia" w:ascii="宋体" w:hAnsi="宋体" w:cs="宋体"/>
                <w:color w:val="000000"/>
                <w:kern w:val="0"/>
                <w:szCs w:val="21"/>
              </w:rPr>
              <w:t>三十、抗疫特别国债安排的支出</w:t>
            </w:r>
          </w:p>
        </w:tc>
        <w:tc>
          <w:tcPr>
            <w:tcW w:w="359" w:type="pct"/>
            <w:tcBorders>
              <w:top w:val="nil"/>
              <w:left w:val="nil"/>
              <w:bottom w:val="single" w:color="auto" w:sz="4" w:space="0"/>
              <w:right w:val="single" w:color="auto" w:sz="4" w:space="0"/>
            </w:tcBorders>
            <w:shd w:val="clear" w:color="auto" w:fill="auto"/>
            <w:vAlign w:val="center"/>
          </w:tcPr>
          <w:p w14:paraId="3925C2D0">
            <w:pPr>
              <w:widowControl/>
              <w:jc w:val="center"/>
              <w:rPr>
                <w:rFonts w:hint="eastAsia" w:ascii="宋体" w:hAnsi="宋体" w:cs="宋体"/>
                <w:kern w:val="0"/>
                <w:szCs w:val="21"/>
              </w:rPr>
            </w:pPr>
            <w:r>
              <w:rPr>
                <w:rFonts w:hint="eastAsia" w:ascii="宋体" w:hAnsi="宋体" w:cs="宋体"/>
                <w:kern w:val="0"/>
                <w:szCs w:val="21"/>
              </w:rPr>
              <w:t>　</w:t>
            </w:r>
          </w:p>
        </w:tc>
        <w:tc>
          <w:tcPr>
            <w:tcW w:w="240" w:type="pct"/>
            <w:tcBorders>
              <w:top w:val="nil"/>
              <w:left w:val="nil"/>
              <w:bottom w:val="single" w:color="auto" w:sz="4" w:space="0"/>
              <w:right w:val="single" w:color="auto" w:sz="4" w:space="0"/>
            </w:tcBorders>
            <w:shd w:val="clear" w:color="auto" w:fill="auto"/>
            <w:vAlign w:val="center"/>
          </w:tcPr>
          <w:p w14:paraId="78AF761B">
            <w:pPr>
              <w:widowControl/>
              <w:jc w:val="center"/>
              <w:rPr>
                <w:rFonts w:hint="eastAsia" w:ascii="宋体" w:hAnsi="宋体" w:cs="宋体"/>
                <w:kern w:val="0"/>
                <w:szCs w:val="21"/>
              </w:rPr>
            </w:pPr>
            <w:r>
              <w:rPr>
                <w:rFonts w:hint="eastAsia" w:ascii="宋体" w:hAnsi="宋体" w:cs="宋体"/>
                <w:kern w:val="0"/>
                <w:szCs w:val="21"/>
              </w:rPr>
              <w:t>　</w:t>
            </w:r>
          </w:p>
        </w:tc>
        <w:tc>
          <w:tcPr>
            <w:tcW w:w="597" w:type="pct"/>
            <w:tcBorders>
              <w:top w:val="nil"/>
              <w:left w:val="nil"/>
              <w:bottom w:val="nil"/>
              <w:right w:val="single" w:color="000000" w:sz="4" w:space="0"/>
            </w:tcBorders>
            <w:shd w:val="clear" w:color="auto" w:fill="auto"/>
            <w:noWrap/>
            <w:vAlign w:val="center"/>
          </w:tcPr>
          <w:p w14:paraId="7E52F41F">
            <w:pPr>
              <w:widowControl/>
              <w:jc w:val="center"/>
              <w:rPr>
                <w:rFonts w:hint="eastAsia" w:ascii="宋体" w:hAnsi="宋体" w:cs="宋体"/>
                <w:color w:val="000000"/>
                <w:kern w:val="0"/>
                <w:szCs w:val="21"/>
              </w:rPr>
            </w:pPr>
            <w:r>
              <w:rPr>
                <w:rFonts w:hint="eastAsia" w:ascii="宋体" w:hAnsi="宋体" w:cs="宋体"/>
                <w:color w:val="000000"/>
                <w:kern w:val="0"/>
                <w:szCs w:val="21"/>
              </w:rPr>
              <w:t>　</w:t>
            </w:r>
          </w:p>
        </w:tc>
      </w:tr>
      <w:tr w14:paraId="77DEC104">
        <w:tblPrEx>
          <w:tblCellMar>
            <w:top w:w="0" w:type="dxa"/>
            <w:left w:w="108" w:type="dxa"/>
            <w:bottom w:w="0" w:type="dxa"/>
            <w:right w:w="108" w:type="dxa"/>
          </w:tblCellMar>
        </w:tblPrEx>
        <w:trPr>
          <w:trHeight w:val="283" w:hRule="atLeast"/>
        </w:trPr>
        <w:tc>
          <w:tcPr>
            <w:tcW w:w="1307" w:type="pct"/>
            <w:tcBorders>
              <w:top w:val="nil"/>
              <w:left w:val="single" w:color="000000" w:sz="4" w:space="0"/>
              <w:bottom w:val="single" w:color="000000" w:sz="4" w:space="0"/>
              <w:right w:val="single" w:color="000000" w:sz="4" w:space="0"/>
            </w:tcBorders>
            <w:shd w:val="clear" w:color="auto" w:fill="auto"/>
            <w:noWrap/>
            <w:vAlign w:val="center"/>
          </w:tcPr>
          <w:p w14:paraId="0A17174A">
            <w:pPr>
              <w:widowControl/>
              <w:jc w:val="left"/>
              <w:rPr>
                <w:rFonts w:hint="eastAsia" w:ascii="宋体" w:hAnsi="宋体" w:cs="宋体"/>
                <w:color w:val="000000"/>
                <w:kern w:val="0"/>
                <w:szCs w:val="21"/>
              </w:rPr>
            </w:pPr>
            <w:r>
              <w:rPr>
                <w:rFonts w:hint="eastAsia" w:ascii="宋体" w:hAnsi="宋体" w:cs="宋体"/>
                <w:color w:val="000000"/>
                <w:kern w:val="0"/>
                <w:szCs w:val="21"/>
              </w:rPr>
              <w:t>本年收入合计</w:t>
            </w:r>
          </w:p>
        </w:tc>
        <w:tc>
          <w:tcPr>
            <w:tcW w:w="596" w:type="pct"/>
            <w:tcBorders>
              <w:top w:val="nil"/>
              <w:left w:val="nil"/>
              <w:bottom w:val="single" w:color="000000" w:sz="4" w:space="0"/>
              <w:right w:val="single" w:color="000000" w:sz="4" w:space="0"/>
            </w:tcBorders>
            <w:shd w:val="clear" w:color="auto" w:fill="auto"/>
            <w:noWrap/>
            <w:vAlign w:val="center"/>
          </w:tcPr>
          <w:p w14:paraId="32E524AF">
            <w:pPr>
              <w:widowControl/>
              <w:jc w:val="center"/>
              <w:rPr>
                <w:rFonts w:hint="eastAsia" w:ascii="宋体" w:hAnsi="宋体" w:cs="宋体"/>
                <w:color w:val="000000"/>
                <w:kern w:val="0"/>
                <w:szCs w:val="21"/>
              </w:rPr>
            </w:pPr>
            <w:r>
              <w:rPr>
                <w:rFonts w:hint="eastAsia" w:ascii="宋体" w:hAnsi="宋体" w:cs="宋体"/>
                <w:color w:val="000000"/>
                <w:kern w:val="0"/>
                <w:szCs w:val="21"/>
              </w:rPr>
              <w:t>1,749.43</w:t>
            </w:r>
          </w:p>
        </w:tc>
        <w:tc>
          <w:tcPr>
            <w:tcW w:w="1900" w:type="pct"/>
            <w:tcBorders>
              <w:top w:val="nil"/>
              <w:left w:val="nil"/>
              <w:bottom w:val="single" w:color="000000" w:sz="4" w:space="0"/>
              <w:right w:val="single" w:color="000000" w:sz="4" w:space="0"/>
            </w:tcBorders>
            <w:shd w:val="clear" w:color="auto" w:fill="auto"/>
            <w:noWrap/>
            <w:vAlign w:val="center"/>
          </w:tcPr>
          <w:p w14:paraId="1BBD2D43">
            <w:pPr>
              <w:widowControl/>
              <w:jc w:val="left"/>
              <w:rPr>
                <w:rFonts w:hint="eastAsia" w:ascii="宋体" w:hAnsi="宋体" w:cs="宋体"/>
                <w:color w:val="000000"/>
                <w:kern w:val="0"/>
                <w:szCs w:val="21"/>
              </w:rPr>
            </w:pPr>
            <w:r>
              <w:rPr>
                <w:rFonts w:hint="eastAsia" w:ascii="宋体" w:hAnsi="宋体" w:cs="宋体"/>
                <w:color w:val="000000"/>
                <w:kern w:val="0"/>
                <w:szCs w:val="21"/>
              </w:rPr>
              <w:t>本年支出合计</w:t>
            </w:r>
          </w:p>
        </w:tc>
        <w:tc>
          <w:tcPr>
            <w:tcW w:w="359" w:type="pct"/>
            <w:tcBorders>
              <w:top w:val="nil"/>
              <w:left w:val="nil"/>
              <w:bottom w:val="single" w:color="auto" w:sz="4" w:space="0"/>
              <w:right w:val="single" w:color="auto" w:sz="4" w:space="0"/>
            </w:tcBorders>
            <w:shd w:val="clear" w:color="auto" w:fill="auto"/>
            <w:vAlign w:val="center"/>
          </w:tcPr>
          <w:p w14:paraId="437E1518">
            <w:pPr>
              <w:widowControl/>
              <w:jc w:val="center"/>
              <w:rPr>
                <w:rFonts w:hint="eastAsia" w:ascii="宋体" w:hAnsi="宋体" w:cs="宋体"/>
                <w:kern w:val="0"/>
                <w:szCs w:val="21"/>
              </w:rPr>
            </w:pPr>
            <w:r>
              <w:rPr>
                <w:rFonts w:hint="eastAsia" w:ascii="宋体" w:hAnsi="宋体" w:cs="宋体"/>
                <w:kern w:val="0"/>
                <w:szCs w:val="21"/>
              </w:rPr>
              <w:t>　</w:t>
            </w:r>
          </w:p>
        </w:tc>
        <w:tc>
          <w:tcPr>
            <w:tcW w:w="240" w:type="pct"/>
            <w:tcBorders>
              <w:top w:val="nil"/>
              <w:left w:val="nil"/>
              <w:bottom w:val="single" w:color="auto" w:sz="4" w:space="0"/>
              <w:right w:val="single" w:color="auto" w:sz="4" w:space="0"/>
            </w:tcBorders>
            <w:shd w:val="clear" w:color="auto" w:fill="auto"/>
            <w:vAlign w:val="center"/>
          </w:tcPr>
          <w:p w14:paraId="56FC0492">
            <w:pPr>
              <w:widowControl/>
              <w:jc w:val="center"/>
              <w:rPr>
                <w:rFonts w:hint="eastAsia" w:ascii="宋体" w:hAnsi="宋体" w:cs="宋体"/>
                <w:kern w:val="0"/>
                <w:szCs w:val="21"/>
              </w:rPr>
            </w:pPr>
            <w:r>
              <w:rPr>
                <w:rFonts w:hint="eastAsia" w:ascii="宋体" w:hAnsi="宋体" w:cs="宋体"/>
                <w:kern w:val="0"/>
                <w:szCs w:val="21"/>
              </w:rPr>
              <w:t>　</w:t>
            </w:r>
          </w:p>
        </w:tc>
        <w:tc>
          <w:tcPr>
            <w:tcW w:w="597" w:type="pct"/>
            <w:tcBorders>
              <w:top w:val="single" w:color="auto" w:sz="4" w:space="0"/>
              <w:left w:val="nil"/>
              <w:bottom w:val="single" w:color="auto" w:sz="4" w:space="0"/>
              <w:right w:val="single" w:color="auto" w:sz="4" w:space="0"/>
            </w:tcBorders>
            <w:shd w:val="clear" w:color="auto" w:fill="auto"/>
            <w:noWrap/>
            <w:vAlign w:val="center"/>
          </w:tcPr>
          <w:p w14:paraId="1D48407D">
            <w:pPr>
              <w:widowControl/>
              <w:jc w:val="center"/>
              <w:rPr>
                <w:rFonts w:hint="eastAsia" w:ascii="宋体" w:hAnsi="宋体" w:cs="宋体"/>
                <w:color w:val="000000"/>
                <w:kern w:val="0"/>
                <w:szCs w:val="21"/>
              </w:rPr>
            </w:pPr>
            <w:r>
              <w:rPr>
                <w:rFonts w:hint="eastAsia" w:ascii="宋体" w:hAnsi="宋体" w:cs="宋体"/>
                <w:color w:val="000000"/>
                <w:kern w:val="0"/>
                <w:szCs w:val="21"/>
              </w:rPr>
              <w:t>1,749.43</w:t>
            </w:r>
          </w:p>
        </w:tc>
      </w:tr>
      <w:tr w14:paraId="287E0A6B">
        <w:tblPrEx>
          <w:tblCellMar>
            <w:top w:w="0" w:type="dxa"/>
            <w:left w:w="108" w:type="dxa"/>
            <w:bottom w:w="0" w:type="dxa"/>
            <w:right w:w="108" w:type="dxa"/>
          </w:tblCellMar>
        </w:tblPrEx>
        <w:trPr>
          <w:trHeight w:val="283" w:hRule="atLeast"/>
        </w:trPr>
        <w:tc>
          <w:tcPr>
            <w:tcW w:w="1307" w:type="pct"/>
            <w:tcBorders>
              <w:top w:val="nil"/>
              <w:left w:val="single" w:color="000000" w:sz="4" w:space="0"/>
              <w:bottom w:val="single" w:color="000000" w:sz="4" w:space="0"/>
              <w:right w:val="single" w:color="000000" w:sz="4" w:space="0"/>
            </w:tcBorders>
            <w:shd w:val="clear" w:color="auto" w:fill="auto"/>
            <w:noWrap/>
            <w:vAlign w:val="center"/>
          </w:tcPr>
          <w:p w14:paraId="379FACD7">
            <w:pPr>
              <w:widowControl/>
              <w:jc w:val="left"/>
              <w:rPr>
                <w:rFonts w:hint="eastAsia" w:ascii="宋体" w:hAnsi="宋体" w:cs="宋体"/>
                <w:color w:val="000000"/>
                <w:kern w:val="0"/>
                <w:szCs w:val="21"/>
              </w:rPr>
            </w:pPr>
            <w:r>
              <w:rPr>
                <w:rFonts w:hint="eastAsia" w:ascii="宋体" w:hAnsi="宋体" w:cs="宋体"/>
                <w:color w:val="000000"/>
                <w:kern w:val="0"/>
                <w:szCs w:val="21"/>
              </w:rPr>
              <w:t>上年结转</w:t>
            </w:r>
          </w:p>
        </w:tc>
        <w:tc>
          <w:tcPr>
            <w:tcW w:w="596" w:type="pct"/>
            <w:tcBorders>
              <w:top w:val="nil"/>
              <w:left w:val="nil"/>
              <w:bottom w:val="single" w:color="auto" w:sz="4" w:space="0"/>
              <w:right w:val="single" w:color="auto" w:sz="4" w:space="0"/>
            </w:tcBorders>
            <w:shd w:val="clear" w:color="auto" w:fill="auto"/>
            <w:noWrap/>
            <w:vAlign w:val="bottom"/>
          </w:tcPr>
          <w:p w14:paraId="03B68DA6">
            <w:pPr>
              <w:widowControl/>
              <w:jc w:val="center"/>
              <w:rPr>
                <w:rFonts w:hint="eastAsia" w:ascii="宋体" w:hAnsi="宋体" w:cs="宋体"/>
                <w:kern w:val="0"/>
                <w:szCs w:val="21"/>
              </w:rPr>
            </w:pPr>
            <w:r>
              <w:rPr>
                <w:rFonts w:hint="eastAsia" w:ascii="宋体" w:hAnsi="宋体" w:cs="宋体"/>
                <w:kern w:val="0"/>
                <w:szCs w:val="21"/>
              </w:rPr>
              <w:t>　</w:t>
            </w:r>
          </w:p>
        </w:tc>
        <w:tc>
          <w:tcPr>
            <w:tcW w:w="1900" w:type="pct"/>
            <w:tcBorders>
              <w:top w:val="nil"/>
              <w:left w:val="nil"/>
              <w:bottom w:val="single" w:color="000000" w:sz="4" w:space="0"/>
              <w:right w:val="single" w:color="000000" w:sz="4" w:space="0"/>
            </w:tcBorders>
            <w:shd w:val="clear" w:color="auto" w:fill="auto"/>
            <w:noWrap/>
            <w:vAlign w:val="center"/>
          </w:tcPr>
          <w:p w14:paraId="0D64CF1B">
            <w:pPr>
              <w:widowControl/>
              <w:jc w:val="left"/>
              <w:rPr>
                <w:rFonts w:hint="eastAsia" w:ascii="宋体" w:hAnsi="宋体" w:cs="宋体"/>
                <w:color w:val="000000"/>
                <w:kern w:val="0"/>
                <w:szCs w:val="21"/>
              </w:rPr>
            </w:pPr>
            <w:r>
              <w:rPr>
                <w:rFonts w:hint="eastAsia" w:ascii="宋体" w:hAnsi="宋体" w:cs="宋体"/>
                <w:color w:val="000000"/>
                <w:kern w:val="0"/>
                <w:szCs w:val="21"/>
              </w:rPr>
              <w:t>年终结转</w:t>
            </w:r>
          </w:p>
        </w:tc>
        <w:tc>
          <w:tcPr>
            <w:tcW w:w="359" w:type="pct"/>
            <w:tcBorders>
              <w:top w:val="nil"/>
              <w:left w:val="nil"/>
              <w:bottom w:val="single" w:color="auto" w:sz="4" w:space="0"/>
              <w:right w:val="single" w:color="auto" w:sz="4" w:space="0"/>
            </w:tcBorders>
            <w:shd w:val="clear" w:color="auto" w:fill="auto"/>
            <w:vAlign w:val="center"/>
          </w:tcPr>
          <w:p w14:paraId="6F6A0251">
            <w:pPr>
              <w:widowControl/>
              <w:jc w:val="center"/>
              <w:rPr>
                <w:rFonts w:hint="eastAsia" w:ascii="宋体" w:hAnsi="宋体" w:cs="宋体"/>
                <w:kern w:val="0"/>
                <w:szCs w:val="21"/>
              </w:rPr>
            </w:pPr>
            <w:r>
              <w:rPr>
                <w:rFonts w:hint="eastAsia" w:ascii="宋体" w:hAnsi="宋体" w:cs="宋体"/>
                <w:kern w:val="0"/>
                <w:szCs w:val="21"/>
              </w:rPr>
              <w:t>　</w:t>
            </w:r>
          </w:p>
        </w:tc>
        <w:tc>
          <w:tcPr>
            <w:tcW w:w="240" w:type="pct"/>
            <w:tcBorders>
              <w:top w:val="nil"/>
              <w:left w:val="nil"/>
              <w:bottom w:val="single" w:color="auto" w:sz="4" w:space="0"/>
              <w:right w:val="single" w:color="auto" w:sz="4" w:space="0"/>
            </w:tcBorders>
            <w:shd w:val="clear" w:color="auto" w:fill="auto"/>
            <w:vAlign w:val="center"/>
          </w:tcPr>
          <w:p w14:paraId="50E7D084">
            <w:pPr>
              <w:widowControl/>
              <w:jc w:val="center"/>
              <w:rPr>
                <w:rFonts w:hint="eastAsia" w:ascii="宋体" w:hAnsi="宋体" w:cs="宋体"/>
                <w:kern w:val="0"/>
                <w:szCs w:val="21"/>
              </w:rPr>
            </w:pPr>
            <w:r>
              <w:rPr>
                <w:rFonts w:hint="eastAsia" w:ascii="宋体" w:hAnsi="宋体" w:cs="宋体"/>
                <w:kern w:val="0"/>
                <w:szCs w:val="21"/>
              </w:rPr>
              <w:t>　</w:t>
            </w:r>
          </w:p>
        </w:tc>
        <w:tc>
          <w:tcPr>
            <w:tcW w:w="597" w:type="pct"/>
            <w:tcBorders>
              <w:top w:val="nil"/>
              <w:left w:val="nil"/>
              <w:bottom w:val="single" w:color="auto" w:sz="4" w:space="0"/>
              <w:right w:val="single" w:color="auto" w:sz="4" w:space="0"/>
            </w:tcBorders>
            <w:shd w:val="clear" w:color="auto" w:fill="auto"/>
            <w:vAlign w:val="bottom"/>
          </w:tcPr>
          <w:p w14:paraId="683731CA">
            <w:pPr>
              <w:widowControl/>
              <w:jc w:val="center"/>
              <w:rPr>
                <w:rFonts w:hint="eastAsia" w:ascii="宋体" w:hAnsi="宋体" w:cs="宋体"/>
                <w:kern w:val="0"/>
                <w:szCs w:val="21"/>
              </w:rPr>
            </w:pPr>
            <w:r>
              <w:rPr>
                <w:rFonts w:hint="eastAsia" w:ascii="宋体" w:hAnsi="宋体" w:cs="宋体"/>
                <w:kern w:val="0"/>
                <w:szCs w:val="21"/>
              </w:rPr>
              <w:t>　</w:t>
            </w:r>
          </w:p>
        </w:tc>
      </w:tr>
      <w:tr w14:paraId="6F575D17">
        <w:tblPrEx>
          <w:tblCellMar>
            <w:top w:w="0" w:type="dxa"/>
            <w:left w:w="108" w:type="dxa"/>
            <w:bottom w:w="0" w:type="dxa"/>
            <w:right w:w="108" w:type="dxa"/>
          </w:tblCellMar>
        </w:tblPrEx>
        <w:trPr>
          <w:trHeight w:val="290" w:hRule="atLeast"/>
        </w:trPr>
        <w:tc>
          <w:tcPr>
            <w:tcW w:w="1307" w:type="pct"/>
            <w:tcBorders>
              <w:top w:val="nil"/>
              <w:left w:val="single" w:color="auto" w:sz="4" w:space="0"/>
              <w:bottom w:val="single" w:color="auto" w:sz="4" w:space="0"/>
              <w:right w:val="nil"/>
            </w:tcBorders>
            <w:shd w:val="clear" w:color="auto" w:fill="auto"/>
            <w:noWrap/>
            <w:vAlign w:val="center"/>
          </w:tcPr>
          <w:p w14:paraId="06628444">
            <w:pPr>
              <w:widowControl/>
              <w:jc w:val="left"/>
              <w:rPr>
                <w:rFonts w:hint="eastAsia" w:ascii="宋体" w:hAnsi="宋体" w:cs="宋体"/>
                <w:kern w:val="0"/>
                <w:szCs w:val="21"/>
              </w:rPr>
            </w:pPr>
            <w:r>
              <w:rPr>
                <w:rFonts w:hint="eastAsia" w:ascii="宋体" w:hAnsi="宋体" w:cs="宋体"/>
                <w:kern w:val="0"/>
                <w:szCs w:val="21"/>
              </w:rPr>
              <w:t>收入总计</w:t>
            </w:r>
          </w:p>
        </w:tc>
        <w:tc>
          <w:tcPr>
            <w:tcW w:w="596" w:type="pct"/>
            <w:tcBorders>
              <w:top w:val="nil"/>
              <w:left w:val="single" w:color="000000" w:sz="4" w:space="0"/>
              <w:bottom w:val="single" w:color="000000" w:sz="4" w:space="0"/>
              <w:right w:val="single" w:color="000000" w:sz="4" w:space="0"/>
            </w:tcBorders>
            <w:shd w:val="clear" w:color="auto" w:fill="auto"/>
            <w:noWrap/>
            <w:vAlign w:val="center"/>
          </w:tcPr>
          <w:p w14:paraId="0C78CC92">
            <w:pPr>
              <w:widowControl/>
              <w:jc w:val="center"/>
              <w:rPr>
                <w:rFonts w:hint="eastAsia" w:ascii="宋体" w:hAnsi="宋体" w:cs="宋体"/>
                <w:color w:val="000000"/>
                <w:kern w:val="0"/>
                <w:szCs w:val="21"/>
              </w:rPr>
            </w:pPr>
            <w:r>
              <w:rPr>
                <w:rFonts w:hint="eastAsia" w:ascii="宋体" w:hAnsi="宋体" w:cs="宋体"/>
                <w:color w:val="000000"/>
                <w:kern w:val="0"/>
                <w:szCs w:val="21"/>
              </w:rPr>
              <w:t>1,749.43</w:t>
            </w:r>
          </w:p>
        </w:tc>
        <w:tc>
          <w:tcPr>
            <w:tcW w:w="1900" w:type="pct"/>
            <w:tcBorders>
              <w:top w:val="nil"/>
              <w:left w:val="nil"/>
              <w:bottom w:val="single" w:color="auto" w:sz="4" w:space="0"/>
              <w:right w:val="single" w:color="auto" w:sz="4" w:space="0"/>
            </w:tcBorders>
            <w:shd w:val="clear" w:color="auto" w:fill="auto"/>
            <w:noWrap/>
            <w:vAlign w:val="center"/>
          </w:tcPr>
          <w:p w14:paraId="114CA26E">
            <w:pPr>
              <w:widowControl/>
              <w:jc w:val="left"/>
              <w:rPr>
                <w:rFonts w:hint="eastAsia" w:ascii="宋体" w:hAnsi="宋体" w:cs="宋体"/>
                <w:kern w:val="0"/>
                <w:szCs w:val="21"/>
              </w:rPr>
            </w:pPr>
            <w:r>
              <w:rPr>
                <w:rFonts w:hint="eastAsia" w:ascii="宋体" w:hAnsi="宋体" w:cs="宋体"/>
                <w:kern w:val="0"/>
                <w:szCs w:val="21"/>
              </w:rPr>
              <w:t>支出总计</w:t>
            </w:r>
          </w:p>
        </w:tc>
        <w:tc>
          <w:tcPr>
            <w:tcW w:w="359" w:type="pct"/>
            <w:tcBorders>
              <w:top w:val="nil"/>
              <w:left w:val="nil"/>
              <w:bottom w:val="single" w:color="auto" w:sz="4" w:space="0"/>
              <w:right w:val="single" w:color="auto" w:sz="4" w:space="0"/>
            </w:tcBorders>
            <w:shd w:val="clear" w:color="auto" w:fill="auto"/>
            <w:vAlign w:val="center"/>
          </w:tcPr>
          <w:p w14:paraId="440021F0">
            <w:pPr>
              <w:widowControl/>
              <w:jc w:val="center"/>
              <w:rPr>
                <w:rFonts w:hint="eastAsia" w:ascii="宋体" w:hAnsi="宋体" w:cs="宋体"/>
                <w:kern w:val="0"/>
                <w:szCs w:val="21"/>
              </w:rPr>
            </w:pPr>
            <w:r>
              <w:rPr>
                <w:rFonts w:hint="eastAsia" w:ascii="宋体" w:hAnsi="宋体" w:cs="宋体"/>
                <w:kern w:val="0"/>
                <w:szCs w:val="21"/>
              </w:rPr>
              <w:t>　</w:t>
            </w:r>
          </w:p>
        </w:tc>
        <w:tc>
          <w:tcPr>
            <w:tcW w:w="240" w:type="pct"/>
            <w:tcBorders>
              <w:top w:val="nil"/>
              <w:left w:val="nil"/>
              <w:bottom w:val="single" w:color="auto" w:sz="4" w:space="0"/>
              <w:right w:val="single" w:color="auto" w:sz="4" w:space="0"/>
            </w:tcBorders>
            <w:shd w:val="clear" w:color="auto" w:fill="auto"/>
            <w:vAlign w:val="center"/>
          </w:tcPr>
          <w:p w14:paraId="5422D512">
            <w:pPr>
              <w:widowControl/>
              <w:jc w:val="center"/>
              <w:rPr>
                <w:rFonts w:hint="eastAsia" w:ascii="宋体" w:hAnsi="宋体" w:cs="宋体"/>
                <w:kern w:val="0"/>
                <w:szCs w:val="21"/>
              </w:rPr>
            </w:pPr>
            <w:r>
              <w:rPr>
                <w:rFonts w:hint="eastAsia" w:ascii="宋体" w:hAnsi="宋体" w:cs="宋体"/>
                <w:kern w:val="0"/>
                <w:szCs w:val="21"/>
              </w:rPr>
              <w:t>　</w:t>
            </w:r>
          </w:p>
        </w:tc>
        <w:tc>
          <w:tcPr>
            <w:tcW w:w="597" w:type="pct"/>
            <w:tcBorders>
              <w:top w:val="nil"/>
              <w:left w:val="nil"/>
              <w:bottom w:val="single" w:color="auto" w:sz="4" w:space="0"/>
              <w:right w:val="single" w:color="auto" w:sz="4" w:space="0"/>
            </w:tcBorders>
            <w:shd w:val="clear" w:color="auto" w:fill="auto"/>
            <w:noWrap/>
            <w:vAlign w:val="center"/>
          </w:tcPr>
          <w:p w14:paraId="5754E80F">
            <w:pPr>
              <w:widowControl/>
              <w:jc w:val="center"/>
              <w:rPr>
                <w:rFonts w:hint="eastAsia" w:ascii="宋体" w:hAnsi="宋体" w:cs="宋体"/>
                <w:color w:val="000000"/>
                <w:kern w:val="0"/>
                <w:szCs w:val="21"/>
              </w:rPr>
            </w:pPr>
            <w:r>
              <w:rPr>
                <w:rFonts w:hint="eastAsia" w:ascii="宋体" w:hAnsi="宋体" w:cs="宋体"/>
                <w:color w:val="000000"/>
                <w:kern w:val="0"/>
                <w:szCs w:val="21"/>
              </w:rPr>
              <w:t>1,749.43</w:t>
            </w:r>
          </w:p>
        </w:tc>
      </w:tr>
    </w:tbl>
    <w:p w14:paraId="0C00A1F5">
      <w:pPr>
        <w:ind w:firstLine="640" w:firstLineChars="200"/>
        <w:jc w:val="center"/>
        <w:rPr>
          <w:rFonts w:hint="eastAsia" w:ascii="仿宋_GB2312" w:hAnsi="楷体" w:eastAsia="仿宋_GB2312"/>
          <w:sz w:val="32"/>
          <w:szCs w:val="32"/>
        </w:rPr>
      </w:pPr>
      <w:r>
        <w:rPr>
          <w:rFonts w:hint="eastAsia" w:ascii="仿宋_GB2312" w:hAnsi="楷体" w:eastAsia="仿宋_GB2312"/>
          <w:sz w:val="32"/>
          <w:szCs w:val="32"/>
        </w:rPr>
        <w:t>二、大同市第十三中学校2022年预算收入总表</w:t>
      </w:r>
    </w:p>
    <w:tbl>
      <w:tblPr>
        <w:tblStyle w:val="7"/>
        <w:tblW w:w="9746" w:type="dxa"/>
        <w:tblInd w:w="108" w:type="dxa"/>
        <w:tblLayout w:type="autofit"/>
        <w:tblCellMar>
          <w:top w:w="0" w:type="dxa"/>
          <w:left w:w="108" w:type="dxa"/>
          <w:bottom w:w="0" w:type="dxa"/>
          <w:right w:w="108" w:type="dxa"/>
        </w:tblCellMar>
      </w:tblPr>
      <w:tblGrid>
        <w:gridCol w:w="1315"/>
        <w:gridCol w:w="2923"/>
        <w:gridCol w:w="1290"/>
        <w:gridCol w:w="1159"/>
        <w:gridCol w:w="436"/>
        <w:gridCol w:w="436"/>
        <w:gridCol w:w="436"/>
        <w:gridCol w:w="436"/>
        <w:gridCol w:w="1315"/>
      </w:tblGrid>
      <w:tr w14:paraId="1C16D577">
        <w:tblPrEx>
          <w:tblCellMar>
            <w:top w:w="0" w:type="dxa"/>
            <w:left w:w="108" w:type="dxa"/>
            <w:bottom w:w="0" w:type="dxa"/>
            <w:right w:w="108" w:type="dxa"/>
          </w:tblCellMar>
        </w:tblPrEx>
        <w:trPr>
          <w:trHeight w:val="377" w:hRule="atLeast"/>
        </w:trPr>
        <w:tc>
          <w:tcPr>
            <w:tcW w:w="0" w:type="auto"/>
            <w:tcBorders>
              <w:top w:val="nil"/>
              <w:left w:val="nil"/>
              <w:bottom w:val="nil"/>
              <w:right w:val="nil"/>
            </w:tcBorders>
            <w:shd w:val="clear" w:color="auto" w:fill="auto"/>
            <w:noWrap/>
            <w:vAlign w:val="bottom"/>
          </w:tcPr>
          <w:p w14:paraId="06A2A7C9">
            <w:pPr>
              <w:widowControl/>
              <w:jc w:val="left"/>
              <w:rPr>
                <w:rFonts w:ascii="黑体" w:hAnsi="黑体" w:eastAsia="黑体" w:cs="宋体"/>
                <w:kern w:val="0"/>
                <w:sz w:val="22"/>
                <w:szCs w:val="22"/>
              </w:rPr>
            </w:pPr>
            <w:r>
              <w:rPr>
                <w:rFonts w:hint="eastAsia" w:ascii="黑体" w:hAnsi="黑体" w:eastAsia="黑体" w:cs="宋体"/>
                <w:kern w:val="0"/>
                <w:sz w:val="22"/>
                <w:szCs w:val="22"/>
              </w:rPr>
              <w:t>附件2：</w:t>
            </w:r>
          </w:p>
        </w:tc>
        <w:tc>
          <w:tcPr>
            <w:tcW w:w="2924" w:type="dxa"/>
            <w:tcBorders>
              <w:top w:val="nil"/>
              <w:left w:val="nil"/>
              <w:bottom w:val="nil"/>
              <w:right w:val="nil"/>
            </w:tcBorders>
            <w:shd w:val="clear" w:color="auto" w:fill="auto"/>
            <w:noWrap/>
            <w:vAlign w:val="bottom"/>
          </w:tcPr>
          <w:p w14:paraId="290B812B">
            <w:pPr>
              <w:widowControl/>
              <w:jc w:val="left"/>
              <w:rPr>
                <w:rFonts w:hint="eastAsia" w:ascii="黑体" w:hAnsi="黑体" w:eastAsia="黑体" w:cs="宋体"/>
                <w:kern w:val="0"/>
                <w:sz w:val="22"/>
                <w:szCs w:val="22"/>
              </w:rPr>
            </w:pPr>
          </w:p>
        </w:tc>
        <w:tc>
          <w:tcPr>
            <w:tcW w:w="1291" w:type="dxa"/>
            <w:tcBorders>
              <w:top w:val="nil"/>
              <w:left w:val="nil"/>
              <w:bottom w:val="nil"/>
              <w:right w:val="nil"/>
            </w:tcBorders>
            <w:shd w:val="clear" w:color="auto" w:fill="auto"/>
            <w:noWrap/>
            <w:vAlign w:val="bottom"/>
          </w:tcPr>
          <w:p w14:paraId="39671C79">
            <w:pPr>
              <w:widowControl/>
              <w:jc w:val="left"/>
              <w:rPr>
                <w:rFonts w:eastAsia="Times New Roman"/>
                <w:kern w:val="0"/>
                <w:sz w:val="20"/>
                <w:szCs w:val="20"/>
              </w:rPr>
            </w:pPr>
          </w:p>
        </w:tc>
        <w:tc>
          <w:tcPr>
            <w:tcW w:w="1159" w:type="dxa"/>
            <w:tcBorders>
              <w:top w:val="nil"/>
              <w:left w:val="nil"/>
              <w:bottom w:val="nil"/>
              <w:right w:val="nil"/>
            </w:tcBorders>
            <w:shd w:val="clear" w:color="auto" w:fill="auto"/>
            <w:noWrap/>
            <w:vAlign w:val="bottom"/>
          </w:tcPr>
          <w:p w14:paraId="43BC1D3B">
            <w:pPr>
              <w:widowControl/>
              <w:jc w:val="left"/>
              <w:rPr>
                <w:rFonts w:eastAsia="Times New Roman"/>
                <w:kern w:val="0"/>
                <w:sz w:val="20"/>
                <w:szCs w:val="20"/>
              </w:rPr>
            </w:pPr>
          </w:p>
        </w:tc>
        <w:tc>
          <w:tcPr>
            <w:tcW w:w="0" w:type="auto"/>
            <w:tcBorders>
              <w:top w:val="nil"/>
              <w:left w:val="nil"/>
              <w:bottom w:val="nil"/>
              <w:right w:val="nil"/>
            </w:tcBorders>
            <w:shd w:val="clear" w:color="auto" w:fill="auto"/>
            <w:noWrap/>
            <w:vAlign w:val="bottom"/>
          </w:tcPr>
          <w:p w14:paraId="22BA4105">
            <w:pPr>
              <w:widowControl/>
              <w:jc w:val="left"/>
              <w:rPr>
                <w:rFonts w:eastAsia="Times New Roman"/>
                <w:kern w:val="0"/>
                <w:sz w:val="20"/>
                <w:szCs w:val="20"/>
              </w:rPr>
            </w:pPr>
          </w:p>
        </w:tc>
        <w:tc>
          <w:tcPr>
            <w:tcW w:w="0" w:type="auto"/>
            <w:tcBorders>
              <w:top w:val="nil"/>
              <w:left w:val="nil"/>
              <w:bottom w:val="nil"/>
              <w:right w:val="nil"/>
            </w:tcBorders>
            <w:shd w:val="clear" w:color="auto" w:fill="auto"/>
            <w:noWrap/>
            <w:vAlign w:val="bottom"/>
          </w:tcPr>
          <w:p w14:paraId="5E5D1576">
            <w:pPr>
              <w:widowControl/>
              <w:jc w:val="left"/>
              <w:rPr>
                <w:rFonts w:eastAsia="Times New Roman"/>
                <w:kern w:val="0"/>
                <w:sz w:val="20"/>
                <w:szCs w:val="20"/>
              </w:rPr>
            </w:pPr>
          </w:p>
        </w:tc>
        <w:tc>
          <w:tcPr>
            <w:tcW w:w="0" w:type="auto"/>
            <w:tcBorders>
              <w:top w:val="nil"/>
              <w:left w:val="nil"/>
              <w:bottom w:val="nil"/>
              <w:right w:val="nil"/>
            </w:tcBorders>
            <w:shd w:val="clear" w:color="auto" w:fill="auto"/>
            <w:noWrap/>
            <w:vAlign w:val="bottom"/>
          </w:tcPr>
          <w:p w14:paraId="340D35FF">
            <w:pPr>
              <w:widowControl/>
              <w:jc w:val="left"/>
              <w:rPr>
                <w:rFonts w:eastAsia="Times New Roman"/>
                <w:kern w:val="0"/>
                <w:sz w:val="20"/>
                <w:szCs w:val="20"/>
              </w:rPr>
            </w:pPr>
          </w:p>
        </w:tc>
        <w:tc>
          <w:tcPr>
            <w:tcW w:w="0" w:type="auto"/>
            <w:tcBorders>
              <w:top w:val="nil"/>
              <w:left w:val="nil"/>
              <w:bottom w:val="nil"/>
              <w:right w:val="nil"/>
            </w:tcBorders>
            <w:shd w:val="clear" w:color="auto" w:fill="auto"/>
            <w:noWrap/>
            <w:vAlign w:val="bottom"/>
          </w:tcPr>
          <w:p w14:paraId="79DD4137">
            <w:pPr>
              <w:widowControl/>
              <w:jc w:val="left"/>
              <w:rPr>
                <w:rFonts w:eastAsia="Times New Roman"/>
                <w:kern w:val="0"/>
                <w:sz w:val="20"/>
                <w:szCs w:val="20"/>
              </w:rPr>
            </w:pPr>
          </w:p>
        </w:tc>
        <w:tc>
          <w:tcPr>
            <w:tcW w:w="0" w:type="auto"/>
            <w:tcBorders>
              <w:top w:val="nil"/>
              <w:left w:val="nil"/>
              <w:bottom w:val="nil"/>
              <w:right w:val="nil"/>
            </w:tcBorders>
            <w:shd w:val="clear" w:color="auto" w:fill="auto"/>
            <w:noWrap/>
            <w:vAlign w:val="bottom"/>
          </w:tcPr>
          <w:p w14:paraId="381BC30F">
            <w:pPr>
              <w:widowControl/>
              <w:ind w:left="-105" w:leftChars="-50" w:right="-149"/>
              <w:jc w:val="right"/>
              <w:rPr>
                <w:rFonts w:ascii="宋体" w:hAnsi="宋体" w:cs="宋体"/>
                <w:kern w:val="0"/>
                <w:sz w:val="22"/>
                <w:szCs w:val="22"/>
              </w:rPr>
            </w:pPr>
            <w:r>
              <w:rPr>
                <w:rFonts w:hint="eastAsia" w:ascii="宋体" w:hAnsi="宋体" w:cs="宋体"/>
                <w:kern w:val="0"/>
                <w:sz w:val="22"/>
                <w:szCs w:val="22"/>
              </w:rPr>
              <w:t>部门公开表2</w:t>
            </w:r>
          </w:p>
        </w:tc>
      </w:tr>
      <w:tr w14:paraId="55FBC41E">
        <w:tblPrEx>
          <w:tblCellMar>
            <w:top w:w="0" w:type="dxa"/>
            <w:left w:w="108" w:type="dxa"/>
            <w:bottom w:w="0" w:type="dxa"/>
            <w:right w:w="108" w:type="dxa"/>
          </w:tblCellMar>
        </w:tblPrEx>
        <w:trPr>
          <w:trHeight w:val="629" w:hRule="atLeast"/>
        </w:trPr>
        <w:tc>
          <w:tcPr>
            <w:tcW w:w="0" w:type="auto"/>
            <w:gridSpan w:val="9"/>
            <w:tcBorders>
              <w:top w:val="nil"/>
              <w:left w:val="nil"/>
              <w:bottom w:val="nil"/>
              <w:right w:val="nil"/>
            </w:tcBorders>
            <w:shd w:val="clear" w:color="auto" w:fill="auto"/>
            <w:vAlign w:val="center"/>
          </w:tcPr>
          <w:p w14:paraId="330806DB">
            <w:pPr>
              <w:widowControl/>
              <w:jc w:val="center"/>
              <w:rPr>
                <w:rFonts w:hint="eastAsia" w:ascii="华文中宋" w:hAnsi="华文中宋" w:eastAsia="华文中宋" w:cs="宋体"/>
                <w:kern w:val="0"/>
                <w:sz w:val="32"/>
                <w:szCs w:val="32"/>
              </w:rPr>
            </w:pPr>
            <w:r>
              <w:rPr>
                <w:rFonts w:hint="eastAsia" w:ascii="华文中宋" w:hAnsi="华文中宋" w:eastAsia="华文中宋" w:cs="宋体"/>
                <w:kern w:val="0"/>
                <w:sz w:val="32"/>
                <w:szCs w:val="32"/>
              </w:rPr>
              <w:t>大同市第十三中学校2022年预算收入总表</w:t>
            </w:r>
          </w:p>
        </w:tc>
      </w:tr>
      <w:tr w14:paraId="31E489EE">
        <w:tblPrEx>
          <w:tblCellMar>
            <w:top w:w="0" w:type="dxa"/>
            <w:left w:w="108" w:type="dxa"/>
            <w:bottom w:w="0" w:type="dxa"/>
            <w:right w:w="108" w:type="dxa"/>
          </w:tblCellMar>
        </w:tblPrEx>
        <w:trPr>
          <w:trHeight w:val="409" w:hRule="atLeast"/>
        </w:trPr>
        <w:tc>
          <w:tcPr>
            <w:tcW w:w="0" w:type="auto"/>
            <w:tcBorders>
              <w:top w:val="nil"/>
              <w:left w:val="nil"/>
              <w:bottom w:val="nil"/>
              <w:right w:val="nil"/>
            </w:tcBorders>
            <w:shd w:val="clear" w:color="auto" w:fill="auto"/>
            <w:noWrap/>
            <w:vAlign w:val="bottom"/>
          </w:tcPr>
          <w:p w14:paraId="369F9475">
            <w:pPr>
              <w:widowControl/>
              <w:jc w:val="center"/>
              <w:rPr>
                <w:rFonts w:hint="eastAsia" w:ascii="华文中宋" w:hAnsi="华文中宋" w:eastAsia="华文中宋" w:cs="宋体"/>
                <w:kern w:val="0"/>
                <w:sz w:val="32"/>
                <w:szCs w:val="32"/>
              </w:rPr>
            </w:pPr>
          </w:p>
        </w:tc>
        <w:tc>
          <w:tcPr>
            <w:tcW w:w="2924" w:type="dxa"/>
            <w:tcBorders>
              <w:top w:val="nil"/>
              <w:left w:val="nil"/>
              <w:bottom w:val="nil"/>
              <w:right w:val="nil"/>
            </w:tcBorders>
            <w:shd w:val="clear" w:color="auto" w:fill="auto"/>
            <w:noWrap/>
            <w:vAlign w:val="bottom"/>
          </w:tcPr>
          <w:p w14:paraId="230F1303">
            <w:pPr>
              <w:widowControl/>
              <w:jc w:val="left"/>
              <w:rPr>
                <w:rFonts w:eastAsia="Times New Roman"/>
                <w:kern w:val="0"/>
                <w:sz w:val="20"/>
                <w:szCs w:val="20"/>
              </w:rPr>
            </w:pPr>
          </w:p>
        </w:tc>
        <w:tc>
          <w:tcPr>
            <w:tcW w:w="1291" w:type="dxa"/>
            <w:tcBorders>
              <w:top w:val="nil"/>
              <w:left w:val="nil"/>
              <w:bottom w:val="nil"/>
              <w:right w:val="nil"/>
            </w:tcBorders>
            <w:shd w:val="clear" w:color="auto" w:fill="auto"/>
            <w:noWrap/>
            <w:vAlign w:val="bottom"/>
          </w:tcPr>
          <w:p w14:paraId="14593102">
            <w:pPr>
              <w:widowControl/>
              <w:jc w:val="left"/>
              <w:rPr>
                <w:rFonts w:eastAsia="Times New Roman"/>
                <w:kern w:val="0"/>
                <w:sz w:val="20"/>
                <w:szCs w:val="20"/>
              </w:rPr>
            </w:pPr>
          </w:p>
        </w:tc>
        <w:tc>
          <w:tcPr>
            <w:tcW w:w="1159" w:type="dxa"/>
            <w:tcBorders>
              <w:top w:val="nil"/>
              <w:left w:val="nil"/>
              <w:bottom w:val="nil"/>
              <w:right w:val="nil"/>
            </w:tcBorders>
            <w:shd w:val="clear" w:color="auto" w:fill="auto"/>
            <w:noWrap/>
            <w:vAlign w:val="bottom"/>
          </w:tcPr>
          <w:p w14:paraId="3CB9E82D">
            <w:pPr>
              <w:widowControl/>
              <w:jc w:val="left"/>
              <w:rPr>
                <w:rFonts w:eastAsia="Times New Roman"/>
                <w:kern w:val="0"/>
                <w:sz w:val="20"/>
                <w:szCs w:val="20"/>
              </w:rPr>
            </w:pPr>
          </w:p>
        </w:tc>
        <w:tc>
          <w:tcPr>
            <w:tcW w:w="0" w:type="auto"/>
            <w:tcBorders>
              <w:top w:val="nil"/>
              <w:left w:val="nil"/>
              <w:bottom w:val="nil"/>
              <w:right w:val="nil"/>
            </w:tcBorders>
            <w:shd w:val="clear" w:color="auto" w:fill="auto"/>
            <w:noWrap/>
            <w:vAlign w:val="bottom"/>
          </w:tcPr>
          <w:p w14:paraId="430CE701">
            <w:pPr>
              <w:widowControl/>
              <w:jc w:val="left"/>
              <w:rPr>
                <w:rFonts w:eastAsia="Times New Roman"/>
                <w:kern w:val="0"/>
                <w:sz w:val="20"/>
                <w:szCs w:val="20"/>
              </w:rPr>
            </w:pPr>
          </w:p>
        </w:tc>
        <w:tc>
          <w:tcPr>
            <w:tcW w:w="0" w:type="auto"/>
            <w:tcBorders>
              <w:top w:val="nil"/>
              <w:left w:val="nil"/>
              <w:bottom w:val="nil"/>
              <w:right w:val="nil"/>
            </w:tcBorders>
            <w:shd w:val="clear" w:color="auto" w:fill="auto"/>
            <w:noWrap/>
            <w:vAlign w:val="bottom"/>
          </w:tcPr>
          <w:p w14:paraId="6106F757">
            <w:pPr>
              <w:widowControl/>
              <w:jc w:val="left"/>
              <w:rPr>
                <w:rFonts w:eastAsia="Times New Roman"/>
                <w:kern w:val="0"/>
                <w:sz w:val="20"/>
                <w:szCs w:val="20"/>
              </w:rPr>
            </w:pPr>
          </w:p>
        </w:tc>
        <w:tc>
          <w:tcPr>
            <w:tcW w:w="0" w:type="auto"/>
            <w:tcBorders>
              <w:top w:val="nil"/>
              <w:left w:val="nil"/>
              <w:bottom w:val="nil"/>
              <w:right w:val="nil"/>
            </w:tcBorders>
            <w:shd w:val="clear" w:color="auto" w:fill="auto"/>
            <w:noWrap/>
            <w:vAlign w:val="bottom"/>
          </w:tcPr>
          <w:p w14:paraId="634BA69C">
            <w:pPr>
              <w:widowControl/>
              <w:jc w:val="left"/>
              <w:rPr>
                <w:rFonts w:eastAsia="Times New Roman"/>
                <w:kern w:val="0"/>
                <w:sz w:val="20"/>
                <w:szCs w:val="20"/>
              </w:rPr>
            </w:pPr>
          </w:p>
        </w:tc>
        <w:tc>
          <w:tcPr>
            <w:tcW w:w="0" w:type="auto"/>
            <w:tcBorders>
              <w:top w:val="nil"/>
              <w:left w:val="nil"/>
              <w:bottom w:val="nil"/>
              <w:right w:val="nil"/>
            </w:tcBorders>
            <w:shd w:val="clear" w:color="auto" w:fill="auto"/>
            <w:noWrap/>
            <w:vAlign w:val="bottom"/>
          </w:tcPr>
          <w:p w14:paraId="68439EFD">
            <w:pPr>
              <w:widowControl/>
              <w:jc w:val="right"/>
              <w:rPr>
                <w:rFonts w:eastAsia="Times New Roman"/>
                <w:kern w:val="0"/>
                <w:sz w:val="20"/>
                <w:szCs w:val="20"/>
              </w:rPr>
            </w:pPr>
          </w:p>
        </w:tc>
        <w:tc>
          <w:tcPr>
            <w:tcW w:w="0" w:type="auto"/>
            <w:tcBorders>
              <w:top w:val="nil"/>
              <w:left w:val="nil"/>
              <w:bottom w:val="nil"/>
              <w:right w:val="nil"/>
            </w:tcBorders>
            <w:shd w:val="clear" w:color="auto" w:fill="auto"/>
            <w:noWrap/>
            <w:vAlign w:val="bottom"/>
          </w:tcPr>
          <w:p w14:paraId="05373478">
            <w:pPr>
              <w:widowControl/>
              <w:jc w:val="right"/>
              <w:rPr>
                <w:rFonts w:ascii="宋体" w:hAnsi="宋体" w:cs="宋体"/>
                <w:kern w:val="0"/>
                <w:sz w:val="22"/>
                <w:szCs w:val="22"/>
              </w:rPr>
            </w:pPr>
            <w:r>
              <w:rPr>
                <w:rFonts w:hint="eastAsia" w:ascii="宋体" w:hAnsi="宋体" w:cs="宋体"/>
                <w:kern w:val="0"/>
                <w:sz w:val="22"/>
                <w:szCs w:val="22"/>
              </w:rPr>
              <w:t>单位：万元</w:t>
            </w:r>
          </w:p>
        </w:tc>
      </w:tr>
      <w:tr w14:paraId="45B5FB60">
        <w:tblPrEx>
          <w:tblCellMar>
            <w:top w:w="0" w:type="dxa"/>
            <w:left w:w="108" w:type="dxa"/>
            <w:bottom w:w="0" w:type="dxa"/>
            <w:right w:w="108" w:type="dxa"/>
          </w:tblCellMar>
        </w:tblPrEx>
        <w:trPr>
          <w:trHeight w:val="249" w:hRule="atLeast"/>
        </w:trPr>
        <w:tc>
          <w:tcPr>
            <w:tcW w:w="4238"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278C3AFE">
            <w:pPr>
              <w:widowControl/>
              <w:jc w:val="center"/>
              <w:rPr>
                <w:rFonts w:hint="eastAsia" w:ascii="宋体" w:hAnsi="宋体" w:cs="宋体"/>
                <w:kern w:val="0"/>
                <w:sz w:val="22"/>
                <w:szCs w:val="22"/>
              </w:rPr>
            </w:pPr>
            <w:r>
              <w:rPr>
                <w:rFonts w:hint="eastAsia" w:ascii="宋体" w:hAnsi="宋体" w:cs="宋体"/>
                <w:kern w:val="0"/>
                <w:sz w:val="22"/>
                <w:szCs w:val="22"/>
              </w:rPr>
              <w:t>项目</w:t>
            </w:r>
          </w:p>
        </w:tc>
        <w:tc>
          <w:tcPr>
            <w:tcW w:w="4194" w:type="dxa"/>
            <w:gridSpan w:val="6"/>
            <w:tcBorders>
              <w:top w:val="single" w:color="auto" w:sz="4" w:space="0"/>
              <w:left w:val="nil"/>
              <w:bottom w:val="single" w:color="auto" w:sz="4" w:space="0"/>
              <w:right w:val="single" w:color="auto" w:sz="4" w:space="0"/>
            </w:tcBorders>
            <w:shd w:val="clear" w:color="auto" w:fill="auto"/>
            <w:vAlign w:val="center"/>
          </w:tcPr>
          <w:p w14:paraId="49BFD958">
            <w:pPr>
              <w:widowControl/>
              <w:jc w:val="center"/>
              <w:rPr>
                <w:rFonts w:hint="eastAsia" w:ascii="宋体" w:hAnsi="宋体" w:cs="宋体"/>
                <w:kern w:val="0"/>
                <w:sz w:val="22"/>
                <w:szCs w:val="22"/>
              </w:rPr>
            </w:pPr>
            <w:r>
              <w:rPr>
                <w:rFonts w:hint="eastAsia" w:ascii="宋体" w:hAnsi="宋体" w:cs="宋体"/>
                <w:kern w:val="0"/>
                <w:sz w:val="22"/>
                <w:szCs w:val="22"/>
              </w:rPr>
              <w:t>本年收入</w:t>
            </w:r>
          </w:p>
        </w:tc>
        <w:tc>
          <w:tcPr>
            <w:tcW w:w="0" w:type="auto"/>
            <w:vMerge w:val="restart"/>
            <w:tcBorders>
              <w:top w:val="single" w:color="auto" w:sz="4" w:space="0"/>
              <w:left w:val="single" w:color="auto" w:sz="4" w:space="0"/>
              <w:bottom w:val="single" w:color="000000" w:sz="4" w:space="0"/>
              <w:right w:val="single" w:color="auto" w:sz="4" w:space="0"/>
            </w:tcBorders>
            <w:shd w:val="clear" w:color="auto" w:fill="auto"/>
            <w:vAlign w:val="center"/>
          </w:tcPr>
          <w:p w14:paraId="6001F236">
            <w:pPr>
              <w:widowControl/>
              <w:jc w:val="center"/>
              <w:rPr>
                <w:rFonts w:hint="eastAsia" w:ascii="宋体" w:hAnsi="宋体" w:cs="宋体"/>
                <w:kern w:val="0"/>
                <w:sz w:val="22"/>
                <w:szCs w:val="22"/>
              </w:rPr>
            </w:pPr>
            <w:r>
              <w:rPr>
                <w:rFonts w:hint="eastAsia" w:ascii="宋体" w:hAnsi="宋体" w:cs="宋体"/>
                <w:kern w:val="0"/>
                <w:sz w:val="22"/>
                <w:szCs w:val="22"/>
              </w:rPr>
              <w:t>上年结转</w:t>
            </w:r>
          </w:p>
        </w:tc>
      </w:tr>
      <w:tr w14:paraId="0A84265F">
        <w:tblPrEx>
          <w:tblCellMar>
            <w:top w:w="0" w:type="dxa"/>
            <w:left w:w="108" w:type="dxa"/>
            <w:bottom w:w="0" w:type="dxa"/>
            <w:right w:w="108" w:type="dxa"/>
          </w:tblCellMar>
        </w:tblPrEx>
        <w:trPr>
          <w:trHeight w:val="1071" w:hRule="atLeast"/>
        </w:trPr>
        <w:tc>
          <w:tcPr>
            <w:tcW w:w="0" w:type="auto"/>
            <w:tcBorders>
              <w:top w:val="nil"/>
              <w:left w:val="single" w:color="auto" w:sz="4" w:space="0"/>
              <w:bottom w:val="single" w:color="auto" w:sz="4" w:space="0"/>
              <w:right w:val="single" w:color="auto" w:sz="4" w:space="0"/>
            </w:tcBorders>
            <w:shd w:val="clear" w:color="auto" w:fill="auto"/>
            <w:vAlign w:val="center"/>
          </w:tcPr>
          <w:p w14:paraId="71797215">
            <w:pPr>
              <w:widowControl/>
              <w:jc w:val="left"/>
              <w:rPr>
                <w:rFonts w:hint="eastAsia" w:ascii="宋体" w:hAnsi="宋体" w:cs="宋体"/>
                <w:kern w:val="0"/>
                <w:sz w:val="22"/>
                <w:szCs w:val="22"/>
              </w:rPr>
            </w:pPr>
            <w:r>
              <w:rPr>
                <w:rFonts w:hint="eastAsia" w:ascii="宋体" w:hAnsi="宋体" w:cs="宋体"/>
                <w:kern w:val="0"/>
                <w:sz w:val="22"/>
                <w:szCs w:val="22"/>
              </w:rPr>
              <w:t>支出功能分类科目编码</w:t>
            </w:r>
          </w:p>
        </w:tc>
        <w:tc>
          <w:tcPr>
            <w:tcW w:w="2924" w:type="dxa"/>
            <w:tcBorders>
              <w:top w:val="nil"/>
              <w:left w:val="nil"/>
              <w:bottom w:val="single" w:color="auto" w:sz="4" w:space="0"/>
              <w:right w:val="single" w:color="auto" w:sz="4" w:space="0"/>
            </w:tcBorders>
            <w:shd w:val="clear" w:color="auto" w:fill="auto"/>
            <w:noWrap/>
            <w:vAlign w:val="center"/>
          </w:tcPr>
          <w:p w14:paraId="5B1A7229">
            <w:pPr>
              <w:widowControl/>
              <w:jc w:val="center"/>
              <w:rPr>
                <w:rFonts w:hint="eastAsia" w:ascii="宋体" w:hAnsi="宋体" w:cs="宋体"/>
                <w:kern w:val="0"/>
                <w:sz w:val="22"/>
                <w:szCs w:val="22"/>
              </w:rPr>
            </w:pPr>
            <w:r>
              <w:rPr>
                <w:rFonts w:hint="eastAsia" w:ascii="宋体" w:hAnsi="宋体" w:cs="宋体"/>
                <w:kern w:val="0"/>
                <w:sz w:val="22"/>
                <w:szCs w:val="22"/>
              </w:rPr>
              <w:t>科目名称</w:t>
            </w:r>
          </w:p>
        </w:tc>
        <w:tc>
          <w:tcPr>
            <w:tcW w:w="1291" w:type="dxa"/>
            <w:tcBorders>
              <w:top w:val="nil"/>
              <w:left w:val="nil"/>
              <w:bottom w:val="single" w:color="auto" w:sz="4" w:space="0"/>
              <w:right w:val="single" w:color="auto" w:sz="4" w:space="0"/>
            </w:tcBorders>
            <w:shd w:val="clear" w:color="auto" w:fill="auto"/>
            <w:vAlign w:val="center"/>
          </w:tcPr>
          <w:p w14:paraId="209A6357">
            <w:pPr>
              <w:widowControl/>
              <w:jc w:val="center"/>
              <w:rPr>
                <w:rFonts w:hint="eastAsia" w:ascii="宋体" w:hAnsi="宋体" w:cs="宋体"/>
                <w:kern w:val="0"/>
                <w:sz w:val="22"/>
                <w:szCs w:val="22"/>
              </w:rPr>
            </w:pPr>
            <w:r>
              <w:rPr>
                <w:rFonts w:hint="eastAsia" w:ascii="宋体" w:hAnsi="宋体" w:cs="宋体"/>
                <w:kern w:val="0"/>
                <w:sz w:val="22"/>
                <w:szCs w:val="22"/>
              </w:rPr>
              <w:t>合计</w:t>
            </w:r>
          </w:p>
        </w:tc>
        <w:tc>
          <w:tcPr>
            <w:tcW w:w="1159" w:type="dxa"/>
            <w:tcBorders>
              <w:top w:val="nil"/>
              <w:left w:val="nil"/>
              <w:bottom w:val="single" w:color="auto" w:sz="4" w:space="0"/>
              <w:right w:val="single" w:color="auto" w:sz="4" w:space="0"/>
            </w:tcBorders>
            <w:shd w:val="clear" w:color="auto" w:fill="auto"/>
            <w:vAlign w:val="center"/>
          </w:tcPr>
          <w:p w14:paraId="5DE1CF47">
            <w:pPr>
              <w:widowControl/>
              <w:jc w:val="center"/>
              <w:rPr>
                <w:rFonts w:hint="eastAsia" w:ascii="宋体" w:hAnsi="宋体" w:cs="宋体"/>
                <w:kern w:val="0"/>
                <w:sz w:val="22"/>
                <w:szCs w:val="22"/>
              </w:rPr>
            </w:pPr>
            <w:r>
              <w:rPr>
                <w:rFonts w:hint="eastAsia" w:ascii="宋体" w:hAnsi="宋体" w:cs="宋体"/>
                <w:kern w:val="0"/>
                <w:sz w:val="22"/>
                <w:szCs w:val="22"/>
              </w:rPr>
              <w:t>一般公共预算</w:t>
            </w:r>
          </w:p>
        </w:tc>
        <w:tc>
          <w:tcPr>
            <w:tcW w:w="0" w:type="auto"/>
            <w:tcBorders>
              <w:top w:val="nil"/>
              <w:left w:val="nil"/>
              <w:bottom w:val="single" w:color="auto" w:sz="4" w:space="0"/>
              <w:right w:val="single" w:color="auto" w:sz="4" w:space="0"/>
            </w:tcBorders>
            <w:shd w:val="clear" w:color="auto" w:fill="auto"/>
            <w:vAlign w:val="center"/>
          </w:tcPr>
          <w:p w14:paraId="3AD9CC5B">
            <w:pPr>
              <w:widowControl/>
              <w:jc w:val="center"/>
              <w:rPr>
                <w:rFonts w:hint="eastAsia" w:ascii="宋体" w:hAnsi="宋体" w:cs="宋体"/>
                <w:kern w:val="0"/>
                <w:sz w:val="22"/>
                <w:szCs w:val="22"/>
              </w:rPr>
            </w:pPr>
            <w:r>
              <w:rPr>
                <w:rFonts w:hint="eastAsia" w:ascii="宋体" w:hAnsi="宋体" w:cs="宋体"/>
                <w:kern w:val="0"/>
                <w:sz w:val="22"/>
                <w:szCs w:val="22"/>
              </w:rPr>
              <w:t>政府性基金预算</w:t>
            </w:r>
          </w:p>
        </w:tc>
        <w:tc>
          <w:tcPr>
            <w:tcW w:w="0" w:type="auto"/>
            <w:tcBorders>
              <w:top w:val="nil"/>
              <w:left w:val="nil"/>
              <w:bottom w:val="single" w:color="auto" w:sz="4" w:space="0"/>
              <w:right w:val="single" w:color="auto" w:sz="4" w:space="0"/>
            </w:tcBorders>
            <w:shd w:val="clear" w:color="auto" w:fill="auto"/>
            <w:vAlign w:val="center"/>
          </w:tcPr>
          <w:p w14:paraId="508198AC">
            <w:pPr>
              <w:widowControl/>
              <w:jc w:val="center"/>
              <w:rPr>
                <w:rFonts w:hint="eastAsia" w:ascii="宋体" w:hAnsi="宋体" w:cs="宋体"/>
                <w:kern w:val="0"/>
                <w:sz w:val="22"/>
                <w:szCs w:val="22"/>
              </w:rPr>
            </w:pPr>
            <w:r>
              <w:rPr>
                <w:rFonts w:hint="eastAsia" w:ascii="宋体" w:hAnsi="宋体" w:cs="宋体"/>
                <w:kern w:val="0"/>
                <w:sz w:val="22"/>
                <w:szCs w:val="22"/>
              </w:rPr>
              <w:t>国有资本经营预算</w:t>
            </w:r>
          </w:p>
        </w:tc>
        <w:tc>
          <w:tcPr>
            <w:tcW w:w="0" w:type="auto"/>
            <w:tcBorders>
              <w:top w:val="nil"/>
              <w:left w:val="nil"/>
              <w:bottom w:val="single" w:color="auto" w:sz="4" w:space="0"/>
              <w:right w:val="single" w:color="auto" w:sz="4" w:space="0"/>
            </w:tcBorders>
            <w:shd w:val="clear" w:color="auto" w:fill="auto"/>
            <w:vAlign w:val="center"/>
          </w:tcPr>
          <w:p w14:paraId="16CAE19E">
            <w:pPr>
              <w:widowControl/>
              <w:jc w:val="center"/>
              <w:rPr>
                <w:rFonts w:hint="eastAsia" w:ascii="宋体" w:hAnsi="宋体" w:cs="宋体"/>
                <w:kern w:val="0"/>
                <w:sz w:val="22"/>
                <w:szCs w:val="22"/>
              </w:rPr>
            </w:pPr>
            <w:r>
              <w:rPr>
                <w:rFonts w:hint="eastAsia" w:ascii="宋体" w:hAnsi="宋体" w:cs="宋体"/>
                <w:kern w:val="0"/>
                <w:sz w:val="22"/>
                <w:szCs w:val="22"/>
              </w:rPr>
              <w:t>财政专户管理资金</w:t>
            </w:r>
          </w:p>
        </w:tc>
        <w:tc>
          <w:tcPr>
            <w:tcW w:w="0" w:type="auto"/>
            <w:tcBorders>
              <w:top w:val="nil"/>
              <w:left w:val="nil"/>
              <w:bottom w:val="single" w:color="auto" w:sz="4" w:space="0"/>
              <w:right w:val="single" w:color="auto" w:sz="4" w:space="0"/>
            </w:tcBorders>
            <w:shd w:val="clear" w:color="auto" w:fill="auto"/>
            <w:vAlign w:val="center"/>
          </w:tcPr>
          <w:p w14:paraId="003E29CB">
            <w:pPr>
              <w:widowControl/>
              <w:jc w:val="center"/>
              <w:rPr>
                <w:rFonts w:hint="eastAsia" w:ascii="宋体" w:hAnsi="宋体" w:cs="宋体"/>
                <w:kern w:val="0"/>
                <w:sz w:val="22"/>
                <w:szCs w:val="22"/>
              </w:rPr>
            </w:pPr>
            <w:r>
              <w:rPr>
                <w:rFonts w:hint="eastAsia" w:ascii="宋体" w:hAnsi="宋体" w:cs="宋体"/>
                <w:kern w:val="0"/>
                <w:sz w:val="22"/>
                <w:szCs w:val="22"/>
              </w:rPr>
              <w:t>单位资金</w:t>
            </w:r>
          </w:p>
        </w:tc>
        <w:tc>
          <w:tcPr>
            <w:tcW w:w="0" w:type="auto"/>
            <w:vMerge w:val="continue"/>
            <w:tcBorders>
              <w:top w:val="single" w:color="auto" w:sz="4" w:space="0"/>
              <w:left w:val="single" w:color="auto" w:sz="4" w:space="0"/>
              <w:bottom w:val="single" w:color="000000" w:sz="4" w:space="0"/>
              <w:right w:val="single" w:color="auto" w:sz="4" w:space="0"/>
            </w:tcBorders>
            <w:vAlign w:val="center"/>
          </w:tcPr>
          <w:p w14:paraId="6BD5F77B">
            <w:pPr>
              <w:widowControl/>
              <w:jc w:val="left"/>
              <w:rPr>
                <w:rFonts w:ascii="宋体" w:hAnsi="宋体" w:cs="宋体"/>
                <w:kern w:val="0"/>
                <w:sz w:val="22"/>
                <w:szCs w:val="22"/>
              </w:rPr>
            </w:pPr>
          </w:p>
        </w:tc>
      </w:tr>
      <w:tr w14:paraId="6BAE0060">
        <w:tblPrEx>
          <w:tblCellMar>
            <w:top w:w="0" w:type="dxa"/>
            <w:left w:w="108" w:type="dxa"/>
            <w:bottom w:w="0" w:type="dxa"/>
            <w:right w:w="108" w:type="dxa"/>
          </w:tblCellMar>
        </w:tblPrEx>
        <w:trPr>
          <w:trHeight w:val="362" w:hRule="atLeast"/>
        </w:trPr>
        <w:tc>
          <w:tcPr>
            <w:tcW w:w="0" w:type="auto"/>
            <w:tcBorders>
              <w:top w:val="nil"/>
              <w:left w:val="single" w:color="000000" w:sz="4" w:space="0"/>
              <w:bottom w:val="single" w:color="000000" w:sz="4" w:space="0"/>
              <w:right w:val="single" w:color="000000" w:sz="4" w:space="0"/>
            </w:tcBorders>
            <w:shd w:val="clear" w:color="auto" w:fill="auto"/>
            <w:noWrap/>
            <w:vAlign w:val="center"/>
          </w:tcPr>
          <w:p w14:paraId="0AC0AF9B">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　　2050203</w:t>
            </w:r>
          </w:p>
        </w:tc>
        <w:tc>
          <w:tcPr>
            <w:tcW w:w="2924" w:type="dxa"/>
            <w:tcBorders>
              <w:top w:val="nil"/>
              <w:left w:val="nil"/>
              <w:bottom w:val="single" w:color="000000" w:sz="4" w:space="0"/>
              <w:right w:val="single" w:color="000000" w:sz="4" w:space="0"/>
            </w:tcBorders>
            <w:shd w:val="clear" w:color="auto" w:fill="auto"/>
            <w:noWrap/>
            <w:vAlign w:val="center"/>
          </w:tcPr>
          <w:p w14:paraId="1D1D7D6A">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　　[2050203]初中教育</w:t>
            </w:r>
          </w:p>
        </w:tc>
        <w:tc>
          <w:tcPr>
            <w:tcW w:w="1291" w:type="dxa"/>
            <w:tcBorders>
              <w:top w:val="nil"/>
              <w:left w:val="nil"/>
              <w:bottom w:val="single" w:color="000000" w:sz="4" w:space="0"/>
              <w:right w:val="single" w:color="000000" w:sz="4" w:space="0"/>
            </w:tcBorders>
            <w:shd w:val="clear" w:color="auto" w:fill="auto"/>
            <w:noWrap/>
            <w:vAlign w:val="center"/>
          </w:tcPr>
          <w:p w14:paraId="0F611684">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1,242.91</w:t>
            </w:r>
          </w:p>
        </w:tc>
        <w:tc>
          <w:tcPr>
            <w:tcW w:w="1159" w:type="dxa"/>
            <w:tcBorders>
              <w:top w:val="nil"/>
              <w:left w:val="nil"/>
              <w:bottom w:val="single" w:color="000000" w:sz="4" w:space="0"/>
              <w:right w:val="single" w:color="000000" w:sz="4" w:space="0"/>
            </w:tcBorders>
            <w:shd w:val="clear" w:color="auto" w:fill="auto"/>
            <w:noWrap/>
            <w:vAlign w:val="center"/>
          </w:tcPr>
          <w:p w14:paraId="1AA9729D">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1,242.91</w:t>
            </w:r>
          </w:p>
        </w:tc>
        <w:tc>
          <w:tcPr>
            <w:tcW w:w="0" w:type="auto"/>
            <w:tcBorders>
              <w:top w:val="nil"/>
              <w:left w:val="nil"/>
              <w:bottom w:val="single" w:color="auto" w:sz="4" w:space="0"/>
              <w:right w:val="single" w:color="auto" w:sz="4" w:space="0"/>
            </w:tcBorders>
            <w:shd w:val="clear" w:color="auto" w:fill="auto"/>
            <w:noWrap/>
            <w:vAlign w:val="bottom"/>
          </w:tcPr>
          <w:p w14:paraId="719EAE66">
            <w:pPr>
              <w:widowControl/>
              <w:jc w:val="left"/>
              <w:rPr>
                <w:rFonts w:hint="eastAsia" w:ascii="宋体" w:hAnsi="宋体" w:cs="宋体"/>
                <w:kern w:val="0"/>
                <w:sz w:val="22"/>
                <w:szCs w:val="22"/>
              </w:rPr>
            </w:pPr>
            <w:r>
              <w:rPr>
                <w:rFonts w:hint="eastAsia" w:ascii="宋体" w:hAnsi="宋体" w:cs="宋体"/>
                <w:kern w:val="0"/>
                <w:sz w:val="22"/>
                <w:szCs w:val="22"/>
              </w:rPr>
              <w:t>　</w:t>
            </w:r>
          </w:p>
        </w:tc>
        <w:tc>
          <w:tcPr>
            <w:tcW w:w="0" w:type="auto"/>
            <w:tcBorders>
              <w:top w:val="nil"/>
              <w:left w:val="nil"/>
              <w:bottom w:val="single" w:color="auto" w:sz="4" w:space="0"/>
              <w:right w:val="single" w:color="auto" w:sz="4" w:space="0"/>
            </w:tcBorders>
            <w:shd w:val="clear" w:color="auto" w:fill="auto"/>
            <w:noWrap/>
            <w:vAlign w:val="bottom"/>
          </w:tcPr>
          <w:p w14:paraId="6F957630">
            <w:pPr>
              <w:widowControl/>
              <w:jc w:val="left"/>
              <w:rPr>
                <w:rFonts w:hint="eastAsia" w:ascii="宋体" w:hAnsi="宋体" w:cs="宋体"/>
                <w:kern w:val="0"/>
                <w:sz w:val="22"/>
                <w:szCs w:val="22"/>
              </w:rPr>
            </w:pPr>
            <w:r>
              <w:rPr>
                <w:rFonts w:hint="eastAsia" w:ascii="宋体" w:hAnsi="宋体" w:cs="宋体"/>
                <w:kern w:val="0"/>
                <w:sz w:val="22"/>
                <w:szCs w:val="22"/>
              </w:rPr>
              <w:t>　</w:t>
            </w:r>
          </w:p>
        </w:tc>
        <w:tc>
          <w:tcPr>
            <w:tcW w:w="0" w:type="auto"/>
            <w:tcBorders>
              <w:top w:val="nil"/>
              <w:left w:val="nil"/>
              <w:bottom w:val="single" w:color="auto" w:sz="4" w:space="0"/>
              <w:right w:val="single" w:color="auto" w:sz="4" w:space="0"/>
            </w:tcBorders>
            <w:shd w:val="clear" w:color="auto" w:fill="auto"/>
            <w:noWrap/>
            <w:vAlign w:val="bottom"/>
          </w:tcPr>
          <w:p w14:paraId="53E40872">
            <w:pPr>
              <w:widowControl/>
              <w:jc w:val="left"/>
              <w:rPr>
                <w:rFonts w:hint="eastAsia" w:ascii="宋体" w:hAnsi="宋体" w:cs="宋体"/>
                <w:kern w:val="0"/>
                <w:sz w:val="22"/>
                <w:szCs w:val="22"/>
              </w:rPr>
            </w:pPr>
            <w:r>
              <w:rPr>
                <w:rFonts w:hint="eastAsia" w:ascii="宋体" w:hAnsi="宋体" w:cs="宋体"/>
                <w:kern w:val="0"/>
                <w:sz w:val="22"/>
                <w:szCs w:val="22"/>
              </w:rPr>
              <w:t>　</w:t>
            </w:r>
          </w:p>
        </w:tc>
        <w:tc>
          <w:tcPr>
            <w:tcW w:w="0" w:type="auto"/>
            <w:tcBorders>
              <w:top w:val="nil"/>
              <w:left w:val="nil"/>
              <w:bottom w:val="single" w:color="auto" w:sz="4" w:space="0"/>
              <w:right w:val="single" w:color="auto" w:sz="4" w:space="0"/>
            </w:tcBorders>
            <w:shd w:val="clear" w:color="auto" w:fill="auto"/>
            <w:noWrap/>
            <w:vAlign w:val="bottom"/>
          </w:tcPr>
          <w:p w14:paraId="6E24E4BD">
            <w:pPr>
              <w:widowControl/>
              <w:jc w:val="left"/>
              <w:rPr>
                <w:rFonts w:hint="eastAsia" w:ascii="宋体" w:hAnsi="宋体" w:cs="宋体"/>
                <w:kern w:val="0"/>
                <w:sz w:val="22"/>
                <w:szCs w:val="22"/>
              </w:rPr>
            </w:pPr>
            <w:r>
              <w:rPr>
                <w:rFonts w:hint="eastAsia" w:ascii="宋体" w:hAnsi="宋体" w:cs="宋体"/>
                <w:kern w:val="0"/>
                <w:sz w:val="22"/>
                <w:szCs w:val="22"/>
              </w:rPr>
              <w:t>　</w:t>
            </w:r>
          </w:p>
        </w:tc>
        <w:tc>
          <w:tcPr>
            <w:tcW w:w="0" w:type="auto"/>
            <w:tcBorders>
              <w:top w:val="nil"/>
              <w:left w:val="nil"/>
              <w:bottom w:val="single" w:color="auto" w:sz="4" w:space="0"/>
              <w:right w:val="single" w:color="auto" w:sz="4" w:space="0"/>
            </w:tcBorders>
            <w:shd w:val="clear" w:color="auto" w:fill="auto"/>
            <w:noWrap/>
            <w:vAlign w:val="bottom"/>
          </w:tcPr>
          <w:p w14:paraId="18681302">
            <w:pPr>
              <w:widowControl/>
              <w:jc w:val="left"/>
              <w:rPr>
                <w:rFonts w:hint="eastAsia" w:ascii="宋体" w:hAnsi="宋体" w:cs="宋体"/>
                <w:kern w:val="0"/>
                <w:sz w:val="22"/>
                <w:szCs w:val="22"/>
              </w:rPr>
            </w:pPr>
            <w:r>
              <w:rPr>
                <w:rFonts w:hint="eastAsia" w:ascii="宋体" w:hAnsi="宋体" w:cs="宋体"/>
                <w:kern w:val="0"/>
                <w:sz w:val="22"/>
                <w:szCs w:val="22"/>
              </w:rPr>
              <w:t>　</w:t>
            </w:r>
          </w:p>
        </w:tc>
      </w:tr>
      <w:tr w14:paraId="306C18D3">
        <w:tblPrEx>
          <w:tblCellMar>
            <w:top w:w="0" w:type="dxa"/>
            <w:left w:w="108" w:type="dxa"/>
            <w:bottom w:w="0" w:type="dxa"/>
            <w:right w:w="108" w:type="dxa"/>
          </w:tblCellMar>
        </w:tblPrEx>
        <w:trPr>
          <w:trHeight w:val="362" w:hRule="atLeast"/>
        </w:trPr>
        <w:tc>
          <w:tcPr>
            <w:tcW w:w="0" w:type="auto"/>
            <w:tcBorders>
              <w:top w:val="nil"/>
              <w:left w:val="single" w:color="000000" w:sz="4" w:space="0"/>
              <w:bottom w:val="single" w:color="000000" w:sz="4" w:space="0"/>
              <w:right w:val="single" w:color="000000" w:sz="4" w:space="0"/>
            </w:tcBorders>
            <w:shd w:val="clear" w:color="auto" w:fill="auto"/>
            <w:noWrap/>
            <w:vAlign w:val="center"/>
          </w:tcPr>
          <w:p w14:paraId="0D515C1D">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　　2080502</w:t>
            </w:r>
          </w:p>
        </w:tc>
        <w:tc>
          <w:tcPr>
            <w:tcW w:w="2924" w:type="dxa"/>
            <w:tcBorders>
              <w:top w:val="nil"/>
              <w:left w:val="nil"/>
              <w:bottom w:val="single" w:color="000000" w:sz="4" w:space="0"/>
              <w:right w:val="single" w:color="000000" w:sz="4" w:space="0"/>
            </w:tcBorders>
            <w:shd w:val="clear" w:color="auto" w:fill="auto"/>
            <w:noWrap/>
            <w:vAlign w:val="center"/>
          </w:tcPr>
          <w:p w14:paraId="0547741E">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　　[2080502]事业单位离退休</w:t>
            </w:r>
          </w:p>
        </w:tc>
        <w:tc>
          <w:tcPr>
            <w:tcW w:w="1291" w:type="dxa"/>
            <w:tcBorders>
              <w:top w:val="nil"/>
              <w:left w:val="nil"/>
              <w:bottom w:val="single" w:color="000000" w:sz="4" w:space="0"/>
              <w:right w:val="single" w:color="000000" w:sz="4" w:space="0"/>
            </w:tcBorders>
            <w:shd w:val="clear" w:color="auto" w:fill="auto"/>
            <w:noWrap/>
            <w:vAlign w:val="center"/>
          </w:tcPr>
          <w:p w14:paraId="213E637D">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104.75</w:t>
            </w:r>
          </w:p>
        </w:tc>
        <w:tc>
          <w:tcPr>
            <w:tcW w:w="1159" w:type="dxa"/>
            <w:tcBorders>
              <w:top w:val="nil"/>
              <w:left w:val="nil"/>
              <w:bottom w:val="single" w:color="000000" w:sz="4" w:space="0"/>
              <w:right w:val="single" w:color="000000" w:sz="4" w:space="0"/>
            </w:tcBorders>
            <w:shd w:val="clear" w:color="auto" w:fill="auto"/>
            <w:noWrap/>
            <w:vAlign w:val="center"/>
          </w:tcPr>
          <w:p w14:paraId="717B7BEA">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104.75</w:t>
            </w:r>
          </w:p>
        </w:tc>
        <w:tc>
          <w:tcPr>
            <w:tcW w:w="0" w:type="auto"/>
            <w:tcBorders>
              <w:top w:val="nil"/>
              <w:left w:val="nil"/>
              <w:bottom w:val="single" w:color="auto" w:sz="4" w:space="0"/>
              <w:right w:val="single" w:color="auto" w:sz="4" w:space="0"/>
            </w:tcBorders>
            <w:shd w:val="clear" w:color="auto" w:fill="auto"/>
            <w:noWrap/>
            <w:vAlign w:val="bottom"/>
          </w:tcPr>
          <w:p w14:paraId="294DA11E">
            <w:pPr>
              <w:widowControl/>
              <w:jc w:val="left"/>
              <w:rPr>
                <w:rFonts w:hint="eastAsia" w:ascii="宋体" w:hAnsi="宋体" w:cs="宋体"/>
                <w:kern w:val="0"/>
                <w:sz w:val="22"/>
                <w:szCs w:val="22"/>
              </w:rPr>
            </w:pPr>
            <w:r>
              <w:rPr>
                <w:rFonts w:hint="eastAsia" w:ascii="宋体" w:hAnsi="宋体" w:cs="宋体"/>
                <w:kern w:val="0"/>
                <w:sz w:val="22"/>
                <w:szCs w:val="22"/>
              </w:rPr>
              <w:t>　</w:t>
            </w:r>
          </w:p>
        </w:tc>
        <w:tc>
          <w:tcPr>
            <w:tcW w:w="0" w:type="auto"/>
            <w:tcBorders>
              <w:top w:val="nil"/>
              <w:left w:val="nil"/>
              <w:bottom w:val="single" w:color="auto" w:sz="4" w:space="0"/>
              <w:right w:val="single" w:color="auto" w:sz="4" w:space="0"/>
            </w:tcBorders>
            <w:shd w:val="clear" w:color="auto" w:fill="auto"/>
            <w:noWrap/>
            <w:vAlign w:val="bottom"/>
          </w:tcPr>
          <w:p w14:paraId="222ABEF6">
            <w:pPr>
              <w:widowControl/>
              <w:jc w:val="left"/>
              <w:rPr>
                <w:rFonts w:hint="eastAsia" w:ascii="宋体" w:hAnsi="宋体" w:cs="宋体"/>
                <w:kern w:val="0"/>
                <w:sz w:val="22"/>
                <w:szCs w:val="22"/>
              </w:rPr>
            </w:pPr>
            <w:r>
              <w:rPr>
                <w:rFonts w:hint="eastAsia" w:ascii="宋体" w:hAnsi="宋体" w:cs="宋体"/>
                <w:kern w:val="0"/>
                <w:sz w:val="22"/>
                <w:szCs w:val="22"/>
              </w:rPr>
              <w:t>　</w:t>
            </w:r>
          </w:p>
        </w:tc>
        <w:tc>
          <w:tcPr>
            <w:tcW w:w="0" w:type="auto"/>
            <w:tcBorders>
              <w:top w:val="nil"/>
              <w:left w:val="nil"/>
              <w:bottom w:val="single" w:color="auto" w:sz="4" w:space="0"/>
              <w:right w:val="single" w:color="auto" w:sz="4" w:space="0"/>
            </w:tcBorders>
            <w:shd w:val="clear" w:color="auto" w:fill="auto"/>
            <w:noWrap/>
            <w:vAlign w:val="bottom"/>
          </w:tcPr>
          <w:p w14:paraId="5CECACA5">
            <w:pPr>
              <w:widowControl/>
              <w:jc w:val="left"/>
              <w:rPr>
                <w:rFonts w:hint="eastAsia" w:ascii="宋体" w:hAnsi="宋体" w:cs="宋体"/>
                <w:kern w:val="0"/>
                <w:sz w:val="22"/>
                <w:szCs w:val="22"/>
              </w:rPr>
            </w:pPr>
            <w:r>
              <w:rPr>
                <w:rFonts w:hint="eastAsia" w:ascii="宋体" w:hAnsi="宋体" w:cs="宋体"/>
                <w:kern w:val="0"/>
                <w:sz w:val="22"/>
                <w:szCs w:val="22"/>
              </w:rPr>
              <w:t>　</w:t>
            </w:r>
          </w:p>
        </w:tc>
        <w:tc>
          <w:tcPr>
            <w:tcW w:w="0" w:type="auto"/>
            <w:tcBorders>
              <w:top w:val="nil"/>
              <w:left w:val="nil"/>
              <w:bottom w:val="single" w:color="auto" w:sz="4" w:space="0"/>
              <w:right w:val="single" w:color="auto" w:sz="4" w:space="0"/>
            </w:tcBorders>
            <w:shd w:val="clear" w:color="auto" w:fill="auto"/>
            <w:noWrap/>
            <w:vAlign w:val="bottom"/>
          </w:tcPr>
          <w:p w14:paraId="7EA82881">
            <w:pPr>
              <w:widowControl/>
              <w:jc w:val="left"/>
              <w:rPr>
                <w:rFonts w:hint="eastAsia" w:ascii="宋体" w:hAnsi="宋体" w:cs="宋体"/>
                <w:kern w:val="0"/>
                <w:sz w:val="22"/>
                <w:szCs w:val="22"/>
              </w:rPr>
            </w:pPr>
            <w:r>
              <w:rPr>
                <w:rFonts w:hint="eastAsia" w:ascii="宋体" w:hAnsi="宋体" w:cs="宋体"/>
                <w:kern w:val="0"/>
                <w:sz w:val="22"/>
                <w:szCs w:val="22"/>
              </w:rPr>
              <w:t>　</w:t>
            </w:r>
          </w:p>
        </w:tc>
        <w:tc>
          <w:tcPr>
            <w:tcW w:w="0" w:type="auto"/>
            <w:tcBorders>
              <w:top w:val="nil"/>
              <w:left w:val="nil"/>
              <w:bottom w:val="single" w:color="auto" w:sz="4" w:space="0"/>
              <w:right w:val="single" w:color="auto" w:sz="4" w:space="0"/>
            </w:tcBorders>
            <w:shd w:val="clear" w:color="auto" w:fill="auto"/>
            <w:noWrap/>
            <w:vAlign w:val="bottom"/>
          </w:tcPr>
          <w:p w14:paraId="1426D2A7">
            <w:pPr>
              <w:widowControl/>
              <w:jc w:val="left"/>
              <w:rPr>
                <w:rFonts w:hint="eastAsia" w:ascii="宋体" w:hAnsi="宋体" w:cs="宋体"/>
                <w:kern w:val="0"/>
                <w:sz w:val="22"/>
                <w:szCs w:val="22"/>
              </w:rPr>
            </w:pPr>
            <w:r>
              <w:rPr>
                <w:rFonts w:hint="eastAsia" w:ascii="宋体" w:hAnsi="宋体" w:cs="宋体"/>
                <w:kern w:val="0"/>
                <w:sz w:val="22"/>
                <w:szCs w:val="22"/>
              </w:rPr>
              <w:t>　</w:t>
            </w:r>
          </w:p>
        </w:tc>
      </w:tr>
      <w:tr w14:paraId="6D3412B4">
        <w:tblPrEx>
          <w:tblCellMar>
            <w:top w:w="0" w:type="dxa"/>
            <w:left w:w="108" w:type="dxa"/>
            <w:bottom w:w="0" w:type="dxa"/>
            <w:right w:w="108" w:type="dxa"/>
          </w:tblCellMar>
        </w:tblPrEx>
        <w:trPr>
          <w:trHeight w:val="362" w:hRule="atLeast"/>
        </w:trPr>
        <w:tc>
          <w:tcPr>
            <w:tcW w:w="0" w:type="auto"/>
            <w:tcBorders>
              <w:top w:val="nil"/>
              <w:left w:val="single" w:color="000000" w:sz="4" w:space="0"/>
              <w:bottom w:val="single" w:color="000000" w:sz="4" w:space="0"/>
              <w:right w:val="single" w:color="000000" w:sz="4" w:space="0"/>
            </w:tcBorders>
            <w:shd w:val="clear" w:color="auto" w:fill="auto"/>
            <w:noWrap/>
            <w:vAlign w:val="center"/>
          </w:tcPr>
          <w:p w14:paraId="3E012D6B">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　　2080505</w:t>
            </w:r>
          </w:p>
        </w:tc>
        <w:tc>
          <w:tcPr>
            <w:tcW w:w="2924" w:type="dxa"/>
            <w:tcBorders>
              <w:top w:val="nil"/>
              <w:left w:val="nil"/>
              <w:bottom w:val="single" w:color="000000" w:sz="4" w:space="0"/>
              <w:right w:val="single" w:color="000000" w:sz="4" w:space="0"/>
            </w:tcBorders>
            <w:shd w:val="clear" w:color="auto" w:fill="auto"/>
            <w:noWrap/>
            <w:vAlign w:val="center"/>
          </w:tcPr>
          <w:p w14:paraId="4E3848BF">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　　[2080505]机关事业单位基本养老保险缴费支出</w:t>
            </w:r>
          </w:p>
        </w:tc>
        <w:tc>
          <w:tcPr>
            <w:tcW w:w="1291" w:type="dxa"/>
            <w:tcBorders>
              <w:top w:val="nil"/>
              <w:left w:val="nil"/>
              <w:bottom w:val="single" w:color="000000" w:sz="4" w:space="0"/>
              <w:right w:val="single" w:color="000000" w:sz="4" w:space="0"/>
            </w:tcBorders>
            <w:shd w:val="clear" w:color="auto" w:fill="auto"/>
            <w:noWrap/>
            <w:vAlign w:val="center"/>
          </w:tcPr>
          <w:p w14:paraId="604BB049">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164.10</w:t>
            </w:r>
          </w:p>
        </w:tc>
        <w:tc>
          <w:tcPr>
            <w:tcW w:w="1159" w:type="dxa"/>
            <w:tcBorders>
              <w:top w:val="nil"/>
              <w:left w:val="nil"/>
              <w:bottom w:val="single" w:color="000000" w:sz="4" w:space="0"/>
              <w:right w:val="single" w:color="000000" w:sz="4" w:space="0"/>
            </w:tcBorders>
            <w:shd w:val="clear" w:color="auto" w:fill="auto"/>
            <w:noWrap/>
            <w:vAlign w:val="center"/>
          </w:tcPr>
          <w:p w14:paraId="52B6C5BF">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164.10</w:t>
            </w:r>
          </w:p>
        </w:tc>
        <w:tc>
          <w:tcPr>
            <w:tcW w:w="0" w:type="auto"/>
            <w:tcBorders>
              <w:top w:val="nil"/>
              <w:left w:val="nil"/>
              <w:bottom w:val="single" w:color="auto" w:sz="4" w:space="0"/>
              <w:right w:val="single" w:color="auto" w:sz="4" w:space="0"/>
            </w:tcBorders>
            <w:shd w:val="clear" w:color="auto" w:fill="auto"/>
            <w:noWrap/>
            <w:vAlign w:val="bottom"/>
          </w:tcPr>
          <w:p w14:paraId="48CD1970">
            <w:pPr>
              <w:widowControl/>
              <w:jc w:val="left"/>
              <w:rPr>
                <w:rFonts w:hint="eastAsia" w:ascii="宋体" w:hAnsi="宋体" w:cs="宋体"/>
                <w:kern w:val="0"/>
                <w:sz w:val="22"/>
                <w:szCs w:val="22"/>
              </w:rPr>
            </w:pPr>
            <w:r>
              <w:rPr>
                <w:rFonts w:hint="eastAsia" w:ascii="宋体" w:hAnsi="宋体" w:cs="宋体"/>
                <w:kern w:val="0"/>
                <w:sz w:val="22"/>
                <w:szCs w:val="22"/>
              </w:rPr>
              <w:t>　</w:t>
            </w:r>
          </w:p>
        </w:tc>
        <w:tc>
          <w:tcPr>
            <w:tcW w:w="0" w:type="auto"/>
            <w:tcBorders>
              <w:top w:val="nil"/>
              <w:left w:val="nil"/>
              <w:bottom w:val="single" w:color="auto" w:sz="4" w:space="0"/>
              <w:right w:val="single" w:color="auto" w:sz="4" w:space="0"/>
            </w:tcBorders>
            <w:shd w:val="clear" w:color="auto" w:fill="auto"/>
            <w:noWrap/>
            <w:vAlign w:val="bottom"/>
          </w:tcPr>
          <w:p w14:paraId="7F55AA7C">
            <w:pPr>
              <w:widowControl/>
              <w:jc w:val="left"/>
              <w:rPr>
                <w:rFonts w:hint="eastAsia" w:ascii="宋体" w:hAnsi="宋体" w:cs="宋体"/>
                <w:kern w:val="0"/>
                <w:sz w:val="22"/>
                <w:szCs w:val="22"/>
              </w:rPr>
            </w:pPr>
            <w:r>
              <w:rPr>
                <w:rFonts w:hint="eastAsia" w:ascii="宋体" w:hAnsi="宋体" w:cs="宋体"/>
                <w:kern w:val="0"/>
                <w:sz w:val="22"/>
                <w:szCs w:val="22"/>
              </w:rPr>
              <w:t>　</w:t>
            </w:r>
          </w:p>
        </w:tc>
        <w:tc>
          <w:tcPr>
            <w:tcW w:w="0" w:type="auto"/>
            <w:tcBorders>
              <w:top w:val="nil"/>
              <w:left w:val="nil"/>
              <w:bottom w:val="single" w:color="auto" w:sz="4" w:space="0"/>
              <w:right w:val="single" w:color="auto" w:sz="4" w:space="0"/>
            </w:tcBorders>
            <w:shd w:val="clear" w:color="auto" w:fill="auto"/>
            <w:noWrap/>
            <w:vAlign w:val="bottom"/>
          </w:tcPr>
          <w:p w14:paraId="147A5E38">
            <w:pPr>
              <w:widowControl/>
              <w:jc w:val="left"/>
              <w:rPr>
                <w:rFonts w:hint="eastAsia" w:ascii="宋体" w:hAnsi="宋体" w:cs="宋体"/>
                <w:kern w:val="0"/>
                <w:sz w:val="22"/>
                <w:szCs w:val="22"/>
              </w:rPr>
            </w:pPr>
            <w:r>
              <w:rPr>
                <w:rFonts w:hint="eastAsia" w:ascii="宋体" w:hAnsi="宋体" w:cs="宋体"/>
                <w:kern w:val="0"/>
                <w:sz w:val="22"/>
                <w:szCs w:val="22"/>
              </w:rPr>
              <w:t>　</w:t>
            </w:r>
          </w:p>
        </w:tc>
        <w:tc>
          <w:tcPr>
            <w:tcW w:w="0" w:type="auto"/>
            <w:tcBorders>
              <w:top w:val="nil"/>
              <w:left w:val="nil"/>
              <w:bottom w:val="single" w:color="auto" w:sz="4" w:space="0"/>
              <w:right w:val="single" w:color="auto" w:sz="4" w:space="0"/>
            </w:tcBorders>
            <w:shd w:val="clear" w:color="auto" w:fill="auto"/>
            <w:noWrap/>
            <w:vAlign w:val="bottom"/>
          </w:tcPr>
          <w:p w14:paraId="357D57E5">
            <w:pPr>
              <w:widowControl/>
              <w:jc w:val="left"/>
              <w:rPr>
                <w:rFonts w:hint="eastAsia" w:ascii="宋体" w:hAnsi="宋体" w:cs="宋体"/>
                <w:kern w:val="0"/>
                <w:sz w:val="22"/>
                <w:szCs w:val="22"/>
              </w:rPr>
            </w:pPr>
            <w:r>
              <w:rPr>
                <w:rFonts w:hint="eastAsia" w:ascii="宋体" w:hAnsi="宋体" w:cs="宋体"/>
                <w:kern w:val="0"/>
                <w:sz w:val="22"/>
                <w:szCs w:val="22"/>
              </w:rPr>
              <w:t>　</w:t>
            </w:r>
          </w:p>
        </w:tc>
        <w:tc>
          <w:tcPr>
            <w:tcW w:w="0" w:type="auto"/>
            <w:tcBorders>
              <w:top w:val="nil"/>
              <w:left w:val="nil"/>
              <w:bottom w:val="single" w:color="auto" w:sz="4" w:space="0"/>
              <w:right w:val="single" w:color="auto" w:sz="4" w:space="0"/>
            </w:tcBorders>
            <w:shd w:val="clear" w:color="auto" w:fill="auto"/>
            <w:noWrap/>
            <w:vAlign w:val="bottom"/>
          </w:tcPr>
          <w:p w14:paraId="24A1C5F5">
            <w:pPr>
              <w:widowControl/>
              <w:jc w:val="left"/>
              <w:rPr>
                <w:rFonts w:hint="eastAsia" w:ascii="宋体" w:hAnsi="宋体" w:cs="宋体"/>
                <w:kern w:val="0"/>
                <w:sz w:val="22"/>
                <w:szCs w:val="22"/>
              </w:rPr>
            </w:pPr>
            <w:r>
              <w:rPr>
                <w:rFonts w:hint="eastAsia" w:ascii="宋体" w:hAnsi="宋体" w:cs="宋体"/>
                <w:kern w:val="0"/>
                <w:sz w:val="22"/>
                <w:szCs w:val="22"/>
              </w:rPr>
              <w:t>　</w:t>
            </w:r>
          </w:p>
        </w:tc>
      </w:tr>
      <w:tr w14:paraId="1D50BEBB">
        <w:tblPrEx>
          <w:tblCellMar>
            <w:top w:w="0" w:type="dxa"/>
            <w:left w:w="108" w:type="dxa"/>
            <w:bottom w:w="0" w:type="dxa"/>
            <w:right w:w="108" w:type="dxa"/>
          </w:tblCellMar>
        </w:tblPrEx>
        <w:trPr>
          <w:trHeight w:val="362" w:hRule="atLeast"/>
        </w:trPr>
        <w:tc>
          <w:tcPr>
            <w:tcW w:w="0" w:type="auto"/>
            <w:tcBorders>
              <w:top w:val="nil"/>
              <w:left w:val="single" w:color="000000" w:sz="4" w:space="0"/>
              <w:bottom w:val="single" w:color="000000" w:sz="4" w:space="0"/>
              <w:right w:val="single" w:color="000000" w:sz="4" w:space="0"/>
            </w:tcBorders>
            <w:shd w:val="clear" w:color="auto" w:fill="auto"/>
            <w:noWrap/>
            <w:vAlign w:val="center"/>
          </w:tcPr>
          <w:p w14:paraId="01BE8745">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　　2101102</w:t>
            </w:r>
          </w:p>
        </w:tc>
        <w:tc>
          <w:tcPr>
            <w:tcW w:w="2924" w:type="dxa"/>
            <w:tcBorders>
              <w:top w:val="nil"/>
              <w:left w:val="nil"/>
              <w:bottom w:val="single" w:color="000000" w:sz="4" w:space="0"/>
              <w:right w:val="single" w:color="000000" w:sz="4" w:space="0"/>
            </w:tcBorders>
            <w:shd w:val="clear" w:color="auto" w:fill="auto"/>
            <w:noWrap/>
            <w:vAlign w:val="center"/>
          </w:tcPr>
          <w:p w14:paraId="0558098F">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　　[2101102]事业单位医疗</w:t>
            </w:r>
          </w:p>
        </w:tc>
        <w:tc>
          <w:tcPr>
            <w:tcW w:w="1291" w:type="dxa"/>
            <w:tcBorders>
              <w:top w:val="nil"/>
              <w:left w:val="nil"/>
              <w:bottom w:val="single" w:color="000000" w:sz="4" w:space="0"/>
              <w:right w:val="single" w:color="000000" w:sz="4" w:space="0"/>
            </w:tcBorders>
            <w:shd w:val="clear" w:color="auto" w:fill="auto"/>
            <w:noWrap/>
            <w:vAlign w:val="center"/>
          </w:tcPr>
          <w:p w14:paraId="1D735BDD">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71.79</w:t>
            </w:r>
          </w:p>
        </w:tc>
        <w:tc>
          <w:tcPr>
            <w:tcW w:w="1159" w:type="dxa"/>
            <w:tcBorders>
              <w:top w:val="nil"/>
              <w:left w:val="nil"/>
              <w:bottom w:val="single" w:color="000000" w:sz="4" w:space="0"/>
              <w:right w:val="single" w:color="000000" w:sz="4" w:space="0"/>
            </w:tcBorders>
            <w:shd w:val="clear" w:color="auto" w:fill="auto"/>
            <w:noWrap/>
            <w:vAlign w:val="center"/>
          </w:tcPr>
          <w:p w14:paraId="6D97FE7F">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71.79</w:t>
            </w:r>
          </w:p>
        </w:tc>
        <w:tc>
          <w:tcPr>
            <w:tcW w:w="0" w:type="auto"/>
            <w:tcBorders>
              <w:top w:val="nil"/>
              <w:left w:val="nil"/>
              <w:bottom w:val="single" w:color="auto" w:sz="4" w:space="0"/>
              <w:right w:val="single" w:color="auto" w:sz="4" w:space="0"/>
            </w:tcBorders>
            <w:shd w:val="clear" w:color="auto" w:fill="auto"/>
            <w:noWrap/>
            <w:vAlign w:val="bottom"/>
          </w:tcPr>
          <w:p w14:paraId="7B0B3B31">
            <w:pPr>
              <w:widowControl/>
              <w:jc w:val="left"/>
              <w:rPr>
                <w:rFonts w:hint="eastAsia" w:ascii="宋体" w:hAnsi="宋体" w:cs="宋体"/>
                <w:kern w:val="0"/>
                <w:sz w:val="22"/>
                <w:szCs w:val="22"/>
              </w:rPr>
            </w:pPr>
            <w:r>
              <w:rPr>
                <w:rFonts w:hint="eastAsia" w:ascii="宋体" w:hAnsi="宋体" w:cs="宋体"/>
                <w:kern w:val="0"/>
                <w:sz w:val="22"/>
                <w:szCs w:val="22"/>
              </w:rPr>
              <w:t>　</w:t>
            </w:r>
          </w:p>
        </w:tc>
        <w:tc>
          <w:tcPr>
            <w:tcW w:w="0" w:type="auto"/>
            <w:tcBorders>
              <w:top w:val="nil"/>
              <w:left w:val="nil"/>
              <w:bottom w:val="single" w:color="auto" w:sz="4" w:space="0"/>
              <w:right w:val="single" w:color="auto" w:sz="4" w:space="0"/>
            </w:tcBorders>
            <w:shd w:val="clear" w:color="auto" w:fill="auto"/>
            <w:noWrap/>
            <w:vAlign w:val="bottom"/>
          </w:tcPr>
          <w:p w14:paraId="78EAC25B">
            <w:pPr>
              <w:widowControl/>
              <w:jc w:val="left"/>
              <w:rPr>
                <w:rFonts w:hint="eastAsia" w:ascii="宋体" w:hAnsi="宋体" w:cs="宋体"/>
                <w:kern w:val="0"/>
                <w:sz w:val="22"/>
                <w:szCs w:val="22"/>
              </w:rPr>
            </w:pPr>
            <w:r>
              <w:rPr>
                <w:rFonts w:hint="eastAsia" w:ascii="宋体" w:hAnsi="宋体" w:cs="宋体"/>
                <w:kern w:val="0"/>
                <w:sz w:val="22"/>
                <w:szCs w:val="22"/>
              </w:rPr>
              <w:t>　</w:t>
            </w:r>
          </w:p>
        </w:tc>
        <w:tc>
          <w:tcPr>
            <w:tcW w:w="0" w:type="auto"/>
            <w:tcBorders>
              <w:top w:val="nil"/>
              <w:left w:val="nil"/>
              <w:bottom w:val="single" w:color="auto" w:sz="4" w:space="0"/>
              <w:right w:val="single" w:color="auto" w:sz="4" w:space="0"/>
            </w:tcBorders>
            <w:shd w:val="clear" w:color="auto" w:fill="auto"/>
            <w:noWrap/>
            <w:vAlign w:val="bottom"/>
          </w:tcPr>
          <w:p w14:paraId="612F0B20">
            <w:pPr>
              <w:widowControl/>
              <w:jc w:val="left"/>
              <w:rPr>
                <w:rFonts w:hint="eastAsia" w:ascii="宋体" w:hAnsi="宋体" w:cs="宋体"/>
                <w:kern w:val="0"/>
                <w:sz w:val="22"/>
                <w:szCs w:val="22"/>
              </w:rPr>
            </w:pPr>
            <w:r>
              <w:rPr>
                <w:rFonts w:hint="eastAsia" w:ascii="宋体" w:hAnsi="宋体" w:cs="宋体"/>
                <w:kern w:val="0"/>
                <w:sz w:val="22"/>
                <w:szCs w:val="22"/>
              </w:rPr>
              <w:t>　</w:t>
            </w:r>
          </w:p>
        </w:tc>
        <w:tc>
          <w:tcPr>
            <w:tcW w:w="0" w:type="auto"/>
            <w:tcBorders>
              <w:top w:val="nil"/>
              <w:left w:val="nil"/>
              <w:bottom w:val="single" w:color="auto" w:sz="4" w:space="0"/>
              <w:right w:val="single" w:color="auto" w:sz="4" w:space="0"/>
            </w:tcBorders>
            <w:shd w:val="clear" w:color="auto" w:fill="auto"/>
            <w:noWrap/>
            <w:vAlign w:val="bottom"/>
          </w:tcPr>
          <w:p w14:paraId="64CAC462">
            <w:pPr>
              <w:widowControl/>
              <w:jc w:val="left"/>
              <w:rPr>
                <w:rFonts w:hint="eastAsia" w:ascii="宋体" w:hAnsi="宋体" w:cs="宋体"/>
                <w:kern w:val="0"/>
                <w:sz w:val="22"/>
                <w:szCs w:val="22"/>
              </w:rPr>
            </w:pPr>
            <w:r>
              <w:rPr>
                <w:rFonts w:hint="eastAsia" w:ascii="宋体" w:hAnsi="宋体" w:cs="宋体"/>
                <w:kern w:val="0"/>
                <w:sz w:val="22"/>
                <w:szCs w:val="22"/>
              </w:rPr>
              <w:t>　</w:t>
            </w:r>
          </w:p>
        </w:tc>
        <w:tc>
          <w:tcPr>
            <w:tcW w:w="0" w:type="auto"/>
            <w:tcBorders>
              <w:top w:val="nil"/>
              <w:left w:val="nil"/>
              <w:bottom w:val="single" w:color="auto" w:sz="4" w:space="0"/>
              <w:right w:val="single" w:color="auto" w:sz="4" w:space="0"/>
            </w:tcBorders>
            <w:shd w:val="clear" w:color="auto" w:fill="auto"/>
            <w:noWrap/>
            <w:vAlign w:val="bottom"/>
          </w:tcPr>
          <w:p w14:paraId="51DCC3CF">
            <w:pPr>
              <w:widowControl/>
              <w:jc w:val="left"/>
              <w:rPr>
                <w:rFonts w:hint="eastAsia" w:ascii="宋体" w:hAnsi="宋体" w:cs="宋体"/>
                <w:kern w:val="0"/>
                <w:sz w:val="22"/>
                <w:szCs w:val="22"/>
              </w:rPr>
            </w:pPr>
            <w:r>
              <w:rPr>
                <w:rFonts w:hint="eastAsia" w:ascii="宋体" w:hAnsi="宋体" w:cs="宋体"/>
                <w:kern w:val="0"/>
                <w:sz w:val="22"/>
                <w:szCs w:val="22"/>
              </w:rPr>
              <w:t>　</w:t>
            </w:r>
          </w:p>
        </w:tc>
      </w:tr>
      <w:tr w14:paraId="356A7473">
        <w:tblPrEx>
          <w:tblCellMar>
            <w:top w:w="0" w:type="dxa"/>
            <w:left w:w="108" w:type="dxa"/>
            <w:bottom w:w="0" w:type="dxa"/>
            <w:right w:w="108" w:type="dxa"/>
          </w:tblCellMar>
        </w:tblPrEx>
        <w:trPr>
          <w:trHeight w:val="362" w:hRule="atLeast"/>
        </w:trPr>
        <w:tc>
          <w:tcPr>
            <w:tcW w:w="0" w:type="auto"/>
            <w:tcBorders>
              <w:top w:val="nil"/>
              <w:left w:val="single" w:color="000000" w:sz="4" w:space="0"/>
              <w:bottom w:val="single" w:color="000000" w:sz="4" w:space="0"/>
              <w:right w:val="single" w:color="000000" w:sz="4" w:space="0"/>
            </w:tcBorders>
            <w:shd w:val="clear" w:color="auto" w:fill="auto"/>
            <w:noWrap/>
            <w:vAlign w:val="center"/>
          </w:tcPr>
          <w:p w14:paraId="3DB1E04E">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　　2210201</w:t>
            </w:r>
          </w:p>
        </w:tc>
        <w:tc>
          <w:tcPr>
            <w:tcW w:w="2924" w:type="dxa"/>
            <w:tcBorders>
              <w:top w:val="nil"/>
              <w:left w:val="nil"/>
              <w:bottom w:val="single" w:color="000000" w:sz="4" w:space="0"/>
              <w:right w:val="single" w:color="000000" w:sz="4" w:space="0"/>
            </w:tcBorders>
            <w:shd w:val="clear" w:color="auto" w:fill="auto"/>
            <w:noWrap/>
            <w:vAlign w:val="center"/>
          </w:tcPr>
          <w:p w14:paraId="6BF6D80A">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　　[2210201]住房公积金</w:t>
            </w:r>
          </w:p>
        </w:tc>
        <w:tc>
          <w:tcPr>
            <w:tcW w:w="1291" w:type="dxa"/>
            <w:tcBorders>
              <w:top w:val="nil"/>
              <w:left w:val="nil"/>
              <w:bottom w:val="single" w:color="000000" w:sz="4" w:space="0"/>
              <w:right w:val="single" w:color="000000" w:sz="4" w:space="0"/>
            </w:tcBorders>
            <w:shd w:val="clear" w:color="auto" w:fill="auto"/>
            <w:noWrap/>
            <w:vAlign w:val="center"/>
          </w:tcPr>
          <w:p w14:paraId="77CAF150">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146.52</w:t>
            </w:r>
          </w:p>
        </w:tc>
        <w:tc>
          <w:tcPr>
            <w:tcW w:w="1159" w:type="dxa"/>
            <w:tcBorders>
              <w:top w:val="nil"/>
              <w:left w:val="nil"/>
              <w:bottom w:val="single" w:color="000000" w:sz="4" w:space="0"/>
              <w:right w:val="single" w:color="000000" w:sz="4" w:space="0"/>
            </w:tcBorders>
            <w:shd w:val="clear" w:color="auto" w:fill="auto"/>
            <w:noWrap/>
            <w:vAlign w:val="center"/>
          </w:tcPr>
          <w:p w14:paraId="3F9889AA">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146.52</w:t>
            </w:r>
          </w:p>
        </w:tc>
        <w:tc>
          <w:tcPr>
            <w:tcW w:w="0" w:type="auto"/>
            <w:tcBorders>
              <w:top w:val="nil"/>
              <w:left w:val="nil"/>
              <w:bottom w:val="single" w:color="auto" w:sz="4" w:space="0"/>
              <w:right w:val="single" w:color="auto" w:sz="4" w:space="0"/>
            </w:tcBorders>
            <w:shd w:val="clear" w:color="auto" w:fill="auto"/>
            <w:noWrap/>
            <w:vAlign w:val="bottom"/>
          </w:tcPr>
          <w:p w14:paraId="59E6257C">
            <w:pPr>
              <w:widowControl/>
              <w:jc w:val="left"/>
              <w:rPr>
                <w:rFonts w:hint="eastAsia" w:ascii="宋体" w:hAnsi="宋体" w:cs="宋体"/>
                <w:kern w:val="0"/>
                <w:sz w:val="22"/>
                <w:szCs w:val="22"/>
              </w:rPr>
            </w:pPr>
            <w:r>
              <w:rPr>
                <w:rFonts w:hint="eastAsia" w:ascii="宋体" w:hAnsi="宋体" w:cs="宋体"/>
                <w:kern w:val="0"/>
                <w:sz w:val="22"/>
                <w:szCs w:val="22"/>
              </w:rPr>
              <w:t>　</w:t>
            </w:r>
          </w:p>
        </w:tc>
        <w:tc>
          <w:tcPr>
            <w:tcW w:w="0" w:type="auto"/>
            <w:tcBorders>
              <w:top w:val="nil"/>
              <w:left w:val="nil"/>
              <w:bottom w:val="single" w:color="auto" w:sz="4" w:space="0"/>
              <w:right w:val="single" w:color="auto" w:sz="4" w:space="0"/>
            </w:tcBorders>
            <w:shd w:val="clear" w:color="auto" w:fill="auto"/>
            <w:noWrap/>
            <w:vAlign w:val="bottom"/>
          </w:tcPr>
          <w:p w14:paraId="6D38E102">
            <w:pPr>
              <w:widowControl/>
              <w:jc w:val="left"/>
              <w:rPr>
                <w:rFonts w:hint="eastAsia" w:ascii="宋体" w:hAnsi="宋体" w:cs="宋体"/>
                <w:kern w:val="0"/>
                <w:sz w:val="22"/>
                <w:szCs w:val="22"/>
              </w:rPr>
            </w:pPr>
            <w:r>
              <w:rPr>
                <w:rFonts w:hint="eastAsia" w:ascii="宋体" w:hAnsi="宋体" w:cs="宋体"/>
                <w:kern w:val="0"/>
                <w:sz w:val="22"/>
                <w:szCs w:val="22"/>
              </w:rPr>
              <w:t>　</w:t>
            </w:r>
          </w:p>
        </w:tc>
        <w:tc>
          <w:tcPr>
            <w:tcW w:w="0" w:type="auto"/>
            <w:tcBorders>
              <w:top w:val="nil"/>
              <w:left w:val="nil"/>
              <w:bottom w:val="single" w:color="auto" w:sz="4" w:space="0"/>
              <w:right w:val="single" w:color="auto" w:sz="4" w:space="0"/>
            </w:tcBorders>
            <w:shd w:val="clear" w:color="auto" w:fill="auto"/>
            <w:noWrap/>
            <w:vAlign w:val="bottom"/>
          </w:tcPr>
          <w:p w14:paraId="3A1CF733">
            <w:pPr>
              <w:widowControl/>
              <w:jc w:val="left"/>
              <w:rPr>
                <w:rFonts w:hint="eastAsia" w:ascii="宋体" w:hAnsi="宋体" w:cs="宋体"/>
                <w:kern w:val="0"/>
                <w:sz w:val="22"/>
                <w:szCs w:val="22"/>
              </w:rPr>
            </w:pPr>
            <w:r>
              <w:rPr>
                <w:rFonts w:hint="eastAsia" w:ascii="宋体" w:hAnsi="宋体" w:cs="宋体"/>
                <w:kern w:val="0"/>
                <w:sz w:val="22"/>
                <w:szCs w:val="22"/>
              </w:rPr>
              <w:t>　</w:t>
            </w:r>
          </w:p>
        </w:tc>
        <w:tc>
          <w:tcPr>
            <w:tcW w:w="0" w:type="auto"/>
            <w:tcBorders>
              <w:top w:val="nil"/>
              <w:left w:val="nil"/>
              <w:bottom w:val="single" w:color="auto" w:sz="4" w:space="0"/>
              <w:right w:val="single" w:color="auto" w:sz="4" w:space="0"/>
            </w:tcBorders>
            <w:shd w:val="clear" w:color="auto" w:fill="auto"/>
            <w:noWrap/>
            <w:vAlign w:val="bottom"/>
          </w:tcPr>
          <w:p w14:paraId="0444218B">
            <w:pPr>
              <w:widowControl/>
              <w:jc w:val="left"/>
              <w:rPr>
                <w:rFonts w:hint="eastAsia" w:ascii="宋体" w:hAnsi="宋体" w:cs="宋体"/>
                <w:kern w:val="0"/>
                <w:sz w:val="22"/>
                <w:szCs w:val="22"/>
              </w:rPr>
            </w:pPr>
            <w:r>
              <w:rPr>
                <w:rFonts w:hint="eastAsia" w:ascii="宋体" w:hAnsi="宋体" w:cs="宋体"/>
                <w:kern w:val="0"/>
                <w:sz w:val="22"/>
                <w:szCs w:val="22"/>
              </w:rPr>
              <w:t>　</w:t>
            </w:r>
          </w:p>
        </w:tc>
        <w:tc>
          <w:tcPr>
            <w:tcW w:w="0" w:type="auto"/>
            <w:tcBorders>
              <w:top w:val="nil"/>
              <w:left w:val="nil"/>
              <w:bottom w:val="single" w:color="auto" w:sz="4" w:space="0"/>
              <w:right w:val="single" w:color="auto" w:sz="4" w:space="0"/>
            </w:tcBorders>
            <w:shd w:val="clear" w:color="auto" w:fill="auto"/>
            <w:noWrap/>
            <w:vAlign w:val="bottom"/>
          </w:tcPr>
          <w:p w14:paraId="44C785F2">
            <w:pPr>
              <w:widowControl/>
              <w:jc w:val="left"/>
              <w:rPr>
                <w:rFonts w:hint="eastAsia" w:ascii="宋体" w:hAnsi="宋体" w:cs="宋体"/>
                <w:kern w:val="0"/>
                <w:sz w:val="22"/>
                <w:szCs w:val="22"/>
              </w:rPr>
            </w:pPr>
            <w:r>
              <w:rPr>
                <w:rFonts w:hint="eastAsia" w:ascii="宋体" w:hAnsi="宋体" w:cs="宋体"/>
                <w:kern w:val="0"/>
                <w:sz w:val="22"/>
                <w:szCs w:val="22"/>
              </w:rPr>
              <w:t>　</w:t>
            </w:r>
          </w:p>
        </w:tc>
      </w:tr>
      <w:tr w14:paraId="2942579D">
        <w:tblPrEx>
          <w:tblCellMar>
            <w:top w:w="0" w:type="dxa"/>
            <w:left w:w="108" w:type="dxa"/>
            <w:bottom w:w="0" w:type="dxa"/>
            <w:right w:w="108" w:type="dxa"/>
          </w:tblCellMar>
        </w:tblPrEx>
        <w:trPr>
          <w:trHeight w:val="362" w:hRule="atLeast"/>
        </w:trPr>
        <w:tc>
          <w:tcPr>
            <w:tcW w:w="0" w:type="auto"/>
            <w:tcBorders>
              <w:top w:val="nil"/>
              <w:left w:val="single" w:color="000000" w:sz="4" w:space="0"/>
              <w:bottom w:val="single" w:color="000000" w:sz="4" w:space="0"/>
              <w:right w:val="single" w:color="000000" w:sz="4" w:space="0"/>
            </w:tcBorders>
            <w:shd w:val="clear" w:color="auto" w:fill="auto"/>
            <w:noWrap/>
            <w:vAlign w:val="center"/>
          </w:tcPr>
          <w:p w14:paraId="500229F5">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　　2210202</w:t>
            </w:r>
          </w:p>
        </w:tc>
        <w:tc>
          <w:tcPr>
            <w:tcW w:w="2924" w:type="dxa"/>
            <w:tcBorders>
              <w:top w:val="nil"/>
              <w:left w:val="nil"/>
              <w:bottom w:val="single" w:color="000000" w:sz="4" w:space="0"/>
              <w:right w:val="single" w:color="000000" w:sz="4" w:space="0"/>
            </w:tcBorders>
            <w:shd w:val="clear" w:color="auto" w:fill="auto"/>
            <w:noWrap/>
            <w:vAlign w:val="center"/>
          </w:tcPr>
          <w:p w14:paraId="7E106F19">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　　[2210202]提租补贴</w:t>
            </w:r>
          </w:p>
        </w:tc>
        <w:tc>
          <w:tcPr>
            <w:tcW w:w="1291" w:type="dxa"/>
            <w:tcBorders>
              <w:top w:val="nil"/>
              <w:left w:val="nil"/>
              <w:bottom w:val="single" w:color="000000" w:sz="4" w:space="0"/>
              <w:right w:val="single" w:color="000000" w:sz="4" w:space="0"/>
            </w:tcBorders>
            <w:shd w:val="clear" w:color="auto" w:fill="auto"/>
            <w:noWrap/>
            <w:vAlign w:val="center"/>
          </w:tcPr>
          <w:p w14:paraId="5782FCC7">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19.35</w:t>
            </w:r>
          </w:p>
        </w:tc>
        <w:tc>
          <w:tcPr>
            <w:tcW w:w="1159" w:type="dxa"/>
            <w:tcBorders>
              <w:top w:val="nil"/>
              <w:left w:val="nil"/>
              <w:bottom w:val="single" w:color="000000" w:sz="4" w:space="0"/>
              <w:right w:val="single" w:color="000000" w:sz="4" w:space="0"/>
            </w:tcBorders>
            <w:shd w:val="clear" w:color="auto" w:fill="auto"/>
            <w:noWrap/>
            <w:vAlign w:val="center"/>
          </w:tcPr>
          <w:p w14:paraId="5728514F">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19.35</w:t>
            </w:r>
          </w:p>
        </w:tc>
        <w:tc>
          <w:tcPr>
            <w:tcW w:w="0" w:type="auto"/>
            <w:tcBorders>
              <w:top w:val="nil"/>
              <w:left w:val="nil"/>
              <w:bottom w:val="single" w:color="auto" w:sz="4" w:space="0"/>
              <w:right w:val="single" w:color="auto" w:sz="4" w:space="0"/>
            </w:tcBorders>
            <w:shd w:val="clear" w:color="auto" w:fill="auto"/>
            <w:noWrap/>
            <w:vAlign w:val="bottom"/>
          </w:tcPr>
          <w:p w14:paraId="40C41692">
            <w:pPr>
              <w:widowControl/>
              <w:jc w:val="left"/>
              <w:rPr>
                <w:rFonts w:hint="eastAsia" w:ascii="宋体" w:hAnsi="宋体" w:cs="宋体"/>
                <w:kern w:val="0"/>
                <w:sz w:val="22"/>
                <w:szCs w:val="22"/>
              </w:rPr>
            </w:pPr>
            <w:r>
              <w:rPr>
                <w:rFonts w:hint="eastAsia" w:ascii="宋体" w:hAnsi="宋体" w:cs="宋体"/>
                <w:kern w:val="0"/>
                <w:sz w:val="22"/>
                <w:szCs w:val="22"/>
              </w:rPr>
              <w:t>　</w:t>
            </w:r>
          </w:p>
        </w:tc>
        <w:tc>
          <w:tcPr>
            <w:tcW w:w="0" w:type="auto"/>
            <w:tcBorders>
              <w:top w:val="nil"/>
              <w:left w:val="nil"/>
              <w:bottom w:val="single" w:color="auto" w:sz="4" w:space="0"/>
              <w:right w:val="single" w:color="auto" w:sz="4" w:space="0"/>
            </w:tcBorders>
            <w:shd w:val="clear" w:color="auto" w:fill="auto"/>
            <w:noWrap/>
            <w:vAlign w:val="bottom"/>
          </w:tcPr>
          <w:p w14:paraId="3DA2B4D5">
            <w:pPr>
              <w:widowControl/>
              <w:jc w:val="left"/>
              <w:rPr>
                <w:rFonts w:hint="eastAsia" w:ascii="宋体" w:hAnsi="宋体" w:cs="宋体"/>
                <w:kern w:val="0"/>
                <w:sz w:val="22"/>
                <w:szCs w:val="22"/>
              </w:rPr>
            </w:pPr>
            <w:r>
              <w:rPr>
                <w:rFonts w:hint="eastAsia" w:ascii="宋体" w:hAnsi="宋体" w:cs="宋体"/>
                <w:kern w:val="0"/>
                <w:sz w:val="22"/>
                <w:szCs w:val="22"/>
              </w:rPr>
              <w:t>　</w:t>
            </w:r>
          </w:p>
        </w:tc>
        <w:tc>
          <w:tcPr>
            <w:tcW w:w="0" w:type="auto"/>
            <w:tcBorders>
              <w:top w:val="nil"/>
              <w:left w:val="nil"/>
              <w:bottom w:val="single" w:color="auto" w:sz="4" w:space="0"/>
              <w:right w:val="single" w:color="auto" w:sz="4" w:space="0"/>
            </w:tcBorders>
            <w:shd w:val="clear" w:color="auto" w:fill="auto"/>
            <w:noWrap/>
            <w:vAlign w:val="bottom"/>
          </w:tcPr>
          <w:p w14:paraId="26002865">
            <w:pPr>
              <w:widowControl/>
              <w:jc w:val="left"/>
              <w:rPr>
                <w:rFonts w:hint="eastAsia" w:ascii="宋体" w:hAnsi="宋体" w:cs="宋体"/>
                <w:kern w:val="0"/>
                <w:sz w:val="22"/>
                <w:szCs w:val="22"/>
              </w:rPr>
            </w:pPr>
            <w:r>
              <w:rPr>
                <w:rFonts w:hint="eastAsia" w:ascii="宋体" w:hAnsi="宋体" w:cs="宋体"/>
                <w:kern w:val="0"/>
                <w:sz w:val="22"/>
                <w:szCs w:val="22"/>
              </w:rPr>
              <w:t>　</w:t>
            </w:r>
          </w:p>
        </w:tc>
        <w:tc>
          <w:tcPr>
            <w:tcW w:w="0" w:type="auto"/>
            <w:tcBorders>
              <w:top w:val="nil"/>
              <w:left w:val="nil"/>
              <w:bottom w:val="single" w:color="auto" w:sz="4" w:space="0"/>
              <w:right w:val="single" w:color="auto" w:sz="4" w:space="0"/>
            </w:tcBorders>
            <w:shd w:val="clear" w:color="auto" w:fill="auto"/>
            <w:noWrap/>
            <w:vAlign w:val="bottom"/>
          </w:tcPr>
          <w:p w14:paraId="6F1A7C70">
            <w:pPr>
              <w:widowControl/>
              <w:jc w:val="left"/>
              <w:rPr>
                <w:rFonts w:hint="eastAsia" w:ascii="宋体" w:hAnsi="宋体" w:cs="宋体"/>
                <w:kern w:val="0"/>
                <w:sz w:val="22"/>
                <w:szCs w:val="22"/>
              </w:rPr>
            </w:pPr>
            <w:r>
              <w:rPr>
                <w:rFonts w:hint="eastAsia" w:ascii="宋体" w:hAnsi="宋体" w:cs="宋体"/>
                <w:kern w:val="0"/>
                <w:sz w:val="22"/>
                <w:szCs w:val="22"/>
              </w:rPr>
              <w:t>　</w:t>
            </w:r>
          </w:p>
        </w:tc>
        <w:tc>
          <w:tcPr>
            <w:tcW w:w="0" w:type="auto"/>
            <w:tcBorders>
              <w:top w:val="nil"/>
              <w:left w:val="nil"/>
              <w:bottom w:val="single" w:color="auto" w:sz="4" w:space="0"/>
              <w:right w:val="single" w:color="auto" w:sz="4" w:space="0"/>
            </w:tcBorders>
            <w:shd w:val="clear" w:color="auto" w:fill="auto"/>
            <w:noWrap/>
            <w:vAlign w:val="bottom"/>
          </w:tcPr>
          <w:p w14:paraId="6624B50B">
            <w:pPr>
              <w:widowControl/>
              <w:jc w:val="left"/>
              <w:rPr>
                <w:rFonts w:hint="eastAsia" w:ascii="宋体" w:hAnsi="宋体" w:cs="宋体"/>
                <w:kern w:val="0"/>
                <w:sz w:val="22"/>
                <w:szCs w:val="22"/>
              </w:rPr>
            </w:pPr>
            <w:r>
              <w:rPr>
                <w:rFonts w:hint="eastAsia" w:ascii="宋体" w:hAnsi="宋体" w:cs="宋体"/>
                <w:kern w:val="0"/>
                <w:sz w:val="22"/>
                <w:szCs w:val="22"/>
              </w:rPr>
              <w:t>　</w:t>
            </w:r>
          </w:p>
        </w:tc>
      </w:tr>
      <w:tr w14:paraId="60A20E8C">
        <w:tblPrEx>
          <w:tblCellMar>
            <w:top w:w="0" w:type="dxa"/>
            <w:left w:w="108" w:type="dxa"/>
            <w:bottom w:w="0" w:type="dxa"/>
            <w:right w:w="108" w:type="dxa"/>
          </w:tblCellMar>
        </w:tblPrEx>
        <w:trPr>
          <w:trHeight w:val="362" w:hRule="atLeast"/>
        </w:trPr>
        <w:tc>
          <w:tcPr>
            <w:tcW w:w="0" w:type="auto"/>
            <w:tcBorders>
              <w:top w:val="nil"/>
              <w:left w:val="single" w:color="auto" w:sz="4" w:space="0"/>
              <w:bottom w:val="single" w:color="auto" w:sz="4" w:space="0"/>
              <w:right w:val="single" w:color="auto" w:sz="4" w:space="0"/>
            </w:tcBorders>
            <w:shd w:val="clear" w:color="auto" w:fill="auto"/>
            <w:noWrap/>
            <w:vAlign w:val="bottom"/>
          </w:tcPr>
          <w:p w14:paraId="7127FC19">
            <w:pPr>
              <w:widowControl/>
              <w:jc w:val="center"/>
              <w:rPr>
                <w:rFonts w:hint="eastAsia" w:ascii="宋体" w:hAnsi="宋体" w:cs="宋体"/>
                <w:kern w:val="0"/>
                <w:sz w:val="22"/>
                <w:szCs w:val="22"/>
              </w:rPr>
            </w:pPr>
            <w:r>
              <w:rPr>
                <w:rFonts w:hint="eastAsia" w:ascii="宋体" w:hAnsi="宋体" w:cs="宋体"/>
                <w:kern w:val="0"/>
                <w:sz w:val="22"/>
                <w:szCs w:val="22"/>
              </w:rPr>
              <w:t>合计</w:t>
            </w:r>
          </w:p>
        </w:tc>
        <w:tc>
          <w:tcPr>
            <w:tcW w:w="2924" w:type="dxa"/>
            <w:tcBorders>
              <w:top w:val="nil"/>
              <w:left w:val="nil"/>
              <w:bottom w:val="single" w:color="auto" w:sz="4" w:space="0"/>
              <w:right w:val="single" w:color="auto" w:sz="4" w:space="0"/>
            </w:tcBorders>
            <w:shd w:val="clear" w:color="auto" w:fill="auto"/>
            <w:noWrap/>
            <w:vAlign w:val="bottom"/>
          </w:tcPr>
          <w:p w14:paraId="25FF31A9">
            <w:pPr>
              <w:widowControl/>
              <w:jc w:val="left"/>
              <w:rPr>
                <w:rFonts w:hint="eastAsia" w:ascii="宋体" w:hAnsi="宋体" w:cs="宋体"/>
                <w:kern w:val="0"/>
                <w:sz w:val="22"/>
                <w:szCs w:val="22"/>
              </w:rPr>
            </w:pPr>
            <w:r>
              <w:rPr>
                <w:rFonts w:hint="eastAsia" w:ascii="宋体" w:hAnsi="宋体" w:cs="宋体"/>
                <w:kern w:val="0"/>
                <w:sz w:val="22"/>
                <w:szCs w:val="22"/>
              </w:rPr>
              <w:t>　</w:t>
            </w:r>
          </w:p>
        </w:tc>
        <w:tc>
          <w:tcPr>
            <w:tcW w:w="1291" w:type="dxa"/>
            <w:tcBorders>
              <w:top w:val="nil"/>
              <w:left w:val="nil"/>
              <w:bottom w:val="single" w:color="000000" w:sz="4" w:space="0"/>
              <w:right w:val="single" w:color="000000" w:sz="4" w:space="0"/>
            </w:tcBorders>
            <w:shd w:val="clear" w:color="auto" w:fill="auto"/>
            <w:noWrap/>
            <w:vAlign w:val="center"/>
          </w:tcPr>
          <w:p w14:paraId="4A20ED7F">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1,749.43</w:t>
            </w:r>
          </w:p>
        </w:tc>
        <w:tc>
          <w:tcPr>
            <w:tcW w:w="1159" w:type="dxa"/>
            <w:tcBorders>
              <w:top w:val="nil"/>
              <w:left w:val="nil"/>
              <w:bottom w:val="single" w:color="000000" w:sz="4" w:space="0"/>
              <w:right w:val="single" w:color="000000" w:sz="4" w:space="0"/>
            </w:tcBorders>
            <w:shd w:val="clear" w:color="auto" w:fill="auto"/>
            <w:noWrap/>
            <w:vAlign w:val="center"/>
          </w:tcPr>
          <w:p w14:paraId="6C43F774">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1,749.43</w:t>
            </w:r>
          </w:p>
        </w:tc>
        <w:tc>
          <w:tcPr>
            <w:tcW w:w="0" w:type="auto"/>
            <w:tcBorders>
              <w:top w:val="nil"/>
              <w:left w:val="nil"/>
              <w:bottom w:val="single" w:color="auto" w:sz="4" w:space="0"/>
              <w:right w:val="single" w:color="auto" w:sz="4" w:space="0"/>
            </w:tcBorders>
            <w:shd w:val="clear" w:color="auto" w:fill="auto"/>
            <w:noWrap/>
            <w:vAlign w:val="bottom"/>
          </w:tcPr>
          <w:p w14:paraId="06790093">
            <w:pPr>
              <w:widowControl/>
              <w:jc w:val="left"/>
              <w:rPr>
                <w:rFonts w:hint="eastAsia" w:ascii="宋体" w:hAnsi="宋体" w:cs="宋体"/>
                <w:kern w:val="0"/>
                <w:sz w:val="22"/>
                <w:szCs w:val="22"/>
              </w:rPr>
            </w:pPr>
            <w:r>
              <w:rPr>
                <w:rFonts w:hint="eastAsia" w:ascii="宋体" w:hAnsi="宋体" w:cs="宋体"/>
                <w:kern w:val="0"/>
                <w:sz w:val="22"/>
                <w:szCs w:val="22"/>
              </w:rPr>
              <w:t>　</w:t>
            </w:r>
          </w:p>
        </w:tc>
        <w:tc>
          <w:tcPr>
            <w:tcW w:w="0" w:type="auto"/>
            <w:tcBorders>
              <w:top w:val="nil"/>
              <w:left w:val="nil"/>
              <w:bottom w:val="single" w:color="auto" w:sz="4" w:space="0"/>
              <w:right w:val="single" w:color="auto" w:sz="4" w:space="0"/>
            </w:tcBorders>
            <w:shd w:val="clear" w:color="auto" w:fill="auto"/>
            <w:noWrap/>
            <w:vAlign w:val="bottom"/>
          </w:tcPr>
          <w:p w14:paraId="6B17BC60">
            <w:pPr>
              <w:widowControl/>
              <w:jc w:val="left"/>
              <w:rPr>
                <w:rFonts w:hint="eastAsia" w:ascii="宋体" w:hAnsi="宋体" w:cs="宋体"/>
                <w:kern w:val="0"/>
                <w:sz w:val="22"/>
                <w:szCs w:val="22"/>
              </w:rPr>
            </w:pPr>
            <w:r>
              <w:rPr>
                <w:rFonts w:hint="eastAsia" w:ascii="宋体" w:hAnsi="宋体" w:cs="宋体"/>
                <w:kern w:val="0"/>
                <w:sz w:val="22"/>
                <w:szCs w:val="22"/>
              </w:rPr>
              <w:t>　</w:t>
            </w:r>
          </w:p>
        </w:tc>
        <w:tc>
          <w:tcPr>
            <w:tcW w:w="0" w:type="auto"/>
            <w:tcBorders>
              <w:top w:val="nil"/>
              <w:left w:val="nil"/>
              <w:bottom w:val="single" w:color="auto" w:sz="4" w:space="0"/>
              <w:right w:val="single" w:color="auto" w:sz="4" w:space="0"/>
            </w:tcBorders>
            <w:shd w:val="clear" w:color="auto" w:fill="auto"/>
            <w:noWrap/>
            <w:vAlign w:val="bottom"/>
          </w:tcPr>
          <w:p w14:paraId="08A298D4">
            <w:pPr>
              <w:widowControl/>
              <w:jc w:val="left"/>
              <w:rPr>
                <w:rFonts w:hint="eastAsia" w:ascii="宋体" w:hAnsi="宋体" w:cs="宋体"/>
                <w:kern w:val="0"/>
                <w:sz w:val="22"/>
                <w:szCs w:val="22"/>
              </w:rPr>
            </w:pPr>
            <w:r>
              <w:rPr>
                <w:rFonts w:hint="eastAsia" w:ascii="宋体" w:hAnsi="宋体" w:cs="宋体"/>
                <w:kern w:val="0"/>
                <w:sz w:val="22"/>
                <w:szCs w:val="22"/>
              </w:rPr>
              <w:t>　</w:t>
            </w:r>
          </w:p>
        </w:tc>
        <w:tc>
          <w:tcPr>
            <w:tcW w:w="0" w:type="auto"/>
            <w:tcBorders>
              <w:top w:val="nil"/>
              <w:left w:val="nil"/>
              <w:bottom w:val="single" w:color="auto" w:sz="4" w:space="0"/>
              <w:right w:val="single" w:color="auto" w:sz="4" w:space="0"/>
            </w:tcBorders>
            <w:shd w:val="clear" w:color="auto" w:fill="auto"/>
            <w:noWrap/>
            <w:vAlign w:val="bottom"/>
          </w:tcPr>
          <w:p w14:paraId="60CDAA7F">
            <w:pPr>
              <w:widowControl/>
              <w:jc w:val="left"/>
              <w:rPr>
                <w:rFonts w:hint="eastAsia" w:ascii="宋体" w:hAnsi="宋体" w:cs="宋体"/>
                <w:kern w:val="0"/>
                <w:sz w:val="22"/>
                <w:szCs w:val="22"/>
              </w:rPr>
            </w:pPr>
            <w:r>
              <w:rPr>
                <w:rFonts w:hint="eastAsia" w:ascii="宋体" w:hAnsi="宋体" w:cs="宋体"/>
                <w:kern w:val="0"/>
                <w:sz w:val="22"/>
                <w:szCs w:val="22"/>
              </w:rPr>
              <w:t>　</w:t>
            </w:r>
          </w:p>
        </w:tc>
        <w:tc>
          <w:tcPr>
            <w:tcW w:w="0" w:type="auto"/>
            <w:tcBorders>
              <w:top w:val="nil"/>
              <w:left w:val="nil"/>
              <w:bottom w:val="single" w:color="auto" w:sz="4" w:space="0"/>
              <w:right w:val="single" w:color="auto" w:sz="4" w:space="0"/>
            </w:tcBorders>
            <w:shd w:val="clear" w:color="auto" w:fill="auto"/>
            <w:noWrap/>
            <w:vAlign w:val="bottom"/>
          </w:tcPr>
          <w:p w14:paraId="4D12ADCA">
            <w:pPr>
              <w:widowControl/>
              <w:jc w:val="left"/>
              <w:rPr>
                <w:rFonts w:hint="eastAsia" w:ascii="宋体" w:hAnsi="宋体" w:cs="宋体"/>
                <w:kern w:val="0"/>
                <w:sz w:val="22"/>
                <w:szCs w:val="22"/>
              </w:rPr>
            </w:pPr>
            <w:r>
              <w:rPr>
                <w:rFonts w:hint="eastAsia" w:ascii="宋体" w:hAnsi="宋体" w:cs="宋体"/>
                <w:kern w:val="0"/>
                <w:sz w:val="22"/>
                <w:szCs w:val="22"/>
              </w:rPr>
              <w:t>　</w:t>
            </w:r>
          </w:p>
        </w:tc>
      </w:tr>
    </w:tbl>
    <w:p w14:paraId="07B62EDE">
      <w:pPr>
        <w:ind w:left="1438" w:leftChars="304" w:hanging="800" w:hangingChars="250"/>
        <w:jc w:val="center"/>
        <w:rPr>
          <w:rFonts w:ascii="仿宋_GB2312" w:hAnsi="楷体" w:eastAsia="仿宋_GB2312"/>
          <w:sz w:val="32"/>
          <w:szCs w:val="32"/>
        </w:rPr>
      </w:pPr>
      <w:r>
        <w:rPr>
          <w:rFonts w:hint="eastAsia" w:ascii="仿宋_GB2312" w:hAnsi="楷体" w:eastAsia="仿宋_GB2312"/>
          <w:sz w:val="32"/>
          <w:szCs w:val="32"/>
        </w:rPr>
        <w:t>三、大同市第十三中学校2022年预算支出总表</w:t>
      </w:r>
    </w:p>
    <w:tbl>
      <w:tblPr>
        <w:tblStyle w:val="7"/>
        <w:tblW w:w="5000" w:type="pct"/>
        <w:tblInd w:w="0" w:type="dxa"/>
        <w:tblLayout w:type="autofit"/>
        <w:tblCellMar>
          <w:top w:w="0" w:type="dxa"/>
          <w:left w:w="108" w:type="dxa"/>
          <w:bottom w:w="0" w:type="dxa"/>
          <w:right w:w="108" w:type="dxa"/>
        </w:tblCellMar>
      </w:tblPr>
      <w:tblGrid>
        <w:gridCol w:w="1358"/>
        <w:gridCol w:w="4868"/>
        <w:gridCol w:w="1050"/>
        <w:gridCol w:w="1050"/>
        <w:gridCol w:w="1528"/>
      </w:tblGrid>
      <w:tr w14:paraId="4D8D5F21">
        <w:tblPrEx>
          <w:tblCellMar>
            <w:top w:w="0" w:type="dxa"/>
            <w:left w:w="108" w:type="dxa"/>
            <w:bottom w:w="0" w:type="dxa"/>
            <w:right w:w="108" w:type="dxa"/>
          </w:tblCellMar>
        </w:tblPrEx>
        <w:trPr>
          <w:trHeight w:val="375" w:hRule="atLeast"/>
        </w:trPr>
        <w:tc>
          <w:tcPr>
            <w:tcW w:w="689" w:type="pct"/>
            <w:tcBorders>
              <w:top w:val="nil"/>
              <w:left w:val="nil"/>
              <w:bottom w:val="nil"/>
              <w:right w:val="nil"/>
            </w:tcBorders>
            <w:shd w:val="clear" w:color="auto" w:fill="auto"/>
            <w:noWrap/>
            <w:vAlign w:val="bottom"/>
          </w:tcPr>
          <w:p w14:paraId="47C689D6">
            <w:pPr>
              <w:widowControl/>
              <w:jc w:val="left"/>
              <w:rPr>
                <w:rFonts w:ascii="黑体" w:hAnsi="黑体" w:eastAsia="黑体" w:cs="宋体"/>
                <w:kern w:val="0"/>
                <w:sz w:val="22"/>
                <w:szCs w:val="22"/>
              </w:rPr>
            </w:pPr>
            <w:r>
              <w:rPr>
                <w:rFonts w:hint="eastAsia" w:ascii="黑体" w:hAnsi="黑体" w:eastAsia="黑体" w:cs="宋体"/>
                <w:kern w:val="0"/>
                <w:sz w:val="22"/>
                <w:szCs w:val="22"/>
              </w:rPr>
              <w:t>附件2：</w:t>
            </w:r>
          </w:p>
        </w:tc>
        <w:tc>
          <w:tcPr>
            <w:tcW w:w="2470" w:type="pct"/>
            <w:tcBorders>
              <w:top w:val="nil"/>
              <w:left w:val="nil"/>
              <w:bottom w:val="nil"/>
              <w:right w:val="nil"/>
            </w:tcBorders>
            <w:shd w:val="clear" w:color="auto" w:fill="auto"/>
            <w:noWrap/>
            <w:vAlign w:val="bottom"/>
          </w:tcPr>
          <w:p w14:paraId="26A2B022">
            <w:pPr>
              <w:widowControl/>
              <w:jc w:val="left"/>
              <w:rPr>
                <w:rFonts w:hint="eastAsia" w:ascii="黑体" w:hAnsi="黑体" w:eastAsia="黑体" w:cs="宋体"/>
                <w:kern w:val="0"/>
                <w:sz w:val="22"/>
                <w:szCs w:val="22"/>
              </w:rPr>
            </w:pPr>
          </w:p>
        </w:tc>
        <w:tc>
          <w:tcPr>
            <w:tcW w:w="533" w:type="pct"/>
            <w:tcBorders>
              <w:top w:val="nil"/>
              <w:left w:val="nil"/>
              <w:bottom w:val="nil"/>
              <w:right w:val="nil"/>
            </w:tcBorders>
            <w:shd w:val="clear" w:color="auto" w:fill="auto"/>
            <w:noWrap/>
            <w:vAlign w:val="bottom"/>
          </w:tcPr>
          <w:p w14:paraId="4A4BD694">
            <w:pPr>
              <w:widowControl/>
              <w:jc w:val="left"/>
              <w:rPr>
                <w:rFonts w:eastAsia="Times New Roman"/>
                <w:kern w:val="0"/>
                <w:sz w:val="20"/>
                <w:szCs w:val="20"/>
              </w:rPr>
            </w:pPr>
          </w:p>
        </w:tc>
        <w:tc>
          <w:tcPr>
            <w:tcW w:w="533" w:type="pct"/>
            <w:tcBorders>
              <w:top w:val="nil"/>
              <w:left w:val="nil"/>
              <w:bottom w:val="nil"/>
              <w:right w:val="nil"/>
            </w:tcBorders>
            <w:shd w:val="clear" w:color="auto" w:fill="auto"/>
            <w:noWrap/>
            <w:vAlign w:val="bottom"/>
          </w:tcPr>
          <w:p w14:paraId="5A73B784">
            <w:pPr>
              <w:widowControl/>
              <w:jc w:val="left"/>
              <w:rPr>
                <w:rFonts w:eastAsia="Times New Roman"/>
                <w:kern w:val="0"/>
                <w:sz w:val="20"/>
                <w:szCs w:val="20"/>
              </w:rPr>
            </w:pPr>
          </w:p>
        </w:tc>
        <w:tc>
          <w:tcPr>
            <w:tcW w:w="776" w:type="pct"/>
            <w:tcBorders>
              <w:top w:val="nil"/>
              <w:left w:val="nil"/>
              <w:bottom w:val="nil"/>
              <w:right w:val="nil"/>
            </w:tcBorders>
            <w:shd w:val="clear" w:color="auto" w:fill="auto"/>
            <w:noWrap/>
            <w:vAlign w:val="bottom"/>
          </w:tcPr>
          <w:p w14:paraId="2454354C">
            <w:pPr>
              <w:widowControl/>
              <w:jc w:val="center"/>
              <w:rPr>
                <w:rFonts w:ascii="宋体" w:hAnsi="宋体" w:cs="宋体"/>
                <w:kern w:val="0"/>
                <w:sz w:val="22"/>
                <w:szCs w:val="22"/>
              </w:rPr>
            </w:pPr>
            <w:r>
              <w:rPr>
                <w:rFonts w:hint="eastAsia" w:ascii="宋体" w:hAnsi="宋体" w:cs="宋体"/>
                <w:kern w:val="0"/>
                <w:sz w:val="22"/>
                <w:szCs w:val="22"/>
              </w:rPr>
              <w:t>部门公开表3</w:t>
            </w:r>
          </w:p>
        </w:tc>
      </w:tr>
      <w:tr w14:paraId="381BD5DF">
        <w:tblPrEx>
          <w:tblCellMar>
            <w:top w:w="0" w:type="dxa"/>
            <w:left w:w="108" w:type="dxa"/>
            <w:bottom w:w="0" w:type="dxa"/>
            <w:right w:w="108" w:type="dxa"/>
          </w:tblCellMar>
        </w:tblPrEx>
        <w:trPr>
          <w:trHeight w:val="656" w:hRule="atLeast"/>
        </w:trPr>
        <w:tc>
          <w:tcPr>
            <w:tcW w:w="5000" w:type="pct"/>
            <w:gridSpan w:val="5"/>
            <w:tcBorders>
              <w:top w:val="nil"/>
              <w:left w:val="nil"/>
              <w:bottom w:val="nil"/>
              <w:right w:val="nil"/>
            </w:tcBorders>
            <w:shd w:val="clear" w:color="auto" w:fill="auto"/>
            <w:vAlign w:val="center"/>
          </w:tcPr>
          <w:p w14:paraId="43874982">
            <w:pPr>
              <w:widowControl/>
              <w:jc w:val="center"/>
              <w:rPr>
                <w:rFonts w:hint="eastAsia" w:ascii="华文中宋" w:hAnsi="华文中宋" w:eastAsia="华文中宋" w:cs="宋体"/>
                <w:kern w:val="0"/>
                <w:sz w:val="32"/>
                <w:szCs w:val="32"/>
              </w:rPr>
            </w:pPr>
            <w:r>
              <w:rPr>
                <w:rFonts w:hint="eastAsia" w:ascii="华文中宋" w:hAnsi="华文中宋" w:eastAsia="华文中宋" w:cs="宋体"/>
                <w:kern w:val="0"/>
                <w:sz w:val="32"/>
                <w:szCs w:val="32"/>
              </w:rPr>
              <w:t>大同市第十三中学校2022年预算支出总表</w:t>
            </w:r>
          </w:p>
        </w:tc>
      </w:tr>
      <w:tr w14:paraId="320429A0">
        <w:tblPrEx>
          <w:tblCellMar>
            <w:top w:w="0" w:type="dxa"/>
            <w:left w:w="108" w:type="dxa"/>
            <w:bottom w:w="0" w:type="dxa"/>
            <w:right w:w="108" w:type="dxa"/>
          </w:tblCellMar>
        </w:tblPrEx>
        <w:trPr>
          <w:trHeight w:val="459" w:hRule="atLeast"/>
        </w:trPr>
        <w:tc>
          <w:tcPr>
            <w:tcW w:w="689" w:type="pct"/>
            <w:tcBorders>
              <w:top w:val="nil"/>
              <w:left w:val="nil"/>
              <w:bottom w:val="nil"/>
              <w:right w:val="nil"/>
            </w:tcBorders>
            <w:shd w:val="clear" w:color="auto" w:fill="auto"/>
            <w:noWrap/>
            <w:vAlign w:val="bottom"/>
          </w:tcPr>
          <w:p w14:paraId="1EE89718">
            <w:pPr>
              <w:widowControl/>
              <w:jc w:val="center"/>
              <w:rPr>
                <w:rFonts w:hint="eastAsia" w:ascii="华文中宋" w:hAnsi="华文中宋" w:eastAsia="华文中宋" w:cs="宋体"/>
                <w:kern w:val="0"/>
                <w:sz w:val="32"/>
                <w:szCs w:val="32"/>
              </w:rPr>
            </w:pPr>
          </w:p>
        </w:tc>
        <w:tc>
          <w:tcPr>
            <w:tcW w:w="2470" w:type="pct"/>
            <w:tcBorders>
              <w:top w:val="nil"/>
              <w:left w:val="nil"/>
              <w:bottom w:val="nil"/>
              <w:right w:val="nil"/>
            </w:tcBorders>
            <w:shd w:val="clear" w:color="auto" w:fill="auto"/>
            <w:noWrap/>
            <w:vAlign w:val="bottom"/>
          </w:tcPr>
          <w:p w14:paraId="5BF92758">
            <w:pPr>
              <w:widowControl/>
              <w:jc w:val="left"/>
              <w:rPr>
                <w:rFonts w:eastAsia="Times New Roman"/>
                <w:kern w:val="0"/>
                <w:sz w:val="20"/>
                <w:szCs w:val="20"/>
              </w:rPr>
            </w:pPr>
          </w:p>
        </w:tc>
        <w:tc>
          <w:tcPr>
            <w:tcW w:w="533" w:type="pct"/>
            <w:tcBorders>
              <w:top w:val="nil"/>
              <w:left w:val="nil"/>
              <w:bottom w:val="nil"/>
              <w:right w:val="nil"/>
            </w:tcBorders>
            <w:shd w:val="clear" w:color="auto" w:fill="auto"/>
            <w:noWrap/>
            <w:vAlign w:val="bottom"/>
          </w:tcPr>
          <w:p w14:paraId="00673A95">
            <w:pPr>
              <w:widowControl/>
              <w:jc w:val="left"/>
              <w:rPr>
                <w:rFonts w:eastAsia="Times New Roman"/>
                <w:kern w:val="0"/>
                <w:sz w:val="20"/>
                <w:szCs w:val="20"/>
              </w:rPr>
            </w:pPr>
          </w:p>
        </w:tc>
        <w:tc>
          <w:tcPr>
            <w:tcW w:w="533" w:type="pct"/>
            <w:tcBorders>
              <w:top w:val="nil"/>
              <w:left w:val="nil"/>
              <w:bottom w:val="nil"/>
              <w:right w:val="nil"/>
            </w:tcBorders>
            <w:shd w:val="clear" w:color="auto" w:fill="auto"/>
            <w:noWrap/>
            <w:vAlign w:val="bottom"/>
          </w:tcPr>
          <w:p w14:paraId="133F10EB">
            <w:pPr>
              <w:widowControl/>
              <w:jc w:val="left"/>
              <w:rPr>
                <w:rFonts w:eastAsia="Times New Roman"/>
                <w:kern w:val="0"/>
                <w:sz w:val="20"/>
                <w:szCs w:val="20"/>
              </w:rPr>
            </w:pPr>
          </w:p>
        </w:tc>
        <w:tc>
          <w:tcPr>
            <w:tcW w:w="776" w:type="pct"/>
            <w:tcBorders>
              <w:top w:val="nil"/>
              <w:left w:val="nil"/>
              <w:bottom w:val="nil"/>
              <w:right w:val="nil"/>
            </w:tcBorders>
            <w:shd w:val="clear" w:color="auto" w:fill="auto"/>
            <w:noWrap/>
            <w:vAlign w:val="bottom"/>
          </w:tcPr>
          <w:p w14:paraId="7578AFFB">
            <w:pPr>
              <w:widowControl/>
              <w:jc w:val="center"/>
              <w:rPr>
                <w:rFonts w:ascii="宋体" w:hAnsi="宋体" w:cs="宋体"/>
                <w:kern w:val="0"/>
                <w:sz w:val="22"/>
                <w:szCs w:val="22"/>
              </w:rPr>
            </w:pPr>
            <w:r>
              <w:rPr>
                <w:rFonts w:hint="eastAsia" w:ascii="宋体" w:hAnsi="宋体" w:cs="宋体"/>
                <w:kern w:val="0"/>
                <w:sz w:val="22"/>
                <w:szCs w:val="22"/>
              </w:rPr>
              <w:t>单位：万元</w:t>
            </w:r>
          </w:p>
        </w:tc>
      </w:tr>
      <w:tr w14:paraId="6D92D9B4">
        <w:tblPrEx>
          <w:tblCellMar>
            <w:top w:w="0" w:type="dxa"/>
            <w:left w:w="108" w:type="dxa"/>
            <w:bottom w:w="0" w:type="dxa"/>
            <w:right w:w="108" w:type="dxa"/>
          </w:tblCellMar>
        </w:tblPrEx>
        <w:trPr>
          <w:trHeight w:val="365" w:hRule="atLeast"/>
        </w:trPr>
        <w:tc>
          <w:tcPr>
            <w:tcW w:w="3159" w:type="pct"/>
            <w:gridSpan w:val="2"/>
            <w:tcBorders>
              <w:top w:val="single" w:color="auto" w:sz="4" w:space="0"/>
              <w:left w:val="single" w:color="auto" w:sz="4" w:space="0"/>
              <w:bottom w:val="single" w:color="auto" w:sz="4" w:space="0"/>
              <w:right w:val="single" w:color="000000" w:sz="4" w:space="0"/>
            </w:tcBorders>
            <w:shd w:val="clear" w:color="auto" w:fill="auto"/>
            <w:noWrap/>
            <w:vAlign w:val="center"/>
          </w:tcPr>
          <w:p w14:paraId="64BDAB53">
            <w:pPr>
              <w:widowControl/>
              <w:jc w:val="center"/>
              <w:rPr>
                <w:rFonts w:hint="eastAsia" w:ascii="宋体" w:hAnsi="宋体" w:cs="宋体"/>
                <w:kern w:val="0"/>
                <w:sz w:val="22"/>
                <w:szCs w:val="22"/>
              </w:rPr>
            </w:pPr>
            <w:r>
              <w:rPr>
                <w:rFonts w:hint="eastAsia" w:ascii="宋体" w:hAnsi="宋体" w:cs="宋体"/>
                <w:kern w:val="0"/>
                <w:sz w:val="22"/>
                <w:szCs w:val="22"/>
              </w:rPr>
              <w:t>项    目</w:t>
            </w:r>
          </w:p>
        </w:tc>
        <w:tc>
          <w:tcPr>
            <w:tcW w:w="1841" w:type="pct"/>
            <w:gridSpan w:val="3"/>
            <w:tcBorders>
              <w:top w:val="single" w:color="auto" w:sz="4" w:space="0"/>
              <w:left w:val="nil"/>
              <w:bottom w:val="single" w:color="auto" w:sz="4" w:space="0"/>
              <w:right w:val="single" w:color="000000" w:sz="4" w:space="0"/>
            </w:tcBorders>
            <w:shd w:val="clear" w:color="auto" w:fill="auto"/>
            <w:vAlign w:val="center"/>
          </w:tcPr>
          <w:p w14:paraId="5B6284F0">
            <w:pPr>
              <w:widowControl/>
              <w:jc w:val="center"/>
              <w:rPr>
                <w:rFonts w:hint="eastAsia" w:ascii="宋体" w:hAnsi="宋体" w:cs="宋体"/>
                <w:kern w:val="0"/>
                <w:sz w:val="22"/>
                <w:szCs w:val="22"/>
              </w:rPr>
            </w:pPr>
            <w:r>
              <w:rPr>
                <w:rFonts w:hint="eastAsia" w:ascii="宋体" w:hAnsi="宋体" w:cs="宋体"/>
                <w:kern w:val="0"/>
                <w:sz w:val="22"/>
                <w:szCs w:val="22"/>
              </w:rPr>
              <w:t>2022年预算数</w:t>
            </w:r>
          </w:p>
        </w:tc>
      </w:tr>
      <w:tr w14:paraId="4F84AF3E">
        <w:tblPrEx>
          <w:tblCellMar>
            <w:top w:w="0" w:type="dxa"/>
            <w:left w:w="108" w:type="dxa"/>
            <w:bottom w:w="0" w:type="dxa"/>
            <w:right w:w="108" w:type="dxa"/>
          </w:tblCellMar>
        </w:tblPrEx>
        <w:trPr>
          <w:trHeight w:val="532" w:hRule="atLeast"/>
        </w:trPr>
        <w:tc>
          <w:tcPr>
            <w:tcW w:w="689" w:type="pct"/>
            <w:tcBorders>
              <w:top w:val="nil"/>
              <w:left w:val="single" w:color="auto" w:sz="4" w:space="0"/>
              <w:bottom w:val="nil"/>
              <w:right w:val="single" w:color="auto" w:sz="4" w:space="0"/>
            </w:tcBorders>
            <w:shd w:val="clear" w:color="auto" w:fill="auto"/>
            <w:vAlign w:val="center"/>
          </w:tcPr>
          <w:p w14:paraId="35B6CB86">
            <w:pPr>
              <w:widowControl/>
              <w:jc w:val="center"/>
              <w:rPr>
                <w:rFonts w:hint="eastAsia" w:ascii="宋体" w:hAnsi="宋体" w:cs="宋体"/>
                <w:kern w:val="0"/>
                <w:sz w:val="22"/>
                <w:szCs w:val="22"/>
              </w:rPr>
            </w:pPr>
            <w:r>
              <w:rPr>
                <w:rFonts w:hint="eastAsia" w:ascii="宋体" w:hAnsi="宋体" w:cs="宋体"/>
                <w:kern w:val="0"/>
                <w:sz w:val="22"/>
                <w:szCs w:val="22"/>
              </w:rPr>
              <w:t>支出功能分类科目编码</w:t>
            </w:r>
          </w:p>
        </w:tc>
        <w:tc>
          <w:tcPr>
            <w:tcW w:w="2470" w:type="pct"/>
            <w:tcBorders>
              <w:top w:val="nil"/>
              <w:left w:val="nil"/>
              <w:bottom w:val="single" w:color="auto" w:sz="4" w:space="0"/>
              <w:right w:val="single" w:color="auto" w:sz="4" w:space="0"/>
            </w:tcBorders>
            <w:shd w:val="clear" w:color="auto" w:fill="auto"/>
            <w:noWrap/>
            <w:vAlign w:val="center"/>
          </w:tcPr>
          <w:p w14:paraId="40AA9458">
            <w:pPr>
              <w:widowControl/>
              <w:jc w:val="center"/>
              <w:rPr>
                <w:rFonts w:hint="eastAsia" w:ascii="宋体" w:hAnsi="宋体" w:cs="宋体"/>
                <w:kern w:val="0"/>
                <w:sz w:val="22"/>
                <w:szCs w:val="22"/>
              </w:rPr>
            </w:pPr>
            <w:r>
              <w:rPr>
                <w:rFonts w:hint="eastAsia" w:ascii="宋体" w:hAnsi="宋体" w:cs="宋体"/>
                <w:kern w:val="0"/>
                <w:sz w:val="22"/>
                <w:szCs w:val="22"/>
              </w:rPr>
              <w:t>科目名称</w:t>
            </w:r>
          </w:p>
        </w:tc>
        <w:tc>
          <w:tcPr>
            <w:tcW w:w="533" w:type="pct"/>
            <w:tcBorders>
              <w:top w:val="nil"/>
              <w:left w:val="nil"/>
              <w:bottom w:val="single" w:color="auto" w:sz="4" w:space="0"/>
              <w:right w:val="single" w:color="auto" w:sz="4" w:space="0"/>
            </w:tcBorders>
            <w:shd w:val="clear" w:color="auto" w:fill="auto"/>
            <w:vAlign w:val="center"/>
          </w:tcPr>
          <w:p w14:paraId="6B09C470">
            <w:pPr>
              <w:widowControl/>
              <w:jc w:val="center"/>
              <w:rPr>
                <w:rFonts w:hint="eastAsia" w:ascii="宋体" w:hAnsi="宋体" w:cs="宋体"/>
                <w:kern w:val="0"/>
                <w:sz w:val="22"/>
                <w:szCs w:val="22"/>
              </w:rPr>
            </w:pPr>
            <w:r>
              <w:rPr>
                <w:rFonts w:hint="eastAsia" w:ascii="宋体" w:hAnsi="宋体" w:cs="宋体"/>
                <w:kern w:val="0"/>
                <w:sz w:val="22"/>
                <w:szCs w:val="22"/>
              </w:rPr>
              <w:t>合计</w:t>
            </w:r>
          </w:p>
        </w:tc>
        <w:tc>
          <w:tcPr>
            <w:tcW w:w="533" w:type="pct"/>
            <w:tcBorders>
              <w:top w:val="nil"/>
              <w:left w:val="nil"/>
              <w:bottom w:val="single" w:color="auto" w:sz="4" w:space="0"/>
              <w:right w:val="single" w:color="auto" w:sz="4" w:space="0"/>
            </w:tcBorders>
            <w:shd w:val="clear" w:color="auto" w:fill="auto"/>
            <w:vAlign w:val="center"/>
          </w:tcPr>
          <w:p w14:paraId="70C20009">
            <w:pPr>
              <w:widowControl/>
              <w:jc w:val="center"/>
              <w:rPr>
                <w:rFonts w:hint="eastAsia" w:ascii="宋体" w:hAnsi="宋体" w:cs="宋体"/>
                <w:kern w:val="0"/>
                <w:sz w:val="22"/>
                <w:szCs w:val="22"/>
              </w:rPr>
            </w:pPr>
            <w:r>
              <w:rPr>
                <w:rFonts w:hint="eastAsia" w:ascii="宋体" w:hAnsi="宋体" w:cs="宋体"/>
                <w:kern w:val="0"/>
                <w:sz w:val="22"/>
                <w:szCs w:val="22"/>
              </w:rPr>
              <w:t>基本支出</w:t>
            </w:r>
          </w:p>
        </w:tc>
        <w:tc>
          <w:tcPr>
            <w:tcW w:w="776" w:type="pct"/>
            <w:tcBorders>
              <w:top w:val="nil"/>
              <w:left w:val="nil"/>
              <w:bottom w:val="single" w:color="auto" w:sz="4" w:space="0"/>
              <w:right w:val="single" w:color="auto" w:sz="4" w:space="0"/>
            </w:tcBorders>
            <w:shd w:val="clear" w:color="auto" w:fill="auto"/>
            <w:vAlign w:val="center"/>
          </w:tcPr>
          <w:p w14:paraId="5D884324">
            <w:pPr>
              <w:widowControl/>
              <w:jc w:val="center"/>
              <w:rPr>
                <w:rFonts w:hint="eastAsia" w:ascii="宋体" w:hAnsi="宋体" w:cs="宋体"/>
                <w:kern w:val="0"/>
                <w:sz w:val="22"/>
                <w:szCs w:val="22"/>
              </w:rPr>
            </w:pPr>
            <w:r>
              <w:rPr>
                <w:rFonts w:hint="eastAsia" w:ascii="宋体" w:hAnsi="宋体" w:cs="宋体"/>
                <w:kern w:val="0"/>
                <w:sz w:val="22"/>
                <w:szCs w:val="22"/>
              </w:rPr>
              <w:t>项目支出</w:t>
            </w:r>
          </w:p>
        </w:tc>
      </w:tr>
      <w:tr w14:paraId="52115067">
        <w:tblPrEx>
          <w:tblCellMar>
            <w:top w:w="0" w:type="dxa"/>
            <w:left w:w="108" w:type="dxa"/>
            <w:bottom w:w="0" w:type="dxa"/>
            <w:right w:w="108" w:type="dxa"/>
          </w:tblCellMar>
        </w:tblPrEx>
        <w:trPr>
          <w:trHeight w:val="378" w:hRule="atLeast"/>
        </w:trPr>
        <w:tc>
          <w:tcPr>
            <w:tcW w:w="6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43BE55">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　　2050203</w:t>
            </w:r>
          </w:p>
        </w:tc>
        <w:tc>
          <w:tcPr>
            <w:tcW w:w="2470" w:type="pct"/>
            <w:tcBorders>
              <w:top w:val="nil"/>
              <w:left w:val="nil"/>
              <w:bottom w:val="single" w:color="000000" w:sz="4" w:space="0"/>
              <w:right w:val="single" w:color="000000" w:sz="4" w:space="0"/>
            </w:tcBorders>
            <w:shd w:val="clear" w:color="auto" w:fill="auto"/>
            <w:noWrap/>
            <w:vAlign w:val="center"/>
          </w:tcPr>
          <w:p w14:paraId="31E9906E">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　　[2050203]初中教育</w:t>
            </w:r>
          </w:p>
        </w:tc>
        <w:tc>
          <w:tcPr>
            <w:tcW w:w="533" w:type="pct"/>
            <w:tcBorders>
              <w:top w:val="nil"/>
              <w:left w:val="nil"/>
              <w:bottom w:val="single" w:color="000000" w:sz="4" w:space="0"/>
              <w:right w:val="single" w:color="000000" w:sz="4" w:space="0"/>
            </w:tcBorders>
            <w:shd w:val="clear" w:color="auto" w:fill="auto"/>
            <w:noWrap/>
            <w:vAlign w:val="center"/>
          </w:tcPr>
          <w:p w14:paraId="6856A5B9">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1,242.91</w:t>
            </w:r>
          </w:p>
        </w:tc>
        <w:tc>
          <w:tcPr>
            <w:tcW w:w="533" w:type="pct"/>
            <w:tcBorders>
              <w:top w:val="nil"/>
              <w:left w:val="nil"/>
              <w:bottom w:val="single" w:color="000000" w:sz="4" w:space="0"/>
              <w:right w:val="single" w:color="000000" w:sz="4" w:space="0"/>
            </w:tcBorders>
            <w:shd w:val="clear" w:color="auto" w:fill="auto"/>
            <w:noWrap/>
            <w:vAlign w:val="center"/>
          </w:tcPr>
          <w:p w14:paraId="5F209B46">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1,153.11</w:t>
            </w:r>
          </w:p>
        </w:tc>
        <w:tc>
          <w:tcPr>
            <w:tcW w:w="776" w:type="pct"/>
            <w:tcBorders>
              <w:top w:val="nil"/>
              <w:left w:val="nil"/>
              <w:bottom w:val="single" w:color="000000" w:sz="4" w:space="0"/>
              <w:right w:val="single" w:color="000000" w:sz="4" w:space="0"/>
            </w:tcBorders>
            <w:shd w:val="clear" w:color="auto" w:fill="auto"/>
            <w:noWrap/>
            <w:vAlign w:val="center"/>
          </w:tcPr>
          <w:p w14:paraId="00F1A9F2">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89.80</w:t>
            </w:r>
          </w:p>
        </w:tc>
      </w:tr>
      <w:tr w14:paraId="0A4B8D3D">
        <w:tblPrEx>
          <w:tblCellMar>
            <w:top w:w="0" w:type="dxa"/>
            <w:left w:w="108" w:type="dxa"/>
            <w:bottom w:w="0" w:type="dxa"/>
            <w:right w:w="108" w:type="dxa"/>
          </w:tblCellMar>
        </w:tblPrEx>
        <w:trPr>
          <w:trHeight w:val="378" w:hRule="atLeast"/>
        </w:trPr>
        <w:tc>
          <w:tcPr>
            <w:tcW w:w="689" w:type="pct"/>
            <w:tcBorders>
              <w:top w:val="nil"/>
              <w:left w:val="single" w:color="000000" w:sz="4" w:space="0"/>
              <w:bottom w:val="single" w:color="000000" w:sz="4" w:space="0"/>
              <w:right w:val="single" w:color="000000" w:sz="4" w:space="0"/>
            </w:tcBorders>
            <w:shd w:val="clear" w:color="auto" w:fill="auto"/>
            <w:noWrap/>
            <w:vAlign w:val="center"/>
          </w:tcPr>
          <w:p w14:paraId="7D464EB1">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　　2080502</w:t>
            </w:r>
          </w:p>
        </w:tc>
        <w:tc>
          <w:tcPr>
            <w:tcW w:w="2470" w:type="pct"/>
            <w:tcBorders>
              <w:top w:val="nil"/>
              <w:left w:val="nil"/>
              <w:bottom w:val="single" w:color="000000" w:sz="4" w:space="0"/>
              <w:right w:val="single" w:color="000000" w:sz="4" w:space="0"/>
            </w:tcBorders>
            <w:shd w:val="clear" w:color="auto" w:fill="auto"/>
            <w:noWrap/>
            <w:vAlign w:val="center"/>
          </w:tcPr>
          <w:p w14:paraId="0D45C85A">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　　[2080502]事业单位离退休</w:t>
            </w:r>
          </w:p>
        </w:tc>
        <w:tc>
          <w:tcPr>
            <w:tcW w:w="533" w:type="pct"/>
            <w:tcBorders>
              <w:top w:val="nil"/>
              <w:left w:val="nil"/>
              <w:bottom w:val="single" w:color="000000" w:sz="4" w:space="0"/>
              <w:right w:val="single" w:color="000000" w:sz="4" w:space="0"/>
            </w:tcBorders>
            <w:shd w:val="clear" w:color="auto" w:fill="auto"/>
            <w:noWrap/>
            <w:vAlign w:val="center"/>
          </w:tcPr>
          <w:p w14:paraId="4923D579">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104.75</w:t>
            </w:r>
          </w:p>
        </w:tc>
        <w:tc>
          <w:tcPr>
            <w:tcW w:w="533" w:type="pct"/>
            <w:tcBorders>
              <w:top w:val="nil"/>
              <w:left w:val="nil"/>
              <w:bottom w:val="single" w:color="000000" w:sz="4" w:space="0"/>
              <w:right w:val="single" w:color="000000" w:sz="4" w:space="0"/>
            </w:tcBorders>
            <w:shd w:val="clear" w:color="auto" w:fill="auto"/>
            <w:noWrap/>
            <w:vAlign w:val="center"/>
          </w:tcPr>
          <w:p w14:paraId="7EC1664F">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104.75</w:t>
            </w:r>
          </w:p>
        </w:tc>
        <w:tc>
          <w:tcPr>
            <w:tcW w:w="776" w:type="pct"/>
            <w:tcBorders>
              <w:top w:val="nil"/>
              <w:left w:val="nil"/>
              <w:bottom w:val="single" w:color="auto" w:sz="4" w:space="0"/>
              <w:right w:val="single" w:color="auto" w:sz="4" w:space="0"/>
            </w:tcBorders>
            <w:shd w:val="clear" w:color="auto" w:fill="auto"/>
            <w:noWrap/>
            <w:vAlign w:val="bottom"/>
          </w:tcPr>
          <w:p w14:paraId="5C7EDF5B">
            <w:pPr>
              <w:widowControl/>
              <w:jc w:val="center"/>
              <w:rPr>
                <w:rFonts w:hint="eastAsia" w:ascii="宋体" w:hAnsi="宋体" w:cs="宋体"/>
                <w:kern w:val="0"/>
                <w:sz w:val="22"/>
                <w:szCs w:val="22"/>
              </w:rPr>
            </w:pPr>
            <w:r>
              <w:rPr>
                <w:rFonts w:hint="eastAsia" w:ascii="宋体" w:hAnsi="宋体" w:cs="宋体"/>
                <w:kern w:val="0"/>
                <w:sz w:val="22"/>
                <w:szCs w:val="22"/>
              </w:rPr>
              <w:t>　</w:t>
            </w:r>
          </w:p>
        </w:tc>
      </w:tr>
      <w:tr w14:paraId="54091831">
        <w:tblPrEx>
          <w:tblCellMar>
            <w:top w:w="0" w:type="dxa"/>
            <w:left w:w="108" w:type="dxa"/>
            <w:bottom w:w="0" w:type="dxa"/>
            <w:right w:w="108" w:type="dxa"/>
          </w:tblCellMar>
        </w:tblPrEx>
        <w:trPr>
          <w:trHeight w:val="378" w:hRule="atLeast"/>
        </w:trPr>
        <w:tc>
          <w:tcPr>
            <w:tcW w:w="689" w:type="pct"/>
            <w:tcBorders>
              <w:top w:val="nil"/>
              <w:left w:val="single" w:color="000000" w:sz="4" w:space="0"/>
              <w:bottom w:val="single" w:color="000000" w:sz="4" w:space="0"/>
              <w:right w:val="single" w:color="000000" w:sz="4" w:space="0"/>
            </w:tcBorders>
            <w:shd w:val="clear" w:color="auto" w:fill="auto"/>
            <w:noWrap/>
            <w:vAlign w:val="center"/>
          </w:tcPr>
          <w:p w14:paraId="0F761536">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　　2080505</w:t>
            </w:r>
          </w:p>
        </w:tc>
        <w:tc>
          <w:tcPr>
            <w:tcW w:w="2470" w:type="pct"/>
            <w:tcBorders>
              <w:top w:val="nil"/>
              <w:left w:val="nil"/>
              <w:bottom w:val="single" w:color="000000" w:sz="4" w:space="0"/>
              <w:right w:val="single" w:color="000000" w:sz="4" w:space="0"/>
            </w:tcBorders>
            <w:shd w:val="clear" w:color="auto" w:fill="auto"/>
            <w:noWrap/>
            <w:vAlign w:val="center"/>
          </w:tcPr>
          <w:p w14:paraId="40186700">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　　[2080505]机关事业单位基本养老保险缴费支出</w:t>
            </w:r>
          </w:p>
        </w:tc>
        <w:tc>
          <w:tcPr>
            <w:tcW w:w="533" w:type="pct"/>
            <w:tcBorders>
              <w:top w:val="nil"/>
              <w:left w:val="nil"/>
              <w:bottom w:val="single" w:color="000000" w:sz="4" w:space="0"/>
              <w:right w:val="single" w:color="000000" w:sz="4" w:space="0"/>
            </w:tcBorders>
            <w:shd w:val="clear" w:color="auto" w:fill="auto"/>
            <w:noWrap/>
            <w:vAlign w:val="center"/>
          </w:tcPr>
          <w:p w14:paraId="03342F30">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164.10</w:t>
            </w:r>
          </w:p>
        </w:tc>
        <w:tc>
          <w:tcPr>
            <w:tcW w:w="533" w:type="pct"/>
            <w:tcBorders>
              <w:top w:val="nil"/>
              <w:left w:val="nil"/>
              <w:bottom w:val="single" w:color="000000" w:sz="4" w:space="0"/>
              <w:right w:val="single" w:color="000000" w:sz="4" w:space="0"/>
            </w:tcBorders>
            <w:shd w:val="clear" w:color="auto" w:fill="auto"/>
            <w:noWrap/>
            <w:vAlign w:val="center"/>
          </w:tcPr>
          <w:p w14:paraId="04030328">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164.10</w:t>
            </w:r>
          </w:p>
        </w:tc>
        <w:tc>
          <w:tcPr>
            <w:tcW w:w="776" w:type="pct"/>
            <w:tcBorders>
              <w:top w:val="nil"/>
              <w:left w:val="nil"/>
              <w:bottom w:val="single" w:color="auto" w:sz="4" w:space="0"/>
              <w:right w:val="single" w:color="auto" w:sz="4" w:space="0"/>
            </w:tcBorders>
            <w:shd w:val="clear" w:color="auto" w:fill="auto"/>
            <w:noWrap/>
            <w:vAlign w:val="bottom"/>
          </w:tcPr>
          <w:p w14:paraId="029CCA4A">
            <w:pPr>
              <w:widowControl/>
              <w:jc w:val="center"/>
              <w:rPr>
                <w:rFonts w:hint="eastAsia" w:ascii="宋体" w:hAnsi="宋体" w:cs="宋体"/>
                <w:kern w:val="0"/>
                <w:sz w:val="22"/>
                <w:szCs w:val="22"/>
              </w:rPr>
            </w:pPr>
            <w:r>
              <w:rPr>
                <w:rFonts w:hint="eastAsia" w:ascii="宋体" w:hAnsi="宋体" w:cs="宋体"/>
                <w:kern w:val="0"/>
                <w:sz w:val="22"/>
                <w:szCs w:val="22"/>
              </w:rPr>
              <w:t>　</w:t>
            </w:r>
          </w:p>
        </w:tc>
      </w:tr>
      <w:tr w14:paraId="66AD9D45">
        <w:tblPrEx>
          <w:tblCellMar>
            <w:top w:w="0" w:type="dxa"/>
            <w:left w:w="108" w:type="dxa"/>
            <w:bottom w:w="0" w:type="dxa"/>
            <w:right w:w="108" w:type="dxa"/>
          </w:tblCellMar>
        </w:tblPrEx>
        <w:trPr>
          <w:trHeight w:val="378" w:hRule="atLeast"/>
        </w:trPr>
        <w:tc>
          <w:tcPr>
            <w:tcW w:w="689" w:type="pct"/>
            <w:tcBorders>
              <w:top w:val="nil"/>
              <w:left w:val="single" w:color="000000" w:sz="4" w:space="0"/>
              <w:bottom w:val="single" w:color="000000" w:sz="4" w:space="0"/>
              <w:right w:val="single" w:color="000000" w:sz="4" w:space="0"/>
            </w:tcBorders>
            <w:shd w:val="clear" w:color="auto" w:fill="auto"/>
            <w:noWrap/>
            <w:vAlign w:val="center"/>
          </w:tcPr>
          <w:p w14:paraId="7BF1FDE6">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　　2101102</w:t>
            </w:r>
          </w:p>
        </w:tc>
        <w:tc>
          <w:tcPr>
            <w:tcW w:w="2470" w:type="pct"/>
            <w:tcBorders>
              <w:top w:val="nil"/>
              <w:left w:val="nil"/>
              <w:bottom w:val="single" w:color="000000" w:sz="4" w:space="0"/>
              <w:right w:val="single" w:color="000000" w:sz="4" w:space="0"/>
            </w:tcBorders>
            <w:shd w:val="clear" w:color="auto" w:fill="auto"/>
            <w:noWrap/>
            <w:vAlign w:val="center"/>
          </w:tcPr>
          <w:p w14:paraId="0DA6524D">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　　[2101102]事业单位医疗</w:t>
            </w:r>
          </w:p>
        </w:tc>
        <w:tc>
          <w:tcPr>
            <w:tcW w:w="533" w:type="pct"/>
            <w:tcBorders>
              <w:top w:val="nil"/>
              <w:left w:val="nil"/>
              <w:bottom w:val="single" w:color="000000" w:sz="4" w:space="0"/>
              <w:right w:val="single" w:color="000000" w:sz="4" w:space="0"/>
            </w:tcBorders>
            <w:shd w:val="clear" w:color="auto" w:fill="auto"/>
            <w:noWrap/>
            <w:vAlign w:val="center"/>
          </w:tcPr>
          <w:p w14:paraId="40AFFD42">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71.79</w:t>
            </w:r>
          </w:p>
        </w:tc>
        <w:tc>
          <w:tcPr>
            <w:tcW w:w="533" w:type="pct"/>
            <w:tcBorders>
              <w:top w:val="nil"/>
              <w:left w:val="nil"/>
              <w:bottom w:val="single" w:color="000000" w:sz="4" w:space="0"/>
              <w:right w:val="single" w:color="000000" w:sz="4" w:space="0"/>
            </w:tcBorders>
            <w:shd w:val="clear" w:color="auto" w:fill="auto"/>
            <w:noWrap/>
            <w:vAlign w:val="center"/>
          </w:tcPr>
          <w:p w14:paraId="3A93AA0A">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71.79</w:t>
            </w:r>
          </w:p>
        </w:tc>
        <w:tc>
          <w:tcPr>
            <w:tcW w:w="776" w:type="pct"/>
            <w:tcBorders>
              <w:top w:val="nil"/>
              <w:left w:val="nil"/>
              <w:bottom w:val="single" w:color="auto" w:sz="4" w:space="0"/>
              <w:right w:val="single" w:color="auto" w:sz="4" w:space="0"/>
            </w:tcBorders>
            <w:shd w:val="clear" w:color="auto" w:fill="auto"/>
            <w:noWrap/>
            <w:vAlign w:val="bottom"/>
          </w:tcPr>
          <w:p w14:paraId="4DEF0C09">
            <w:pPr>
              <w:widowControl/>
              <w:jc w:val="center"/>
              <w:rPr>
                <w:rFonts w:hint="eastAsia" w:ascii="宋体" w:hAnsi="宋体" w:cs="宋体"/>
                <w:kern w:val="0"/>
                <w:sz w:val="22"/>
                <w:szCs w:val="22"/>
              </w:rPr>
            </w:pPr>
            <w:r>
              <w:rPr>
                <w:rFonts w:hint="eastAsia" w:ascii="宋体" w:hAnsi="宋体" w:cs="宋体"/>
                <w:kern w:val="0"/>
                <w:sz w:val="22"/>
                <w:szCs w:val="22"/>
              </w:rPr>
              <w:t>　</w:t>
            </w:r>
          </w:p>
        </w:tc>
      </w:tr>
      <w:tr w14:paraId="3EEA9F2C">
        <w:tblPrEx>
          <w:tblCellMar>
            <w:top w:w="0" w:type="dxa"/>
            <w:left w:w="108" w:type="dxa"/>
            <w:bottom w:w="0" w:type="dxa"/>
            <w:right w:w="108" w:type="dxa"/>
          </w:tblCellMar>
        </w:tblPrEx>
        <w:trPr>
          <w:trHeight w:val="378" w:hRule="atLeast"/>
        </w:trPr>
        <w:tc>
          <w:tcPr>
            <w:tcW w:w="689" w:type="pct"/>
            <w:tcBorders>
              <w:top w:val="nil"/>
              <w:left w:val="single" w:color="000000" w:sz="4" w:space="0"/>
              <w:bottom w:val="single" w:color="000000" w:sz="4" w:space="0"/>
              <w:right w:val="single" w:color="000000" w:sz="4" w:space="0"/>
            </w:tcBorders>
            <w:shd w:val="clear" w:color="auto" w:fill="auto"/>
            <w:noWrap/>
            <w:vAlign w:val="center"/>
          </w:tcPr>
          <w:p w14:paraId="2D773E67">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　　2210201</w:t>
            </w:r>
          </w:p>
        </w:tc>
        <w:tc>
          <w:tcPr>
            <w:tcW w:w="2470" w:type="pct"/>
            <w:tcBorders>
              <w:top w:val="nil"/>
              <w:left w:val="nil"/>
              <w:bottom w:val="single" w:color="000000" w:sz="4" w:space="0"/>
              <w:right w:val="single" w:color="000000" w:sz="4" w:space="0"/>
            </w:tcBorders>
            <w:shd w:val="clear" w:color="auto" w:fill="auto"/>
            <w:noWrap/>
            <w:vAlign w:val="center"/>
          </w:tcPr>
          <w:p w14:paraId="52A1C331">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　　[2210201]住房公积金</w:t>
            </w:r>
          </w:p>
        </w:tc>
        <w:tc>
          <w:tcPr>
            <w:tcW w:w="533" w:type="pct"/>
            <w:tcBorders>
              <w:top w:val="nil"/>
              <w:left w:val="nil"/>
              <w:bottom w:val="single" w:color="000000" w:sz="4" w:space="0"/>
              <w:right w:val="single" w:color="000000" w:sz="4" w:space="0"/>
            </w:tcBorders>
            <w:shd w:val="clear" w:color="auto" w:fill="auto"/>
            <w:noWrap/>
            <w:vAlign w:val="center"/>
          </w:tcPr>
          <w:p w14:paraId="22CA1D79">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146.52</w:t>
            </w:r>
          </w:p>
        </w:tc>
        <w:tc>
          <w:tcPr>
            <w:tcW w:w="533" w:type="pct"/>
            <w:tcBorders>
              <w:top w:val="nil"/>
              <w:left w:val="nil"/>
              <w:bottom w:val="single" w:color="000000" w:sz="4" w:space="0"/>
              <w:right w:val="single" w:color="000000" w:sz="4" w:space="0"/>
            </w:tcBorders>
            <w:shd w:val="clear" w:color="auto" w:fill="auto"/>
            <w:noWrap/>
            <w:vAlign w:val="center"/>
          </w:tcPr>
          <w:p w14:paraId="3ED9694C">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146.52</w:t>
            </w:r>
          </w:p>
        </w:tc>
        <w:tc>
          <w:tcPr>
            <w:tcW w:w="776" w:type="pct"/>
            <w:tcBorders>
              <w:top w:val="nil"/>
              <w:left w:val="nil"/>
              <w:bottom w:val="single" w:color="auto" w:sz="4" w:space="0"/>
              <w:right w:val="single" w:color="auto" w:sz="4" w:space="0"/>
            </w:tcBorders>
            <w:shd w:val="clear" w:color="auto" w:fill="auto"/>
            <w:noWrap/>
            <w:vAlign w:val="bottom"/>
          </w:tcPr>
          <w:p w14:paraId="35A9673F">
            <w:pPr>
              <w:widowControl/>
              <w:jc w:val="center"/>
              <w:rPr>
                <w:rFonts w:hint="eastAsia" w:ascii="宋体" w:hAnsi="宋体" w:cs="宋体"/>
                <w:kern w:val="0"/>
                <w:sz w:val="22"/>
                <w:szCs w:val="22"/>
              </w:rPr>
            </w:pPr>
            <w:r>
              <w:rPr>
                <w:rFonts w:hint="eastAsia" w:ascii="宋体" w:hAnsi="宋体" w:cs="宋体"/>
                <w:kern w:val="0"/>
                <w:sz w:val="22"/>
                <w:szCs w:val="22"/>
              </w:rPr>
              <w:t>　</w:t>
            </w:r>
          </w:p>
        </w:tc>
      </w:tr>
      <w:tr w14:paraId="6EA1F8EA">
        <w:tblPrEx>
          <w:tblCellMar>
            <w:top w:w="0" w:type="dxa"/>
            <w:left w:w="108" w:type="dxa"/>
            <w:bottom w:w="0" w:type="dxa"/>
            <w:right w:w="108" w:type="dxa"/>
          </w:tblCellMar>
        </w:tblPrEx>
        <w:trPr>
          <w:trHeight w:val="378" w:hRule="atLeast"/>
        </w:trPr>
        <w:tc>
          <w:tcPr>
            <w:tcW w:w="689" w:type="pct"/>
            <w:tcBorders>
              <w:top w:val="nil"/>
              <w:left w:val="single" w:color="000000" w:sz="4" w:space="0"/>
              <w:bottom w:val="single" w:color="000000" w:sz="4" w:space="0"/>
              <w:right w:val="single" w:color="000000" w:sz="4" w:space="0"/>
            </w:tcBorders>
            <w:shd w:val="clear" w:color="auto" w:fill="auto"/>
            <w:noWrap/>
            <w:vAlign w:val="center"/>
          </w:tcPr>
          <w:p w14:paraId="49E9392B">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　　2210202</w:t>
            </w:r>
          </w:p>
        </w:tc>
        <w:tc>
          <w:tcPr>
            <w:tcW w:w="2470" w:type="pct"/>
            <w:tcBorders>
              <w:top w:val="nil"/>
              <w:left w:val="nil"/>
              <w:bottom w:val="single" w:color="000000" w:sz="4" w:space="0"/>
              <w:right w:val="single" w:color="000000" w:sz="4" w:space="0"/>
            </w:tcBorders>
            <w:shd w:val="clear" w:color="auto" w:fill="auto"/>
            <w:noWrap/>
            <w:vAlign w:val="center"/>
          </w:tcPr>
          <w:p w14:paraId="13430CD4">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　　[2210202]提租补贴</w:t>
            </w:r>
          </w:p>
        </w:tc>
        <w:tc>
          <w:tcPr>
            <w:tcW w:w="533" w:type="pct"/>
            <w:tcBorders>
              <w:top w:val="nil"/>
              <w:left w:val="nil"/>
              <w:bottom w:val="single" w:color="000000" w:sz="4" w:space="0"/>
              <w:right w:val="single" w:color="000000" w:sz="4" w:space="0"/>
            </w:tcBorders>
            <w:shd w:val="clear" w:color="auto" w:fill="auto"/>
            <w:noWrap/>
            <w:vAlign w:val="center"/>
          </w:tcPr>
          <w:p w14:paraId="0E4FCB34">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19.35</w:t>
            </w:r>
          </w:p>
        </w:tc>
        <w:tc>
          <w:tcPr>
            <w:tcW w:w="533" w:type="pct"/>
            <w:tcBorders>
              <w:top w:val="nil"/>
              <w:left w:val="nil"/>
              <w:bottom w:val="single" w:color="000000" w:sz="4" w:space="0"/>
              <w:right w:val="single" w:color="000000" w:sz="4" w:space="0"/>
            </w:tcBorders>
            <w:shd w:val="clear" w:color="auto" w:fill="auto"/>
            <w:noWrap/>
            <w:vAlign w:val="center"/>
          </w:tcPr>
          <w:p w14:paraId="2633477C">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19.35</w:t>
            </w:r>
          </w:p>
        </w:tc>
        <w:tc>
          <w:tcPr>
            <w:tcW w:w="776" w:type="pct"/>
            <w:tcBorders>
              <w:top w:val="nil"/>
              <w:left w:val="nil"/>
              <w:bottom w:val="single" w:color="auto" w:sz="4" w:space="0"/>
              <w:right w:val="single" w:color="auto" w:sz="4" w:space="0"/>
            </w:tcBorders>
            <w:shd w:val="clear" w:color="auto" w:fill="auto"/>
            <w:noWrap/>
            <w:vAlign w:val="bottom"/>
          </w:tcPr>
          <w:p w14:paraId="184A1F5D">
            <w:pPr>
              <w:widowControl/>
              <w:jc w:val="center"/>
              <w:rPr>
                <w:rFonts w:hint="eastAsia" w:ascii="宋体" w:hAnsi="宋体" w:cs="宋体"/>
                <w:kern w:val="0"/>
                <w:sz w:val="22"/>
                <w:szCs w:val="22"/>
              </w:rPr>
            </w:pPr>
            <w:r>
              <w:rPr>
                <w:rFonts w:hint="eastAsia" w:ascii="宋体" w:hAnsi="宋体" w:cs="宋体"/>
                <w:kern w:val="0"/>
                <w:sz w:val="22"/>
                <w:szCs w:val="22"/>
              </w:rPr>
              <w:t>　</w:t>
            </w:r>
          </w:p>
        </w:tc>
      </w:tr>
      <w:tr w14:paraId="4757B29E">
        <w:tblPrEx>
          <w:tblCellMar>
            <w:top w:w="0" w:type="dxa"/>
            <w:left w:w="108" w:type="dxa"/>
            <w:bottom w:w="0" w:type="dxa"/>
            <w:right w:w="108" w:type="dxa"/>
          </w:tblCellMar>
        </w:tblPrEx>
        <w:trPr>
          <w:trHeight w:val="378" w:hRule="atLeast"/>
        </w:trPr>
        <w:tc>
          <w:tcPr>
            <w:tcW w:w="689" w:type="pct"/>
            <w:tcBorders>
              <w:top w:val="nil"/>
              <w:left w:val="single" w:color="auto" w:sz="4" w:space="0"/>
              <w:bottom w:val="single" w:color="auto" w:sz="4" w:space="0"/>
              <w:right w:val="single" w:color="auto" w:sz="4" w:space="0"/>
            </w:tcBorders>
            <w:shd w:val="clear" w:color="auto" w:fill="auto"/>
            <w:noWrap/>
            <w:vAlign w:val="bottom"/>
          </w:tcPr>
          <w:p w14:paraId="56D729CF">
            <w:pPr>
              <w:widowControl/>
              <w:jc w:val="center"/>
              <w:rPr>
                <w:rFonts w:hint="eastAsia" w:ascii="宋体" w:hAnsi="宋体" w:cs="宋体"/>
                <w:kern w:val="0"/>
                <w:sz w:val="22"/>
                <w:szCs w:val="22"/>
              </w:rPr>
            </w:pPr>
            <w:r>
              <w:rPr>
                <w:rFonts w:hint="eastAsia" w:ascii="宋体" w:hAnsi="宋体" w:cs="宋体"/>
                <w:kern w:val="0"/>
                <w:sz w:val="22"/>
                <w:szCs w:val="22"/>
              </w:rPr>
              <w:t>合计</w:t>
            </w:r>
          </w:p>
        </w:tc>
        <w:tc>
          <w:tcPr>
            <w:tcW w:w="2470" w:type="pct"/>
            <w:tcBorders>
              <w:top w:val="nil"/>
              <w:left w:val="nil"/>
              <w:bottom w:val="single" w:color="auto" w:sz="4" w:space="0"/>
              <w:right w:val="single" w:color="auto" w:sz="4" w:space="0"/>
            </w:tcBorders>
            <w:shd w:val="clear" w:color="auto" w:fill="auto"/>
            <w:noWrap/>
            <w:vAlign w:val="bottom"/>
          </w:tcPr>
          <w:p w14:paraId="176BCD55">
            <w:pPr>
              <w:widowControl/>
              <w:jc w:val="center"/>
              <w:rPr>
                <w:rFonts w:hint="eastAsia" w:ascii="宋体" w:hAnsi="宋体" w:cs="宋体"/>
                <w:kern w:val="0"/>
                <w:sz w:val="22"/>
                <w:szCs w:val="22"/>
              </w:rPr>
            </w:pPr>
            <w:r>
              <w:rPr>
                <w:rFonts w:hint="eastAsia" w:ascii="宋体" w:hAnsi="宋体" w:cs="宋体"/>
                <w:kern w:val="0"/>
                <w:sz w:val="22"/>
                <w:szCs w:val="22"/>
              </w:rPr>
              <w:t>　</w:t>
            </w:r>
          </w:p>
        </w:tc>
        <w:tc>
          <w:tcPr>
            <w:tcW w:w="533" w:type="pct"/>
            <w:tcBorders>
              <w:top w:val="nil"/>
              <w:left w:val="nil"/>
              <w:bottom w:val="single" w:color="000000" w:sz="4" w:space="0"/>
              <w:right w:val="single" w:color="000000" w:sz="4" w:space="0"/>
            </w:tcBorders>
            <w:shd w:val="clear" w:color="auto" w:fill="auto"/>
            <w:noWrap/>
            <w:vAlign w:val="center"/>
          </w:tcPr>
          <w:p w14:paraId="1DB0F545">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1,749.43</w:t>
            </w:r>
          </w:p>
        </w:tc>
        <w:tc>
          <w:tcPr>
            <w:tcW w:w="533" w:type="pct"/>
            <w:tcBorders>
              <w:top w:val="nil"/>
              <w:left w:val="nil"/>
              <w:bottom w:val="single" w:color="000000" w:sz="4" w:space="0"/>
              <w:right w:val="single" w:color="000000" w:sz="4" w:space="0"/>
            </w:tcBorders>
            <w:shd w:val="clear" w:color="auto" w:fill="auto"/>
            <w:noWrap/>
            <w:vAlign w:val="center"/>
          </w:tcPr>
          <w:p w14:paraId="28BE252B">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1,659.63</w:t>
            </w:r>
          </w:p>
        </w:tc>
        <w:tc>
          <w:tcPr>
            <w:tcW w:w="776" w:type="pct"/>
            <w:tcBorders>
              <w:top w:val="nil"/>
              <w:left w:val="nil"/>
              <w:bottom w:val="single" w:color="000000" w:sz="4" w:space="0"/>
              <w:right w:val="single" w:color="000000" w:sz="4" w:space="0"/>
            </w:tcBorders>
            <w:shd w:val="clear" w:color="auto" w:fill="auto"/>
            <w:noWrap/>
            <w:vAlign w:val="center"/>
          </w:tcPr>
          <w:p w14:paraId="21A4B8F1">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89.80</w:t>
            </w:r>
          </w:p>
        </w:tc>
      </w:tr>
    </w:tbl>
    <w:p w14:paraId="4EE813B4">
      <w:pPr>
        <w:ind w:left="1438" w:leftChars="304" w:hanging="800" w:hangingChars="250"/>
        <w:rPr>
          <w:rFonts w:ascii="仿宋_GB2312" w:hAnsi="楷体" w:eastAsia="仿宋_GB2312"/>
          <w:sz w:val="32"/>
          <w:szCs w:val="32"/>
        </w:rPr>
      </w:pPr>
    </w:p>
    <w:p w14:paraId="22582C07">
      <w:pPr>
        <w:ind w:left="1438" w:leftChars="304" w:hanging="800" w:hangingChars="250"/>
        <w:jc w:val="center"/>
        <w:rPr>
          <w:rFonts w:ascii="仿宋_GB2312" w:hAnsi="楷体" w:eastAsia="仿宋_GB2312"/>
          <w:sz w:val="32"/>
          <w:szCs w:val="32"/>
        </w:rPr>
      </w:pPr>
    </w:p>
    <w:p w14:paraId="5D096013">
      <w:pPr>
        <w:ind w:left="1438" w:leftChars="304" w:hanging="800" w:hangingChars="250"/>
        <w:jc w:val="center"/>
        <w:rPr>
          <w:rFonts w:ascii="仿宋_GB2312" w:hAnsi="楷体" w:eastAsia="仿宋_GB2312"/>
          <w:sz w:val="32"/>
          <w:szCs w:val="32"/>
        </w:rPr>
      </w:pPr>
    </w:p>
    <w:p w14:paraId="5A6838DD">
      <w:pPr>
        <w:ind w:left="1438" w:leftChars="304" w:hanging="800" w:hangingChars="250"/>
        <w:jc w:val="center"/>
        <w:rPr>
          <w:rFonts w:hint="eastAsia" w:ascii="仿宋_GB2312" w:hAnsi="楷体" w:eastAsia="仿宋_GB2312"/>
          <w:sz w:val="32"/>
          <w:szCs w:val="32"/>
        </w:rPr>
      </w:pPr>
      <w:r>
        <w:rPr>
          <w:rFonts w:hint="eastAsia" w:ascii="仿宋_GB2312" w:hAnsi="楷体" w:eastAsia="仿宋_GB2312"/>
          <w:sz w:val="32"/>
          <w:szCs w:val="32"/>
        </w:rPr>
        <w:t>四、大同市第十三中学校2022年财政拨款收支总表</w:t>
      </w:r>
    </w:p>
    <w:tbl>
      <w:tblPr>
        <w:tblStyle w:val="7"/>
        <w:tblW w:w="9746" w:type="dxa"/>
        <w:tblInd w:w="108" w:type="dxa"/>
        <w:tblLayout w:type="autofit"/>
        <w:tblCellMar>
          <w:top w:w="0" w:type="dxa"/>
          <w:left w:w="108" w:type="dxa"/>
          <w:bottom w:w="0" w:type="dxa"/>
          <w:right w:w="108" w:type="dxa"/>
        </w:tblCellMar>
      </w:tblPr>
      <w:tblGrid>
        <w:gridCol w:w="2093"/>
        <w:gridCol w:w="1135"/>
        <w:gridCol w:w="2286"/>
        <w:gridCol w:w="1244"/>
        <w:gridCol w:w="1072"/>
        <w:gridCol w:w="436"/>
        <w:gridCol w:w="1480"/>
      </w:tblGrid>
      <w:tr w14:paraId="2D5A55C4">
        <w:tblPrEx>
          <w:tblCellMar>
            <w:top w:w="0" w:type="dxa"/>
            <w:left w:w="108" w:type="dxa"/>
            <w:bottom w:w="0" w:type="dxa"/>
            <w:right w:w="108" w:type="dxa"/>
          </w:tblCellMar>
        </w:tblPrEx>
        <w:trPr>
          <w:trHeight w:val="245" w:hRule="atLeast"/>
        </w:trPr>
        <w:tc>
          <w:tcPr>
            <w:tcW w:w="2095" w:type="dxa"/>
            <w:tcBorders>
              <w:top w:val="nil"/>
              <w:left w:val="nil"/>
              <w:bottom w:val="nil"/>
              <w:right w:val="nil"/>
            </w:tcBorders>
            <w:shd w:val="clear" w:color="auto" w:fill="auto"/>
            <w:noWrap/>
            <w:vAlign w:val="bottom"/>
          </w:tcPr>
          <w:p w14:paraId="225B320E">
            <w:pPr>
              <w:widowControl/>
              <w:jc w:val="left"/>
              <w:rPr>
                <w:rFonts w:ascii="黑体" w:hAnsi="黑体" w:eastAsia="黑体" w:cs="宋体"/>
                <w:kern w:val="0"/>
                <w:sz w:val="22"/>
                <w:szCs w:val="22"/>
              </w:rPr>
            </w:pPr>
            <w:r>
              <w:rPr>
                <w:rFonts w:hint="eastAsia" w:ascii="黑体" w:hAnsi="黑体" w:eastAsia="黑体" w:cs="宋体"/>
                <w:kern w:val="0"/>
                <w:sz w:val="22"/>
                <w:szCs w:val="22"/>
              </w:rPr>
              <w:t>附件2：</w:t>
            </w:r>
          </w:p>
        </w:tc>
        <w:tc>
          <w:tcPr>
            <w:tcW w:w="1135" w:type="dxa"/>
            <w:tcBorders>
              <w:top w:val="nil"/>
              <w:left w:val="nil"/>
              <w:bottom w:val="nil"/>
              <w:right w:val="nil"/>
            </w:tcBorders>
            <w:shd w:val="clear" w:color="auto" w:fill="auto"/>
            <w:noWrap/>
            <w:vAlign w:val="bottom"/>
          </w:tcPr>
          <w:p w14:paraId="1F9C1270">
            <w:pPr>
              <w:widowControl/>
              <w:jc w:val="left"/>
              <w:rPr>
                <w:rFonts w:hint="eastAsia" w:ascii="黑体" w:hAnsi="黑体" w:eastAsia="黑体" w:cs="宋体"/>
                <w:kern w:val="0"/>
                <w:sz w:val="22"/>
                <w:szCs w:val="22"/>
              </w:rPr>
            </w:pPr>
          </w:p>
        </w:tc>
        <w:tc>
          <w:tcPr>
            <w:tcW w:w="2287" w:type="dxa"/>
            <w:tcBorders>
              <w:top w:val="nil"/>
              <w:left w:val="nil"/>
              <w:bottom w:val="nil"/>
              <w:right w:val="nil"/>
            </w:tcBorders>
            <w:shd w:val="clear" w:color="auto" w:fill="auto"/>
            <w:noWrap/>
            <w:vAlign w:val="bottom"/>
          </w:tcPr>
          <w:p w14:paraId="417C13E0">
            <w:pPr>
              <w:widowControl/>
              <w:jc w:val="left"/>
              <w:rPr>
                <w:rFonts w:eastAsia="Times New Roman"/>
                <w:kern w:val="0"/>
                <w:sz w:val="20"/>
                <w:szCs w:val="20"/>
              </w:rPr>
            </w:pPr>
          </w:p>
        </w:tc>
        <w:tc>
          <w:tcPr>
            <w:tcW w:w="1244" w:type="dxa"/>
            <w:tcBorders>
              <w:top w:val="nil"/>
              <w:left w:val="nil"/>
              <w:bottom w:val="nil"/>
              <w:right w:val="nil"/>
            </w:tcBorders>
            <w:shd w:val="clear" w:color="auto" w:fill="auto"/>
            <w:noWrap/>
            <w:vAlign w:val="bottom"/>
          </w:tcPr>
          <w:p w14:paraId="50135343">
            <w:pPr>
              <w:widowControl/>
              <w:jc w:val="left"/>
              <w:rPr>
                <w:rFonts w:eastAsia="Times New Roman"/>
                <w:kern w:val="0"/>
                <w:sz w:val="20"/>
                <w:szCs w:val="20"/>
              </w:rPr>
            </w:pPr>
          </w:p>
        </w:tc>
        <w:tc>
          <w:tcPr>
            <w:tcW w:w="1072" w:type="dxa"/>
            <w:tcBorders>
              <w:top w:val="nil"/>
              <w:left w:val="nil"/>
              <w:bottom w:val="nil"/>
              <w:right w:val="nil"/>
            </w:tcBorders>
            <w:shd w:val="clear" w:color="auto" w:fill="auto"/>
            <w:noWrap/>
            <w:vAlign w:val="bottom"/>
          </w:tcPr>
          <w:p w14:paraId="106E17D8">
            <w:pPr>
              <w:widowControl/>
              <w:jc w:val="left"/>
              <w:rPr>
                <w:rFonts w:eastAsia="Times New Roman"/>
                <w:kern w:val="0"/>
                <w:sz w:val="20"/>
                <w:szCs w:val="20"/>
              </w:rPr>
            </w:pPr>
          </w:p>
        </w:tc>
        <w:tc>
          <w:tcPr>
            <w:tcW w:w="0" w:type="auto"/>
            <w:tcBorders>
              <w:top w:val="nil"/>
              <w:left w:val="nil"/>
              <w:bottom w:val="nil"/>
              <w:right w:val="nil"/>
            </w:tcBorders>
            <w:shd w:val="clear" w:color="auto" w:fill="auto"/>
            <w:noWrap/>
            <w:vAlign w:val="bottom"/>
          </w:tcPr>
          <w:p w14:paraId="6A957F86">
            <w:pPr>
              <w:widowControl/>
              <w:jc w:val="left"/>
              <w:rPr>
                <w:rFonts w:eastAsia="Times New Roman"/>
                <w:kern w:val="0"/>
                <w:sz w:val="20"/>
                <w:szCs w:val="20"/>
              </w:rPr>
            </w:pPr>
          </w:p>
        </w:tc>
        <w:tc>
          <w:tcPr>
            <w:tcW w:w="0" w:type="auto"/>
            <w:tcBorders>
              <w:top w:val="nil"/>
              <w:left w:val="nil"/>
              <w:bottom w:val="nil"/>
              <w:right w:val="nil"/>
            </w:tcBorders>
            <w:shd w:val="clear" w:color="auto" w:fill="auto"/>
            <w:noWrap/>
            <w:vAlign w:val="bottom"/>
          </w:tcPr>
          <w:p w14:paraId="044A3184">
            <w:pPr>
              <w:widowControl/>
              <w:jc w:val="right"/>
              <w:rPr>
                <w:rFonts w:ascii="宋体" w:hAnsi="宋体" w:cs="宋体"/>
                <w:kern w:val="0"/>
                <w:sz w:val="22"/>
                <w:szCs w:val="22"/>
              </w:rPr>
            </w:pPr>
            <w:r>
              <w:rPr>
                <w:rFonts w:hint="eastAsia" w:ascii="宋体" w:hAnsi="宋体" w:cs="宋体"/>
                <w:kern w:val="0"/>
                <w:sz w:val="22"/>
                <w:szCs w:val="22"/>
              </w:rPr>
              <w:t>部门公开表4</w:t>
            </w:r>
          </w:p>
        </w:tc>
      </w:tr>
      <w:tr w14:paraId="763841C7">
        <w:tblPrEx>
          <w:tblCellMar>
            <w:top w:w="0" w:type="dxa"/>
            <w:left w:w="108" w:type="dxa"/>
            <w:bottom w:w="0" w:type="dxa"/>
            <w:right w:w="108" w:type="dxa"/>
          </w:tblCellMar>
        </w:tblPrEx>
        <w:trPr>
          <w:trHeight w:val="481" w:hRule="atLeast"/>
        </w:trPr>
        <w:tc>
          <w:tcPr>
            <w:tcW w:w="0" w:type="auto"/>
            <w:gridSpan w:val="7"/>
            <w:tcBorders>
              <w:top w:val="nil"/>
              <w:left w:val="nil"/>
              <w:bottom w:val="nil"/>
              <w:right w:val="nil"/>
            </w:tcBorders>
            <w:shd w:val="clear" w:color="auto" w:fill="auto"/>
            <w:vAlign w:val="center"/>
          </w:tcPr>
          <w:p w14:paraId="7D991E9C">
            <w:pPr>
              <w:widowControl/>
              <w:jc w:val="center"/>
              <w:rPr>
                <w:rFonts w:hint="eastAsia" w:ascii="华文中宋" w:hAnsi="华文中宋" w:eastAsia="华文中宋" w:cs="宋体"/>
                <w:kern w:val="0"/>
                <w:sz w:val="32"/>
                <w:szCs w:val="32"/>
              </w:rPr>
            </w:pPr>
            <w:r>
              <w:rPr>
                <w:rFonts w:hint="eastAsia" w:ascii="华文中宋" w:hAnsi="华文中宋" w:eastAsia="华文中宋" w:cs="宋体"/>
                <w:kern w:val="0"/>
                <w:sz w:val="32"/>
                <w:szCs w:val="32"/>
              </w:rPr>
              <w:t>大同市第十三中学校2022年财政拨款收支总表</w:t>
            </w:r>
          </w:p>
        </w:tc>
      </w:tr>
      <w:tr w14:paraId="60CC03E4">
        <w:tblPrEx>
          <w:tblCellMar>
            <w:top w:w="0" w:type="dxa"/>
            <w:left w:w="108" w:type="dxa"/>
            <w:bottom w:w="0" w:type="dxa"/>
            <w:right w:w="108" w:type="dxa"/>
          </w:tblCellMar>
        </w:tblPrEx>
        <w:trPr>
          <w:trHeight w:val="229" w:hRule="atLeast"/>
        </w:trPr>
        <w:tc>
          <w:tcPr>
            <w:tcW w:w="2095" w:type="dxa"/>
            <w:tcBorders>
              <w:top w:val="nil"/>
              <w:left w:val="nil"/>
              <w:bottom w:val="nil"/>
              <w:right w:val="nil"/>
            </w:tcBorders>
            <w:shd w:val="clear" w:color="auto" w:fill="auto"/>
            <w:vAlign w:val="center"/>
          </w:tcPr>
          <w:p w14:paraId="674059EA">
            <w:pPr>
              <w:widowControl/>
              <w:jc w:val="center"/>
              <w:rPr>
                <w:rFonts w:hint="eastAsia" w:ascii="华文中宋" w:hAnsi="华文中宋" w:eastAsia="华文中宋" w:cs="宋体"/>
                <w:kern w:val="0"/>
                <w:sz w:val="32"/>
                <w:szCs w:val="32"/>
              </w:rPr>
            </w:pPr>
          </w:p>
        </w:tc>
        <w:tc>
          <w:tcPr>
            <w:tcW w:w="1135" w:type="dxa"/>
            <w:tcBorders>
              <w:top w:val="nil"/>
              <w:left w:val="nil"/>
              <w:bottom w:val="nil"/>
              <w:right w:val="nil"/>
            </w:tcBorders>
            <w:shd w:val="clear" w:color="auto" w:fill="auto"/>
            <w:vAlign w:val="center"/>
          </w:tcPr>
          <w:p w14:paraId="2AC65222">
            <w:pPr>
              <w:widowControl/>
              <w:jc w:val="center"/>
              <w:rPr>
                <w:rFonts w:eastAsia="Times New Roman"/>
                <w:kern w:val="0"/>
                <w:sz w:val="20"/>
                <w:szCs w:val="20"/>
              </w:rPr>
            </w:pPr>
          </w:p>
        </w:tc>
        <w:tc>
          <w:tcPr>
            <w:tcW w:w="2287" w:type="dxa"/>
            <w:tcBorders>
              <w:top w:val="nil"/>
              <w:left w:val="nil"/>
              <w:bottom w:val="nil"/>
              <w:right w:val="nil"/>
            </w:tcBorders>
            <w:shd w:val="clear" w:color="auto" w:fill="auto"/>
            <w:vAlign w:val="center"/>
          </w:tcPr>
          <w:p w14:paraId="154999F4">
            <w:pPr>
              <w:widowControl/>
              <w:jc w:val="center"/>
              <w:rPr>
                <w:rFonts w:eastAsia="Times New Roman"/>
                <w:kern w:val="0"/>
                <w:sz w:val="20"/>
                <w:szCs w:val="20"/>
              </w:rPr>
            </w:pPr>
          </w:p>
        </w:tc>
        <w:tc>
          <w:tcPr>
            <w:tcW w:w="1244" w:type="dxa"/>
            <w:tcBorders>
              <w:top w:val="nil"/>
              <w:left w:val="nil"/>
              <w:bottom w:val="nil"/>
              <w:right w:val="nil"/>
            </w:tcBorders>
            <w:shd w:val="clear" w:color="auto" w:fill="auto"/>
            <w:vAlign w:val="center"/>
          </w:tcPr>
          <w:p w14:paraId="43A3D093">
            <w:pPr>
              <w:widowControl/>
              <w:jc w:val="center"/>
              <w:rPr>
                <w:rFonts w:eastAsia="Times New Roman"/>
                <w:kern w:val="0"/>
                <w:sz w:val="20"/>
                <w:szCs w:val="20"/>
              </w:rPr>
            </w:pPr>
          </w:p>
        </w:tc>
        <w:tc>
          <w:tcPr>
            <w:tcW w:w="2985" w:type="dxa"/>
            <w:gridSpan w:val="3"/>
            <w:tcBorders>
              <w:top w:val="nil"/>
              <w:left w:val="nil"/>
              <w:bottom w:val="single" w:color="auto" w:sz="4" w:space="0"/>
              <w:right w:val="nil"/>
            </w:tcBorders>
            <w:shd w:val="clear" w:color="auto" w:fill="auto"/>
            <w:vAlign w:val="center"/>
          </w:tcPr>
          <w:p w14:paraId="7E85744F">
            <w:pPr>
              <w:widowControl/>
              <w:jc w:val="right"/>
              <w:rPr>
                <w:rFonts w:ascii="宋体" w:hAnsi="宋体" w:cs="宋体"/>
                <w:kern w:val="0"/>
                <w:sz w:val="22"/>
                <w:szCs w:val="22"/>
              </w:rPr>
            </w:pPr>
            <w:r>
              <w:rPr>
                <w:rFonts w:hint="eastAsia" w:ascii="宋体" w:hAnsi="宋体" w:cs="宋体"/>
                <w:kern w:val="0"/>
                <w:sz w:val="22"/>
                <w:szCs w:val="22"/>
              </w:rPr>
              <w:t>单位：万元</w:t>
            </w:r>
          </w:p>
        </w:tc>
      </w:tr>
      <w:tr w14:paraId="309E9C56">
        <w:tblPrEx>
          <w:tblCellMar>
            <w:top w:w="0" w:type="dxa"/>
            <w:left w:w="108" w:type="dxa"/>
            <w:bottom w:w="0" w:type="dxa"/>
            <w:right w:w="108" w:type="dxa"/>
          </w:tblCellMar>
        </w:tblPrEx>
        <w:trPr>
          <w:trHeight w:val="283" w:hRule="atLeast"/>
        </w:trPr>
        <w:tc>
          <w:tcPr>
            <w:tcW w:w="0" w:type="auto"/>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0DBE3226">
            <w:pPr>
              <w:widowControl/>
              <w:jc w:val="center"/>
              <w:rPr>
                <w:rFonts w:hint="eastAsia" w:ascii="宋体" w:hAnsi="宋体" w:cs="宋体"/>
                <w:kern w:val="0"/>
                <w:sz w:val="22"/>
                <w:szCs w:val="22"/>
              </w:rPr>
            </w:pPr>
            <w:r>
              <w:rPr>
                <w:rFonts w:hint="eastAsia" w:ascii="宋体" w:hAnsi="宋体" w:cs="宋体"/>
                <w:kern w:val="0"/>
                <w:sz w:val="22"/>
                <w:szCs w:val="22"/>
              </w:rPr>
              <w:t>收入</w:t>
            </w:r>
          </w:p>
        </w:tc>
        <w:tc>
          <w:tcPr>
            <w:tcW w:w="0" w:type="auto"/>
            <w:gridSpan w:val="5"/>
            <w:tcBorders>
              <w:top w:val="single" w:color="auto" w:sz="4" w:space="0"/>
              <w:left w:val="nil"/>
              <w:bottom w:val="single" w:color="auto" w:sz="4" w:space="0"/>
              <w:right w:val="single" w:color="auto" w:sz="4" w:space="0"/>
            </w:tcBorders>
            <w:shd w:val="clear" w:color="auto" w:fill="auto"/>
            <w:noWrap/>
            <w:vAlign w:val="center"/>
          </w:tcPr>
          <w:p w14:paraId="549699FF">
            <w:pPr>
              <w:widowControl/>
              <w:jc w:val="center"/>
              <w:rPr>
                <w:rFonts w:hint="eastAsia" w:ascii="宋体" w:hAnsi="宋体" w:cs="宋体"/>
                <w:kern w:val="0"/>
                <w:sz w:val="22"/>
                <w:szCs w:val="22"/>
              </w:rPr>
            </w:pPr>
            <w:r>
              <w:rPr>
                <w:rFonts w:hint="eastAsia" w:ascii="宋体" w:hAnsi="宋体" w:cs="宋体"/>
                <w:kern w:val="0"/>
                <w:sz w:val="22"/>
                <w:szCs w:val="22"/>
              </w:rPr>
              <w:t>支出</w:t>
            </w:r>
          </w:p>
        </w:tc>
      </w:tr>
      <w:tr w14:paraId="53F69C1B">
        <w:tblPrEx>
          <w:tblCellMar>
            <w:top w:w="0" w:type="dxa"/>
            <w:left w:w="108" w:type="dxa"/>
            <w:bottom w:w="0" w:type="dxa"/>
            <w:right w:w="108" w:type="dxa"/>
          </w:tblCellMar>
        </w:tblPrEx>
        <w:trPr>
          <w:trHeight w:val="283" w:hRule="atLeast"/>
        </w:trPr>
        <w:tc>
          <w:tcPr>
            <w:tcW w:w="2095" w:type="dxa"/>
            <w:vMerge w:val="restart"/>
            <w:tcBorders>
              <w:top w:val="nil"/>
              <w:left w:val="single" w:color="auto" w:sz="4" w:space="0"/>
              <w:bottom w:val="single" w:color="000000" w:sz="4" w:space="0"/>
              <w:right w:val="single" w:color="auto" w:sz="4" w:space="0"/>
            </w:tcBorders>
            <w:shd w:val="clear" w:color="auto" w:fill="auto"/>
            <w:noWrap/>
            <w:vAlign w:val="center"/>
          </w:tcPr>
          <w:p w14:paraId="4FE05AC5">
            <w:pPr>
              <w:widowControl/>
              <w:jc w:val="center"/>
              <w:rPr>
                <w:rFonts w:hint="eastAsia" w:ascii="宋体" w:hAnsi="宋体" w:cs="宋体"/>
                <w:kern w:val="0"/>
                <w:sz w:val="22"/>
                <w:szCs w:val="22"/>
              </w:rPr>
            </w:pPr>
            <w:r>
              <w:rPr>
                <w:rFonts w:hint="eastAsia" w:ascii="宋体" w:hAnsi="宋体" w:cs="宋体"/>
                <w:kern w:val="0"/>
                <w:sz w:val="22"/>
                <w:szCs w:val="22"/>
              </w:rPr>
              <w:t>项目</w:t>
            </w:r>
          </w:p>
        </w:tc>
        <w:tc>
          <w:tcPr>
            <w:tcW w:w="1135" w:type="dxa"/>
            <w:vMerge w:val="restart"/>
            <w:tcBorders>
              <w:top w:val="nil"/>
              <w:left w:val="single" w:color="auto" w:sz="4" w:space="0"/>
              <w:bottom w:val="single" w:color="000000" w:sz="4" w:space="0"/>
              <w:right w:val="single" w:color="auto" w:sz="4" w:space="0"/>
            </w:tcBorders>
            <w:shd w:val="clear" w:color="auto" w:fill="auto"/>
            <w:noWrap/>
            <w:vAlign w:val="center"/>
          </w:tcPr>
          <w:p w14:paraId="6D071500">
            <w:pPr>
              <w:widowControl/>
              <w:jc w:val="center"/>
              <w:rPr>
                <w:rFonts w:hint="eastAsia" w:ascii="宋体" w:hAnsi="宋体" w:cs="宋体"/>
                <w:kern w:val="0"/>
                <w:sz w:val="22"/>
                <w:szCs w:val="22"/>
              </w:rPr>
            </w:pPr>
            <w:r>
              <w:rPr>
                <w:rFonts w:hint="eastAsia" w:ascii="宋体" w:hAnsi="宋体" w:cs="宋体"/>
                <w:kern w:val="0"/>
                <w:sz w:val="22"/>
                <w:szCs w:val="22"/>
              </w:rPr>
              <w:t>金额</w:t>
            </w:r>
          </w:p>
        </w:tc>
        <w:tc>
          <w:tcPr>
            <w:tcW w:w="2287" w:type="dxa"/>
            <w:vMerge w:val="restart"/>
            <w:tcBorders>
              <w:top w:val="nil"/>
              <w:left w:val="single" w:color="auto" w:sz="4" w:space="0"/>
              <w:bottom w:val="single" w:color="auto" w:sz="4" w:space="0"/>
              <w:right w:val="single" w:color="auto" w:sz="4" w:space="0"/>
            </w:tcBorders>
            <w:shd w:val="clear" w:color="auto" w:fill="auto"/>
            <w:vAlign w:val="center"/>
          </w:tcPr>
          <w:p w14:paraId="43BD8E3F">
            <w:pPr>
              <w:widowControl/>
              <w:jc w:val="center"/>
              <w:rPr>
                <w:rFonts w:hint="eastAsia" w:ascii="宋体" w:hAnsi="宋体" w:cs="宋体"/>
                <w:kern w:val="0"/>
                <w:sz w:val="22"/>
                <w:szCs w:val="22"/>
              </w:rPr>
            </w:pPr>
            <w:r>
              <w:rPr>
                <w:rFonts w:hint="eastAsia" w:ascii="宋体" w:hAnsi="宋体" w:cs="宋体"/>
                <w:kern w:val="0"/>
                <w:sz w:val="22"/>
                <w:szCs w:val="22"/>
              </w:rPr>
              <w:t>项目</w:t>
            </w:r>
          </w:p>
        </w:tc>
        <w:tc>
          <w:tcPr>
            <w:tcW w:w="4229" w:type="dxa"/>
            <w:gridSpan w:val="4"/>
            <w:tcBorders>
              <w:top w:val="single" w:color="auto" w:sz="4" w:space="0"/>
              <w:left w:val="nil"/>
              <w:bottom w:val="single" w:color="auto" w:sz="4" w:space="0"/>
              <w:right w:val="single" w:color="auto" w:sz="4" w:space="0"/>
            </w:tcBorders>
            <w:shd w:val="clear" w:color="auto" w:fill="auto"/>
            <w:noWrap/>
            <w:vAlign w:val="center"/>
          </w:tcPr>
          <w:p w14:paraId="5A06DA6E">
            <w:pPr>
              <w:widowControl/>
              <w:jc w:val="center"/>
              <w:rPr>
                <w:rFonts w:hint="eastAsia" w:ascii="宋体" w:hAnsi="宋体" w:cs="宋体"/>
                <w:kern w:val="0"/>
                <w:sz w:val="22"/>
                <w:szCs w:val="22"/>
              </w:rPr>
            </w:pPr>
            <w:r>
              <w:rPr>
                <w:rFonts w:hint="eastAsia" w:ascii="宋体" w:hAnsi="宋体" w:cs="宋体"/>
                <w:kern w:val="0"/>
                <w:sz w:val="22"/>
                <w:szCs w:val="22"/>
              </w:rPr>
              <w:t>金额</w:t>
            </w:r>
          </w:p>
        </w:tc>
      </w:tr>
      <w:tr w14:paraId="008DD175">
        <w:tblPrEx>
          <w:tblCellMar>
            <w:top w:w="0" w:type="dxa"/>
            <w:left w:w="108" w:type="dxa"/>
            <w:bottom w:w="0" w:type="dxa"/>
            <w:right w:w="108" w:type="dxa"/>
          </w:tblCellMar>
        </w:tblPrEx>
        <w:trPr>
          <w:trHeight w:val="465" w:hRule="atLeast"/>
        </w:trPr>
        <w:tc>
          <w:tcPr>
            <w:tcW w:w="2095" w:type="dxa"/>
            <w:vMerge w:val="continue"/>
            <w:tcBorders>
              <w:top w:val="nil"/>
              <w:left w:val="single" w:color="auto" w:sz="4" w:space="0"/>
              <w:bottom w:val="single" w:color="000000" w:sz="4" w:space="0"/>
              <w:right w:val="single" w:color="auto" w:sz="4" w:space="0"/>
            </w:tcBorders>
            <w:vAlign w:val="center"/>
          </w:tcPr>
          <w:p w14:paraId="36CF9219">
            <w:pPr>
              <w:widowControl/>
              <w:jc w:val="left"/>
              <w:rPr>
                <w:rFonts w:ascii="宋体" w:hAnsi="宋体" w:cs="宋体"/>
                <w:kern w:val="0"/>
                <w:sz w:val="22"/>
                <w:szCs w:val="22"/>
              </w:rPr>
            </w:pPr>
          </w:p>
        </w:tc>
        <w:tc>
          <w:tcPr>
            <w:tcW w:w="1135" w:type="dxa"/>
            <w:vMerge w:val="continue"/>
            <w:tcBorders>
              <w:top w:val="nil"/>
              <w:left w:val="single" w:color="auto" w:sz="4" w:space="0"/>
              <w:bottom w:val="single" w:color="000000" w:sz="4" w:space="0"/>
              <w:right w:val="single" w:color="auto" w:sz="4" w:space="0"/>
            </w:tcBorders>
            <w:vAlign w:val="center"/>
          </w:tcPr>
          <w:p w14:paraId="54249E33">
            <w:pPr>
              <w:widowControl/>
              <w:jc w:val="left"/>
              <w:rPr>
                <w:rFonts w:ascii="宋体" w:hAnsi="宋体" w:cs="宋体"/>
                <w:kern w:val="0"/>
                <w:sz w:val="22"/>
                <w:szCs w:val="22"/>
              </w:rPr>
            </w:pPr>
          </w:p>
        </w:tc>
        <w:tc>
          <w:tcPr>
            <w:tcW w:w="2287" w:type="dxa"/>
            <w:vMerge w:val="continue"/>
            <w:tcBorders>
              <w:top w:val="nil"/>
              <w:left w:val="single" w:color="auto" w:sz="4" w:space="0"/>
              <w:bottom w:val="single" w:color="auto" w:sz="4" w:space="0"/>
              <w:right w:val="single" w:color="auto" w:sz="4" w:space="0"/>
            </w:tcBorders>
            <w:vAlign w:val="center"/>
          </w:tcPr>
          <w:p w14:paraId="1BD5F18E">
            <w:pPr>
              <w:widowControl/>
              <w:jc w:val="left"/>
              <w:rPr>
                <w:rFonts w:ascii="宋体" w:hAnsi="宋体" w:cs="宋体"/>
                <w:kern w:val="0"/>
                <w:sz w:val="22"/>
                <w:szCs w:val="22"/>
              </w:rPr>
            </w:pPr>
          </w:p>
        </w:tc>
        <w:tc>
          <w:tcPr>
            <w:tcW w:w="1244" w:type="dxa"/>
            <w:tcBorders>
              <w:top w:val="nil"/>
              <w:left w:val="nil"/>
              <w:bottom w:val="single" w:color="auto" w:sz="4" w:space="0"/>
              <w:right w:val="single" w:color="auto" w:sz="4" w:space="0"/>
            </w:tcBorders>
            <w:shd w:val="clear" w:color="auto" w:fill="auto"/>
            <w:vAlign w:val="center"/>
          </w:tcPr>
          <w:p w14:paraId="79A0A50E">
            <w:pPr>
              <w:widowControl/>
              <w:jc w:val="center"/>
              <w:rPr>
                <w:rFonts w:hint="eastAsia" w:ascii="宋体" w:hAnsi="宋体" w:cs="宋体"/>
                <w:kern w:val="0"/>
                <w:sz w:val="22"/>
                <w:szCs w:val="22"/>
              </w:rPr>
            </w:pPr>
            <w:r>
              <w:rPr>
                <w:rFonts w:hint="eastAsia" w:ascii="宋体" w:hAnsi="宋体" w:cs="宋体"/>
                <w:kern w:val="0"/>
                <w:sz w:val="22"/>
                <w:szCs w:val="22"/>
              </w:rPr>
              <w:t>小计</w:t>
            </w:r>
          </w:p>
        </w:tc>
        <w:tc>
          <w:tcPr>
            <w:tcW w:w="1072" w:type="dxa"/>
            <w:tcBorders>
              <w:top w:val="nil"/>
              <w:left w:val="nil"/>
              <w:bottom w:val="single" w:color="auto" w:sz="4" w:space="0"/>
              <w:right w:val="single" w:color="auto" w:sz="4" w:space="0"/>
            </w:tcBorders>
            <w:shd w:val="clear" w:color="auto" w:fill="auto"/>
            <w:vAlign w:val="center"/>
          </w:tcPr>
          <w:p w14:paraId="22E90D70">
            <w:pPr>
              <w:widowControl/>
              <w:jc w:val="center"/>
              <w:rPr>
                <w:rFonts w:hint="eastAsia" w:ascii="宋体" w:hAnsi="宋体" w:cs="宋体"/>
                <w:kern w:val="0"/>
                <w:sz w:val="22"/>
                <w:szCs w:val="22"/>
              </w:rPr>
            </w:pPr>
            <w:r>
              <w:rPr>
                <w:rFonts w:hint="eastAsia" w:ascii="宋体" w:hAnsi="宋体" w:cs="宋体"/>
                <w:kern w:val="0"/>
                <w:sz w:val="22"/>
                <w:szCs w:val="22"/>
              </w:rPr>
              <w:t>一般公共预算</w:t>
            </w:r>
          </w:p>
        </w:tc>
        <w:tc>
          <w:tcPr>
            <w:tcW w:w="0" w:type="auto"/>
            <w:tcBorders>
              <w:top w:val="nil"/>
              <w:left w:val="nil"/>
              <w:bottom w:val="single" w:color="auto" w:sz="4" w:space="0"/>
              <w:right w:val="single" w:color="auto" w:sz="4" w:space="0"/>
            </w:tcBorders>
            <w:shd w:val="clear" w:color="auto" w:fill="auto"/>
            <w:vAlign w:val="center"/>
          </w:tcPr>
          <w:p w14:paraId="61B54532">
            <w:pPr>
              <w:widowControl/>
              <w:jc w:val="center"/>
              <w:rPr>
                <w:rFonts w:hint="eastAsia" w:ascii="宋体" w:hAnsi="宋体" w:cs="宋体"/>
                <w:kern w:val="0"/>
                <w:sz w:val="22"/>
                <w:szCs w:val="22"/>
              </w:rPr>
            </w:pPr>
            <w:r>
              <w:rPr>
                <w:rFonts w:hint="eastAsia" w:ascii="宋体" w:hAnsi="宋体" w:cs="宋体"/>
                <w:kern w:val="0"/>
                <w:sz w:val="22"/>
                <w:szCs w:val="22"/>
              </w:rPr>
              <w:t>政府性基金预算</w:t>
            </w:r>
          </w:p>
        </w:tc>
        <w:tc>
          <w:tcPr>
            <w:tcW w:w="0" w:type="auto"/>
            <w:tcBorders>
              <w:top w:val="nil"/>
              <w:left w:val="nil"/>
              <w:bottom w:val="single" w:color="auto" w:sz="4" w:space="0"/>
              <w:right w:val="single" w:color="auto" w:sz="4" w:space="0"/>
            </w:tcBorders>
            <w:shd w:val="clear" w:color="auto" w:fill="auto"/>
            <w:vAlign w:val="center"/>
          </w:tcPr>
          <w:p w14:paraId="022C8242">
            <w:pPr>
              <w:widowControl/>
              <w:jc w:val="center"/>
              <w:rPr>
                <w:rFonts w:hint="eastAsia" w:ascii="宋体" w:hAnsi="宋体" w:cs="宋体"/>
                <w:kern w:val="0"/>
                <w:sz w:val="22"/>
                <w:szCs w:val="22"/>
              </w:rPr>
            </w:pPr>
            <w:r>
              <w:rPr>
                <w:rFonts w:hint="eastAsia" w:ascii="宋体" w:hAnsi="宋体" w:cs="宋体"/>
                <w:kern w:val="0"/>
                <w:sz w:val="22"/>
                <w:szCs w:val="22"/>
              </w:rPr>
              <w:t>国有资本经营预算</w:t>
            </w:r>
          </w:p>
        </w:tc>
      </w:tr>
      <w:tr w14:paraId="714D86CD">
        <w:tblPrEx>
          <w:tblCellMar>
            <w:top w:w="0" w:type="dxa"/>
            <w:left w:w="108" w:type="dxa"/>
            <w:bottom w:w="0" w:type="dxa"/>
            <w:right w:w="108" w:type="dxa"/>
          </w:tblCellMar>
        </w:tblPrEx>
        <w:trPr>
          <w:trHeight w:val="260" w:hRule="atLeast"/>
        </w:trPr>
        <w:tc>
          <w:tcPr>
            <w:tcW w:w="2095" w:type="dxa"/>
            <w:tcBorders>
              <w:top w:val="nil"/>
              <w:left w:val="single" w:color="auto" w:sz="4" w:space="0"/>
              <w:bottom w:val="single" w:color="auto" w:sz="4" w:space="0"/>
              <w:right w:val="single" w:color="auto" w:sz="4" w:space="0"/>
            </w:tcBorders>
            <w:shd w:val="clear" w:color="auto" w:fill="auto"/>
            <w:noWrap/>
            <w:vAlign w:val="center"/>
          </w:tcPr>
          <w:p w14:paraId="5BA920D0">
            <w:pPr>
              <w:widowControl/>
              <w:jc w:val="left"/>
              <w:rPr>
                <w:rFonts w:hint="eastAsia" w:ascii="宋体" w:hAnsi="宋体" w:cs="宋体"/>
                <w:kern w:val="0"/>
                <w:sz w:val="22"/>
                <w:szCs w:val="22"/>
              </w:rPr>
            </w:pPr>
            <w:r>
              <w:rPr>
                <w:rFonts w:hint="eastAsia" w:ascii="宋体" w:hAnsi="宋体" w:cs="宋体"/>
                <w:kern w:val="0"/>
                <w:sz w:val="22"/>
                <w:szCs w:val="22"/>
              </w:rPr>
              <w:t>一、一般公共预算</w:t>
            </w:r>
          </w:p>
        </w:tc>
        <w:tc>
          <w:tcPr>
            <w:tcW w:w="1135" w:type="dxa"/>
            <w:tcBorders>
              <w:top w:val="nil"/>
              <w:left w:val="nil"/>
              <w:bottom w:val="single" w:color="000000" w:sz="4" w:space="0"/>
              <w:right w:val="single" w:color="000000" w:sz="4" w:space="0"/>
            </w:tcBorders>
            <w:shd w:val="clear" w:color="auto" w:fill="auto"/>
            <w:noWrap/>
            <w:vAlign w:val="center"/>
          </w:tcPr>
          <w:p w14:paraId="025CBBF4">
            <w:pPr>
              <w:widowControl/>
              <w:jc w:val="right"/>
              <w:rPr>
                <w:rFonts w:hint="eastAsia" w:ascii="宋体" w:hAnsi="宋体" w:cs="宋体"/>
                <w:color w:val="000000"/>
                <w:kern w:val="0"/>
                <w:sz w:val="20"/>
                <w:szCs w:val="20"/>
              </w:rPr>
            </w:pPr>
            <w:r>
              <w:rPr>
                <w:rFonts w:hint="eastAsia" w:ascii="宋体" w:hAnsi="宋体" w:cs="宋体"/>
                <w:color w:val="000000"/>
                <w:kern w:val="0"/>
                <w:sz w:val="20"/>
                <w:szCs w:val="20"/>
              </w:rPr>
              <w:t>1,749.43</w:t>
            </w:r>
          </w:p>
        </w:tc>
        <w:tc>
          <w:tcPr>
            <w:tcW w:w="2287" w:type="dxa"/>
            <w:tcBorders>
              <w:top w:val="nil"/>
              <w:left w:val="nil"/>
              <w:bottom w:val="single" w:color="000000" w:sz="4" w:space="0"/>
              <w:right w:val="single" w:color="000000" w:sz="4" w:space="0"/>
            </w:tcBorders>
            <w:shd w:val="clear" w:color="auto" w:fill="auto"/>
            <w:noWrap/>
            <w:vAlign w:val="center"/>
          </w:tcPr>
          <w:p w14:paraId="3AA331B2">
            <w:pPr>
              <w:widowControl/>
              <w:jc w:val="left"/>
              <w:rPr>
                <w:rFonts w:hint="eastAsia" w:ascii="宋体" w:hAnsi="宋体" w:cs="宋体"/>
                <w:color w:val="000000"/>
                <w:kern w:val="0"/>
                <w:sz w:val="22"/>
                <w:szCs w:val="22"/>
              </w:rPr>
            </w:pPr>
            <w:r>
              <w:rPr>
                <w:rFonts w:hint="eastAsia" w:ascii="宋体" w:hAnsi="宋体" w:cs="宋体"/>
                <w:color w:val="000000"/>
                <w:kern w:val="0"/>
                <w:sz w:val="22"/>
                <w:szCs w:val="22"/>
              </w:rPr>
              <w:t>一、一般公共服务支出</w:t>
            </w:r>
          </w:p>
        </w:tc>
        <w:tc>
          <w:tcPr>
            <w:tcW w:w="1244" w:type="dxa"/>
            <w:tcBorders>
              <w:top w:val="nil"/>
              <w:left w:val="nil"/>
              <w:bottom w:val="single" w:color="auto" w:sz="4" w:space="0"/>
              <w:right w:val="single" w:color="auto" w:sz="4" w:space="0"/>
            </w:tcBorders>
            <w:shd w:val="clear" w:color="auto" w:fill="auto"/>
            <w:noWrap/>
            <w:vAlign w:val="center"/>
          </w:tcPr>
          <w:p w14:paraId="21B63A08">
            <w:pPr>
              <w:widowControl/>
              <w:jc w:val="left"/>
              <w:rPr>
                <w:rFonts w:hint="eastAsia" w:ascii="宋体" w:hAnsi="宋体" w:cs="宋体"/>
                <w:kern w:val="0"/>
                <w:sz w:val="22"/>
                <w:szCs w:val="22"/>
              </w:rPr>
            </w:pPr>
            <w:r>
              <w:rPr>
                <w:rFonts w:hint="eastAsia" w:ascii="宋体" w:hAnsi="宋体" w:cs="宋体"/>
                <w:kern w:val="0"/>
                <w:sz w:val="22"/>
                <w:szCs w:val="22"/>
              </w:rPr>
              <w:t>　</w:t>
            </w:r>
          </w:p>
        </w:tc>
        <w:tc>
          <w:tcPr>
            <w:tcW w:w="1072" w:type="dxa"/>
            <w:tcBorders>
              <w:top w:val="nil"/>
              <w:left w:val="nil"/>
              <w:bottom w:val="single" w:color="auto" w:sz="4" w:space="0"/>
              <w:right w:val="single" w:color="auto" w:sz="4" w:space="0"/>
            </w:tcBorders>
            <w:shd w:val="clear" w:color="auto" w:fill="auto"/>
            <w:noWrap/>
            <w:vAlign w:val="center"/>
          </w:tcPr>
          <w:p w14:paraId="66DD1082">
            <w:pPr>
              <w:widowControl/>
              <w:jc w:val="left"/>
              <w:rPr>
                <w:rFonts w:hint="eastAsia" w:ascii="宋体" w:hAnsi="宋体" w:cs="宋体"/>
                <w:kern w:val="0"/>
                <w:sz w:val="22"/>
                <w:szCs w:val="22"/>
              </w:rPr>
            </w:pPr>
            <w:r>
              <w:rPr>
                <w:rFonts w:hint="eastAsia" w:ascii="宋体" w:hAnsi="宋体" w:cs="宋体"/>
                <w:kern w:val="0"/>
                <w:sz w:val="22"/>
                <w:szCs w:val="22"/>
              </w:rPr>
              <w:t>　</w:t>
            </w:r>
          </w:p>
        </w:tc>
        <w:tc>
          <w:tcPr>
            <w:tcW w:w="0" w:type="auto"/>
            <w:tcBorders>
              <w:top w:val="nil"/>
              <w:left w:val="nil"/>
              <w:bottom w:val="single" w:color="auto" w:sz="4" w:space="0"/>
              <w:right w:val="single" w:color="auto" w:sz="4" w:space="0"/>
            </w:tcBorders>
            <w:shd w:val="clear" w:color="auto" w:fill="auto"/>
            <w:noWrap/>
            <w:vAlign w:val="center"/>
          </w:tcPr>
          <w:p w14:paraId="49CF2FA1">
            <w:pPr>
              <w:widowControl/>
              <w:jc w:val="left"/>
              <w:rPr>
                <w:rFonts w:hint="eastAsia" w:ascii="宋体" w:hAnsi="宋体" w:cs="宋体"/>
                <w:kern w:val="0"/>
                <w:sz w:val="22"/>
                <w:szCs w:val="22"/>
              </w:rPr>
            </w:pPr>
            <w:r>
              <w:rPr>
                <w:rFonts w:hint="eastAsia" w:ascii="宋体" w:hAnsi="宋体" w:cs="宋体"/>
                <w:kern w:val="0"/>
                <w:sz w:val="22"/>
                <w:szCs w:val="22"/>
              </w:rPr>
              <w:t>　</w:t>
            </w:r>
          </w:p>
        </w:tc>
        <w:tc>
          <w:tcPr>
            <w:tcW w:w="0" w:type="auto"/>
            <w:tcBorders>
              <w:top w:val="nil"/>
              <w:left w:val="nil"/>
              <w:bottom w:val="single" w:color="auto" w:sz="4" w:space="0"/>
              <w:right w:val="single" w:color="auto" w:sz="4" w:space="0"/>
            </w:tcBorders>
            <w:shd w:val="clear" w:color="auto" w:fill="auto"/>
            <w:noWrap/>
            <w:vAlign w:val="center"/>
          </w:tcPr>
          <w:p w14:paraId="2C631C9D">
            <w:pPr>
              <w:widowControl/>
              <w:jc w:val="left"/>
              <w:rPr>
                <w:rFonts w:hint="eastAsia" w:ascii="宋体" w:hAnsi="宋体" w:cs="宋体"/>
                <w:kern w:val="0"/>
                <w:sz w:val="22"/>
                <w:szCs w:val="22"/>
              </w:rPr>
            </w:pPr>
            <w:r>
              <w:rPr>
                <w:rFonts w:hint="eastAsia" w:ascii="宋体" w:hAnsi="宋体" w:cs="宋体"/>
                <w:kern w:val="0"/>
                <w:sz w:val="22"/>
                <w:szCs w:val="22"/>
              </w:rPr>
              <w:t>　</w:t>
            </w:r>
          </w:p>
        </w:tc>
      </w:tr>
      <w:tr w14:paraId="7E4047B2">
        <w:tblPrEx>
          <w:tblCellMar>
            <w:top w:w="0" w:type="dxa"/>
            <w:left w:w="108" w:type="dxa"/>
            <w:bottom w:w="0" w:type="dxa"/>
            <w:right w:w="108" w:type="dxa"/>
          </w:tblCellMar>
        </w:tblPrEx>
        <w:trPr>
          <w:trHeight w:val="260" w:hRule="atLeast"/>
        </w:trPr>
        <w:tc>
          <w:tcPr>
            <w:tcW w:w="2095" w:type="dxa"/>
            <w:tcBorders>
              <w:top w:val="nil"/>
              <w:left w:val="single" w:color="auto" w:sz="4" w:space="0"/>
              <w:bottom w:val="single" w:color="auto" w:sz="4" w:space="0"/>
              <w:right w:val="single" w:color="auto" w:sz="4" w:space="0"/>
            </w:tcBorders>
            <w:shd w:val="clear" w:color="auto" w:fill="auto"/>
            <w:noWrap/>
            <w:vAlign w:val="center"/>
          </w:tcPr>
          <w:p w14:paraId="46396986">
            <w:pPr>
              <w:widowControl/>
              <w:jc w:val="left"/>
              <w:rPr>
                <w:rFonts w:hint="eastAsia" w:ascii="宋体" w:hAnsi="宋体" w:cs="宋体"/>
                <w:kern w:val="0"/>
                <w:sz w:val="22"/>
                <w:szCs w:val="22"/>
              </w:rPr>
            </w:pPr>
            <w:r>
              <w:rPr>
                <w:rFonts w:hint="eastAsia" w:ascii="宋体" w:hAnsi="宋体" w:cs="宋体"/>
                <w:kern w:val="0"/>
                <w:sz w:val="22"/>
                <w:szCs w:val="22"/>
              </w:rPr>
              <w:t>二、政府性基金预算</w:t>
            </w:r>
          </w:p>
        </w:tc>
        <w:tc>
          <w:tcPr>
            <w:tcW w:w="1135" w:type="dxa"/>
            <w:tcBorders>
              <w:top w:val="nil"/>
              <w:left w:val="nil"/>
              <w:bottom w:val="single" w:color="000000" w:sz="4" w:space="0"/>
              <w:right w:val="single" w:color="000000" w:sz="4" w:space="0"/>
            </w:tcBorders>
            <w:shd w:val="clear" w:color="auto" w:fill="auto"/>
            <w:noWrap/>
            <w:vAlign w:val="center"/>
          </w:tcPr>
          <w:p w14:paraId="239207AF">
            <w:pPr>
              <w:widowControl/>
              <w:jc w:val="right"/>
              <w:rPr>
                <w:rFonts w:hint="eastAsia" w:ascii="宋体" w:hAnsi="宋体" w:cs="宋体"/>
                <w:color w:val="000000"/>
                <w:kern w:val="0"/>
                <w:sz w:val="20"/>
                <w:szCs w:val="20"/>
              </w:rPr>
            </w:pPr>
            <w:r>
              <w:rPr>
                <w:rFonts w:hint="eastAsia" w:ascii="宋体" w:hAnsi="宋体" w:cs="宋体"/>
                <w:color w:val="000000"/>
                <w:kern w:val="0"/>
                <w:sz w:val="20"/>
                <w:szCs w:val="20"/>
              </w:rPr>
              <w:t>　</w:t>
            </w:r>
          </w:p>
        </w:tc>
        <w:tc>
          <w:tcPr>
            <w:tcW w:w="2287" w:type="dxa"/>
            <w:tcBorders>
              <w:top w:val="nil"/>
              <w:left w:val="nil"/>
              <w:bottom w:val="single" w:color="000000" w:sz="4" w:space="0"/>
              <w:right w:val="single" w:color="000000" w:sz="4" w:space="0"/>
            </w:tcBorders>
            <w:shd w:val="clear" w:color="auto" w:fill="auto"/>
            <w:noWrap/>
            <w:vAlign w:val="center"/>
          </w:tcPr>
          <w:p w14:paraId="343D7B6C">
            <w:pPr>
              <w:widowControl/>
              <w:jc w:val="left"/>
              <w:rPr>
                <w:rFonts w:hint="eastAsia" w:ascii="宋体" w:hAnsi="宋体" w:cs="宋体"/>
                <w:color w:val="000000"/>
                <w:kern w:val="0"/>
                <w:sz w:val="22"/>
                <w:szCs w:val="22"/>
              </w:rPr>
            </w:pPr>
            <w:r>
              <w:rPr>
                <w:rFonts w:hint="eastAsia" w:ascii="宋体" w:hAnsi="宋体" w:cs="宋体"/>
                <w:color w:val="000000"/>
                <w:kern w:val="0"/>
                <w:sz w:val="22"/>
                <w:szCs w:val="22"/>
              </w:rPr>
              <w:t>二、外交支出</w:t>
            </w:r>
          </w:p>
        </w:tc>
        <w:tc>
          <w:tcPr>
            <w:tcW w:w="1244" w:type="dxa"/>
            <w:tcBorders>
              <w:top w:val="nil"/>
              <w:left w:val="nil"/>
              <w:bottom w:val="single" w:color="auto" w:sz="4" w:space="0"/>
              <w:right w:val="single" w:color="auto" w:sz="4" w:space="0"/>
            </w:tcBorders>
            <w:shd w:val="clear" w:color="auto" w:fill="auto"/>
            <w:noWrap/>
            <w:vAlign w:val="center"/>
          </w:tcPr>
          <w:p w14:paraId="35B4B693">
            <w:pPr>
              <w:widowControl/>
              <w:jc w:val="left"/>
              <w:rPr>
                <w:rFonts w:hint="eastAsia" w:ascii="宋体" w:hAnsi="宋体" w:cs="宋体"/>
                <w:kern w:val="0"/>
                <w:sz w:val="22"/>
                <w:szCs w:val="22"/>
              </w:rPr>
            </w:pPr>
            <w:r>
              <w:rPr>
                <w:rFonts w:hint="eastAsia" w:ascii="宋体" w:hAnsi="宋体" w:cs="宋体"/>
                <w:kern w:val="0"/>
                <w:sz w:val="22"/>
                <w:szCs w:val="22"/>
              </w:rPr>
              <w:t>　</w:t>
            </w:r>
          </w:p>
        </w:tc>
        <w:tc>
          <w:tcPr>
            <w:tcW w:w="1072" w:type="dxa"/>
            <w:tcBorders>
              <w:top w:val="nil"/>
              <w:left w:val="nil"/>
              <w:bottom w:val="single" w:color="auto" w:sz="4" w:space="0"/>
              <w:right w:val="single" w:color="auto" w:sz="4" w:space="0"/>
            </w:tcBorders>
            <w:shd w:val="clear" w:color="auto" w:fill="auto"/>
            <w:noWrap/>
            <w:vAlign w:val="center"/>
          </w:tcPr>
          <w:p w14:paraId="70CD0528">
            <w:pPr>
              <w:widowControl/>
              <w:jc w:val="left"/>
              <w:rPr>
                <w:rFonts w:hint="eastAsia" w:ascii="宋体" w:hAnsi="宋体" w:cs="宋体"/>
                <w:kern w:val="0"/>
                <w:sz w:val="22"/>
                <w:szCs w:val="22"/>
              </w:rPr>
            </w:pPr>
            <w:r>
              <w:rPr>
                <w:rFonts w:hint="eastAsia" w:ascii="宋体" w:hAnsi="宋体" w:cs="宋体"/>
                <w:kern w:val="0"/>
                <w:sz w:val="22"/>
                <w:szCs w:val="22"/>
              </w:rPr>
              <w:t>　</w:t>
            </w:r>
          </w:p>
        </w:tc>
        <w:tc>
          <w:tcPr>
            <w:tcW w:w="0" w:type="auto"/>
            <w:tcBorders>
              <w:top w:val="nil"/>
              <w:left w:val="nil"/>
              <w:bottom w:val="single" w:color="auto" w:sz="4" w:space="0"/>
              <w:right w:val="single" w:color="auto" w:sz="4" w:space="0"/>
            </w:tcBorders>
            <w:shd w:val="clear" w:color="auto" w:fill="auto"/>
            <w:noWrap/>
            <w:vAlign w:val="center"/>
          </w:tcPr>
          <w:p w14:paraId="044BD4FC">
            <w:pPr>
              <w:widowControl/>
              <w:jc w:val="left"/>
              <w:rPr>
                <w:rFonts w:hint="eastAsia" w:ascii="宋体" w:hAnsi="宋体" w:cs="宋体"/>
                <w:kern w:val="0"/>
                <w:sz w:val="22"/>
                <w:szCs w:val="22"/>
              </w:rPr>
            </w:pPr>
            <w:r>
              <w:rPr>
                <w:rFonts w:hint="eastAsia" w:ascii="宋体" w:hAnsi="宋体" w:cs="宋体"/>
                <w:kern w:val="0"/>
                <w:sz w:val="22"/>
                <w:szCs w:val="22"/>
              </w:rPr>
              <w:t>　</w:t>
            </w:r>
          </w:p>
        </w:tc>
        <w:tc>
          <w:tcPr>
            <w:tcW w:w="0" w:type="auto"/>
            <w:tcBorders>
              <w:top w:val="nil"/>
              <w:left w:val="nil"/>
              <w:bottom w:val="single" w:color="auto" w:sz="4" w:space="0"/>
              <w:right w:val="single" w:color="auto" w:sz="4" w:space="0"/>
            </w:tcBorders>
            <w:shd w:val="clear" w:color="auto" w:fill="auto"/>
            <w:noWrap/>
            <w:vAlign w:val="center"/>
          </w:tcPr>
          <w:p w14:paraId="6C3667FD">
            <w:pPr>
              <w:widowControl/>
              <w:jc w:val="left"/>
              <w:rPr>
                <w:rFonts w:hint="eastAsia" w:ascii="宋体" w:hAnsi="宋体" w:cs="宋体"/>
                <w:kern w:val="0"/>
                <w:sz w:val="22"/>
                <w:szCs w:val="22"/>
              </w:rPr>
            </w:pPr>
            <w:r>
              <w:rPr>
                <w:rFonts w:hint="eastAsia" w:ascii="宋体" w:hAnsi="宋体" w:cs="宋体"/>
                <w:kern w:val="0"/>
                <w:sz w:val="22"/>
                <w:szCs w:val="22"/>
              </w:rPr>
              <w:t>　</w:t>
            </w:r>
          </w:p>
        </w:tc>
      </w:tr>
      <w:tr w14:paraId="2208F3A9">
        <w:tblPrEx>
          <w:tblCellMar>
            <w:top w:w="0" w:type="dxa"/>
            <w:left w:w="108" w:type="dxa"/>
            <w:bottom w:w="0" w:type="dxa"/>
            <w:right w:w="108" w:type="dxa"/>
          </w:tblCellMar>
        </w:tblPrEx>
        <w:trPr>
          <w:trHeight w:val="260" w:hRule="atLeast"/>
        </w:trPr>
        <w:tc>
          <w:tcPr>
            <w:tcW w:w="2095" w:type="dxa"/>
            <w:tcBorders>
              <w:top w:val="nil"/>
              <w:left w:val="single" w:color="auto" w:sz="4" w:space="0"/>
              <w:bottom w:val="single" w:color="auto" w:sz="4" w:space="0"/>
              <w:right w:val="single" w:color="auto" w:sz="4" w:space="0"/>
            </w:tcBorders>
            <w:shd w:val="clear" w:color="auto" w:fill="auto"/>
            <w:noWrap/>
            <w:vAlign w:val="center"/>
          </w:tcPr>
          <w:p w14:paraId="030B825C">
            <w:pPr>
              <w:widowControl/>
              <w:jc w:val="left"/>
              <w:rPr>
                <w:rFonts w:hint="eastAsia" w:ascii="宋体" w:hAnsi="宋体" w:cs="宋体"/>
                <w:kern w:val="0"/>
                <w:sz w:val="22"/>
                <w:szCs w:val="22"/>
              </w:rPr>
            </w:pPr>
            <w:r>
              <w:rPr>
                <w:rFonts w:hint="eastAsia" w:ascii="宋体" w:hAnsi="宋体" w:cs="宋体"/>
                <w:kern w:val="0"/>
                <w:sz w:val="22"/>
                <w:szCs w:val="22"/>
              </w:rPr>
              <w:t>三、国有资本经营预算</w:t>
            </w:r>
          </w:p>
        </w:tc>
        <w:tc>
          <w:tcPr>
            <w:tcW w:w="1135" w:type="dxa"/>
            <w:tcBorders>
              <w:top w:val="nil"/>
              <w:left w:val="nil"/>
              <w:bottom w:val="single" w:color="000000" w:sz="4" w:space="0"/>
              <w:right w:val="single" w:color="000000" w:sz="4" w:space="0"/>
            </w:tcBorders>
            <w:shd w:val="clear" w:color="auto" w:fill="auto"/>
            <w:noWrap/>
            <w:vAlign w:val="center"/>
          </w:tcPr>
          <w:p w14:paraId="6B94BF4A">
            <w:pPr>
              <w:widowControl/>
              <w:jc w:val="right"/>
              <w:rPr>
                <w:rFonts w:hint="eastAsia" w:ascii="宋体" w:hAnsi="宋体" w:cs="宋体"/>
                <w:color w:val="000000"/>
                <w:kern w:val="0"/>
                <w:sz w:val="20"/>
                <w:szCs w:val="20"/>
              </w:rPr>
            </w:pPr>
            <w:r>
              <w:rPr>
                <w:rFonts w:hint="eastAsia" w:ascii="宋体" w:hAnsi="宋体" w:cs="宋体"/>
                <w:color w:val="000000"/>
                <w:kern w:val="0"/>
                <w:sz w:val="20"/>
                <w:szCs w:val="20"/>
              </w:rPr>
              <w:t>　</w:t>
            </w:r>
          </w:p>
        </w:tc>
        <w:tc>
          <w:tcPr>
            <w:tcW w:w="2287" w:type="dxa"/>
            <w:tcBorders>
              <w:top w:val="nil"/>
              <w:left w:val="nil"/>
              <w:bottom w:val="single" w:color="000000" w:sz="4" w:space="0"/>
              <w:right w:val="single" w:color="000000" w:sz="4" w:space="0"/>
            </w:tcBorders>
            <w:shd w:val="clear" w:color="auto" w:fill="auto"/>
            <w:noWrap/>
            <w:vAlign w:val="center"/>
          </w:tcPr>
          <w:p w14:paraId="447B58BF">
            <w:pPr>
              <w:widowControl/>
              <w:jc w:val="left"/>
              <w:rPr>
                <w:rFonts w:hint="eastAsia" w:ascii="宋体" w:hAnsi="宋体" w:cs="宋体"/>
                <w:color w:val="000000"/>
                <w:kern w:val="0"/>
                <w:sz w:val="22"/>
                <w:szCs w:val="22"/>
              </w:rPr>
            </w:pPr>
            <w:r>
              <w:rPr>
                <w:rFonts w:hint="eastAsia" w:ascii="宋体" w:hAnsi="宋体" w:cs="宋体"/>
                <w:color w:val="000000"/>
                <w:kern w:val="0"/>
                <w:sz w:val="22"/>
                <w:szCs w:val="22"/>
              </w:rPr>
              <w:t>三、国防支出</w:t>
            </w:r>
          </w:p>
        </w:tc>
        <w:tc>
          <w:tcPr>
            <w:tcW w:w="1244" w:type="dxa"/>
            <w:tcBorders>
              <w:top w:val="nil"/>
              <w:left w:val="nil"/>
              <w:bottom w:val="single" w:color="auto" w:sz="4" w:space="0"/>
              <w:right w:val="single" w:color="auto" w:sz="4" w:space="0"/>
            </w:tcBorders>
            <w:shd w:val="clear" w:color="auto" w:fill="auto"/>
            <w:noWrap/>
            <w:vAlign w:val="center"/>
          </w:tcPr>
          <w:p w14:paraId="4B08604B">
            <w:pPr>
              <w:widowControl/>
              <w:jc w:val="left"/>
              <w:rPr>
                <w:rFonts w:hint="eastAsia" w:ascii="宋体" w:hAnsi="宋体" w:cs="宋体"/>
                <w:kern w:val="0"/>
                <w:sz w:val="22"/>
                <w:szCs w:val="22"/>
              </w:rPr>
            </w:pPr>
            <w:r>
              <w:rPr>
                <w:rFonts w:hint="eastAsia" w:ascii="宋体" w:hAnsi="宋体" w:cs="宋体"/>
                <w:kern w:val="0"/>
                <w:sz w:val="22"/>
                <w:szCs w:val="22"/>
              </w:rPr>
              <w:t>　</w:t>
            </w:r>
          </w:p>
        </w:tc>
        <w:tc>
          <w:tcPr>
            <w:tcW w:w="1072" w:type="dxa"/>
            <w:tcBorders>
              <w:top w:val="nil"/>
              <w:left w:val="nil"/>
              <w:bottom w:val="single" w:color="auto" w:sz="4" w:space="0"/>
              <w:right w:val="single" w:color="auto" w:sz="4" w:space="0"/>
            </w:tcBorders>
            <w:shd w:val="clear" w:color="auto" w:fill="auto"/>
            <w:noWrap/>
            <w:vAlign w:val="center"/>
          </w:tcPr>
          <w:p w14:paraId="1B62ECF9">
            <w:pPr>
              <w:widowControl/>
              <w:jc w:val="left"/>
              <w:rPr>
                <w:rFonts w:hint="eastAsia" w:ascii="宋体" w:hAnsi="宋体" w:cs="宋体"/>
                <w:kern w:val="0"/>
                <w:sz w:val="22"/>
                <w:szCs w:val="22"/>
              </w:rPr>
            </w:pPr>
            <w:r>
              <w:rPr>
                <w:rFonts w:hint="eastAsia" w:ascii="宋体" w:hAnsi="宋体" w:cs="宋体"/>
                <w:kern w:val="0"/>
                <w:sz w:val="22"/>
                <w:szCs w:val="22"/>
              </w:rPr>
              <w:t>　</w:t>
            </w:r>
          </w:p>
        </w:tc>
        <w:tc>
          <w:tcPr>
            <w:tcW w:w="0" w:type="auto"/>
            <w:tcBorders>
              <w:top w:val="nil"/>
              <w:left w:val="nil"/>
              <w:bottom w:val="single" w:color="auto" w:sz="4" w:space="0"/>
              <w:right w:val="single" w:color="auto" w:sz="4" w:space="0"/>
            </w:tcBorders>
            <w:shd w:val="clear" w:color="auto" w:fill="auto"/>
            <w:noWrap/>
            <w:vAlign w:val="center"/>
          </w:tcPr>
          <w:p w14:paraId="3D29CA20">
            <w:pPr>
              <w:widowControl/>
              <w:jc w:val="left"/>
              <w:rPr>
                <w:rFonts w:hint="eastAsia" w:ascii="宋体" w:hAnsi="宋体" w:cs="宋体"/>
                <w:kern w:val="0"/>
                <w:sz w:val="22"/>
                <w:szCs w:val="22"/>
              </w:rPr>
            </w:pPr>
            <w:r>
              <w:rPr>
                <w:rFonts w:hint="eastAsia" w:ascii="宋体" w:hAnsi="宋体" w:cs="宋体"/>
                <w:kern w:val="0"/>
                <w:sz w:val="22"/>
                <w:szCs w:val="22"/>
              </w:rPr>
              <w:t>　</w:t>
            </w:r>
          </w:p>
        </w:tc>
        <w:tc>
          <w:tcPr>
            <w:tcW w:w="0" w:type="auto"/>
            <w:tcBorders>
              <w:top w:val="nil"/>
              <w:left w:val="nil"/>
              <w:bottom w:val="single" w:color="auto" w:sz="4" w:space="0"/>
              <w:right w:val="single" w:color="auto" w:sz="4" w:space="0"/>
            </w:tcBorders>
            <w:shd w:val="clear" w:color="auto" w:fill="auto"/>
            <w:noWrap/>
            <w:vAlign w:val="center"/>
          </w:tcPr>
          <w:p w14:paraId="073BF3E9">
            <w:pPr>
              <w:widowControl/>
              <w:jc w:val="left"/>
              <w:rPr>
                <w:rFonts w:hint="eastAsia" w:ascii="宋体" w:hAnsi="宋体" w:cs="宋体"/>
                <w:kern w:val="0"/>
                <w:sz w:val="22"/>
                <w:szCs w:val="22"/>
              </w:rPr>
            </w:pPr>
            <w:r>
              <w:rPr>
                <w:rFonts w:hint="eastAsia" w:ascii="宋体" w:hAnsi="宋体" w:cs="宋体"/>
                <w:kern w:val="0"/>
                <w:sz w:val="22"/>
                <w:szCs w:val="22"/>
              </w:rPr>
              <w:t>　</w:t>
            </w:r>
          </w:p>
        </w:tc>
      </w:tr>
      <w:tr w14:paraId="362229B3">
        <w:tblPrEx>
          <w:tblCellMar>
            <w:top w:w="0" w:type="dxa"/>
            <w:left w:w="108" w:type="dxa"/>
            <w:bottom w:w="0" w:type="dxa"/>
            <w:right w:w="108" w:type="dxa"/>
          </w:tblCellMar>
        </w:tblPrEx>
        <w:trPr>
          <w:trHeight w:val="260" w:hRule="atLeast"/>
        </w:trPr>
        <w:tc>
          <w:tcPr>
            <w:tcW w:w="2095" w:type="dxa"/>
            <w:tcBorders>
              <w:top w:val="nil"/>
              <w:left w:val="single" w:color="auto" w:sz="4" w:space="0"/>
              <w:bottom w:val="single" w:color="auto" w:sz="4" w:space="0"/>
              <w:right w:val="single" w:color="auto" w:sz="4" w:space="0"/>
            </w:tcBorders>
            <w:shd w:val="clear" w:color="auto" w:fill="auto"/>
            <w:noWrap/>
            <w:vAlign w:val="center"/>
          </w:tcPr>
          <w:p w14:paraId="4C784ED8">
            <w:pPr>
              <w:widowControl/>
              <w:jc w:val="left"/>
              <w:rPr>
                <w:rFonts w:hint="eastAsia" w:ascii="宋体" w:hAnsi="宋体" w:cs="宋体"/>
                <w:kern w:val="0"/>
                <w:sz w:val="22"/>
                <w:szCs w:val="22"/>
              </w:rPr>
            </w:pPr>
            <w:r>
              <w:rPr>
                <w:rFonts w:hint="eastAsia" w:ascii="宋体" w:hAnsi="宋体" w:cs="宋体"/>
                <w:kern w:val="0"/>
                <w:sz w:val="22"/>
                <w:szCs w:val="22"/>
              </w:rPr>
              <w:t>　</w:t>
            </w:r>
          </w:p>
        </w:tc>
        <w:tc>
          <w:tcPr>
            <w:tcW w:w="1135" w:type="dxa"/>
            <w:tcBorders>
              <w:top w:val="nil"/>
              <w:left w:val="nil"/>
              <w:bottom w:val="single" w:color="000000" w:sz="4" w:space="0"/>
              <w:right w:val="single" w:color="000000" w:sz="4" w:space="0"/>
            </w:tcBorders>
            <w:shd w:val="clear" w:color="auto" w:fill="auto"/>
            <w:noWrap/>
            <w:vAlign w:val="center"/>
          </w:tcPr>
          <w:p w14:paraId="3E759401">
            <w:pPr>
              <w:widowControl/>
              <w:jc w:val="right"/>
              <w:rPr>
                <w:rFonts w:hint="eastAsia" w:ascii="宋体" w:hAnsi="宋体" w:cs="宋体"/>
                <w:color w:val="000000"/>
                <w:kern w:val="0"/>
                <w:sz w:val="20"/>
                <w:szCs w:val="20"/>
              </w:rPr>
            </w:pPr>
            <w:r>
              <w:rPr>
                <w:rFonts w:hint="eastAsia" w:ascii="宋体" w:hAnsi="宋体" w:cs="宋体"/>
                <w:color w:val="000000"/>
                <w:kern w:val="0"/>
                <w:sz w:val="20"/>
                <w:szCs w:val="20"/>
              </w:rPr>
              <w:t>　</w:t>
            </w:r>
          </w:p>
        </w:tc>
        <w:tc>
          <w:tcPr>
            <w:tcW w:w="2287" w:type="dxa"/>
            <w:tcBorders>
              <w:top w:val="nil"/>
              <w:left w:val="nil"/>
              <w:bottom w:val="single" w:color="000000" w:sz="4" w:space="0"/>
              <w:right w:val="single" w:color="000000" w:sz="4" w:space="0"/>
            </w:tcBorders>
            <w:shd w:val="clear" w:color="auto" w:fill="auto"/>
            <w:noWrap/>
            <w:vAlign w:val="center"/>
          </w:tcPr>
          <w:p w14:paraId="3FBBB48B">
            <w:pPr>
              <w:widowControl/>
              <w:jc w:val="left"/>
              <w:rPr>
                <w:rFonts w:hint="eastAsia" w:ascii="宋体" w:hAnsi="宋体" w:cs="宋体"/>
                <w:color w:val="000000"/>
                <w:kern w:val="0"/>
                <w:sz w:val="22"/>
                <w:szCs w:val="22"/>
              </w:rPr>
            </w:pPr>
            <w:r>
              <w:rPr>
                <w:rFonts w:hint="eastAsia" w:ascii="宋体" w:hAnsi="宋体" w:cs="宋体"/>
                <w:color w:val="000000"/>
                <w:kern w:val="0"/>
                <w:sz w:val="22"/>
                <w:szCs w:val="22"/>
              </w:rPr>
              <w:t>四、公共安全支出</w:t>
            </w:r>
          </w:p>
        </w:tc>
        <w:tc>
          <w:tcPr>
            <w:tcW w:w="1244" w:type="dxa"/>
            <w:tcBorders>
              <w:top w:val="nil"/>
              <w:left w:val="nil"/>
              <w:bottom w:val="single" w:color="auto" w:sz="4" w:space="0"/>
              <w:right w:val="single" w:color="auto" w:sz="4" w:space="0"/>
            </w:tcBorders>
            <w:shd w:val="clear" w:color="auto" w:fill="auto"/>
            <w:noWrap/>
            <w:vAlign w:val="center"/>
          </w:tcPr>
          <w:p w14:paraId="1F0A0B98">
            <w:pPr>
              <w:widowControl/>
              <w:jc w:val="left"/>
              <w:rPr>
                <w:rFonts w:hint="eastAsia" w:ascii="宋体" w:hAnsi="宋体" w:cs="宋体"/>
                <w:kern w:val="0"/>
                <w:sz w:val="22"/>
                <w:szCs w:val="22"/>
              </w:rPr>
            </w:pPr>
            <w:r>
              <w:rPr>
                <w:rFonts w:hint="eastAsia" w:ascii="宋体" w:hAnsi="宋体" w:cs="宋体"/>
                <w:kern w:val="0"/>
                <w:sz w:val="22"/>
                <w:szCs w:val="22"/>
              </w:rPr>
              <w:t>　</w:t>
            </w:r>
          </w:p>
        </w:tc>
        <w:tc>
          <w:tcPr>
            <w:tcW w:w="1072" w:type="dxa"/>
            <w:tcBorders>
              <w:top w:val="nil"/>
              <w:left w:val="nil"/>
              <w:bottom w:val="single" w:color="auto" w:sz="4" w:space="0"/>
              <w:right w:val="single" w:color="auto" w:sz="4" w:space="0"/>
            </w:tcBorders>
            <w:shd w:val="clear" w:color="auto" w:fill="auto"/>
            <w:noWrap/>
            <w:vAlign w:val="center"/>
          </w:tcPr>
          <w:p w14:paraId="5F6B8A8D">
            <w:pPr>
              <w:widowControl/>
              <w:jc w:val="left"/>
              <w:rPr>
                <w:rFonts w:hint="eastAsia" w:ascii="宋体" w:hAnsi="宋体" w:cs="宋体"/>
                <w:kern w:val="0"/>
                <w:sz w:val="22"/>
                <w:szCs w:val="22"/>
              </w:rPr>
            </w:pPr>
            <w:r>
              <w:rPr>
                <w:rFonts w:hint="eastAsia" w:ascii="宋体" w:hAnsi="宋体" w:cs="宋体"/>
                <w:kern w:val="0"/>
                <w:sz w:val="22"/>
                <w:szCs w:val="22"/>
              </w:rPr>
              <w:t>　</w:t>
            </w:r>
          </w:p>
        </w:tc>
        <w:tc>
          <w:tcPr>
            <w:tcW w:w="0" w:type="auto"/>
            <w:tcBorders>
              <w:top w:val="nil"/>
              <w:left w:val="nil"/>
              <w:bottom w:val="single" w:color="auto" w:sz="4" w:space="0"/>
              <w:right w:val="single" w:color="auto" w:sz="4" w:space="0"/>
            </w:tcBorders>
            <w:shd w:val="clear" w:color="auto" w:fill="auto"/>
            <w:noWrap/>
            <w:vAlign w:val="center"/>
          </w:tcPr>
          <w:p w14:paraId="3BAF363D">
            <w:pPr>
              <w:widowControl/>
              <w:jc w:val="left"/>
              <w:rPr>
                <w:rFonts w:hint="eastAsia" w:ascii="宋体" w:hAnsi="宋体" w:cs="宋体"/>
                <w:kern w:val="0"/>
                <w:sz w:val="22"/>
                <w:szCs w:val="22"/>
              </w:rPr>
            </w:pPr>
            <w:r>
              <w:rPr>
                <w:rFonts w:hint="eastAsia" w:ascii="宋体" w:hAnsi="宋体" w:cs="宋体"/>
                <w:kern w:val="0"/>
                <w:sz w:val="22"/>
                <w:szCs w:val="22"/>
              </w:rPr>
              <w:t>　</w:t>
            </w:r>
          </w:p>
        </w:tc>
        <w:tc>
          <w:tcPr>
            <w:tcW w:w="0" w:type="auto"/>
            <w:tcBorders>
              <w:top w:val="nil"/>
              <w:left w:val="nil"/>
              <w:bottom w:val="single" w:color="auto" w:sz="4" w:space="0"/>
              <w:right w:val="single" w:color="auto" w:sz="4" w:space="0"/>
            </w:tcBorders>
            <w:shd w:val="clear" w:color="auto" w:fill="auto"/>
            <w:noWrap/>
            <w:vAlign w:val="center"/>
          </w:tcPr>
          <w:p w14:paraId="4BC09508">
            <w:pPr>
              <w:widowControl/>
              <w:jc w:val="left"/>
              <w:rPr>
                <w:rFonts w:hint="eastAsia" w:ascii="宋体" w:hAnsi="宋体" w:cs="宋体"/>
                <w:kern w:val="0"/>
                <w:sz w:val="22"/>
                <w:szCs w:val="22"/>
              </w:rPr>
            </w:pPr>
            <w:r>
              <w:rPr>
                <w:rFonts w:hint="eastAsia" w:ascii="宋体" w:hAnsi="宋体" w:cs="宋体"/>
                <w:kern w:val="0"/>
                <w:sz w:val="22"/>
                <w:szCs w:val="22"/>
              </w:rPr>
              <w:t>　</w:t>
            </w:r>
          </w:p>
        </w:tc>
      </w:tr>
      <w:tr w14:paraId="34F13877">
        <w:tblPrEx>
          <w:tblCellMar>
            <w:top w:w="0" w:type="dxa"/>
            <w:left w:w="108" w:type="dxa"/>
            <w:bottom w:w="0" w:type="dxa"/>
            <w:right w:w="108" w:type="dxa"/>
          </w:tblCellMar>
        </w:tblPrEx>
        <w:trPr>
          <w:trHeight w:val="260" w:hRule="atLeast"/>
        </w:trPr>
        <w:tc>
          <w:tcPr>
            <w:tcW w:w="2095" w:type="dxa"/>
            <w:tcBorders>
              <w:top w:val="nil"/>
              <w:left w:val="single" w:color="auto" w:sz="4" w:space="0"/>
              <w:bottom w:val="single" w:color="auto" w:sz="4" w:space="0"/>
              <w:right w:val="single" w:color="auto" w:sz="4" w:space="0"/>
            </w:tcBorders>
            <w:shd w:val="clear" w:color="auto" w:fill="auto"/>
            <w:noWrap/>
            <w:vAlign w:val="center"/>
          </w:tcPr>
          <w:p w14:paraId="57A6910B">
            <w:pPr>
              <w:widowControl/>
              <w:jc w:val="left"/>
              <w:rPr>
                <w:rFonts w:hint="eastAsia" w:ascii="宋体" w:hAnsi="宋体" w:cs="宋体"/>
                <w:kern w:val="0"/>
                <w:sz w:val="22"/>
                <w:szCs w:val="22"/>
              </w:rPr>
            </w:pPr>
            <w:r>
              <w:rPr>
                <w:rFonts w:hint="eastAsia" w:ascii="宋体" w:hAnsi="宋体" w:cs="宋体"/>
                <w:kern w:val="0"/>
                <w:sz w:val="22"/>
                <w:szCs w:val="22"/>
              </w:rPr>
              <w:t>　</w:t>
            </w:r>
          </w:p>
        </w:tc>
        <w:tc>
          <w:tcPr>
            <w:tcW w:w="1135" w:type="dxa"/>
            <w:tcBorders>
              <w:top w:val="nil"/>
              <w:left w:val="nil"/>
              <w:bottom w:val="single" w:color="000000" w:sz="4" w:space="0"/>
              <w:right w:val="single" w:color="000000" w:sz="4" w:space="0"/>
            </w:tcBorders>
            <w:shd w:val="clear" w:color="auto" w:fill="auto"/>
            <w:noWrap/>
            <w:vAlign w:val="center"/>
          </w:tcPr>
          <w:p w14:paraId="2C1724BF">
            <w:pPr>
              <w:widowControl/>
              <w:jc w:val="right"/>
              <w:rPr>
                <w:rFonts w:hint="eastAsia" w:ascii="宋体" w:hAnsi="宋体" w:cs="宋体"/>
                <w:color w:val="000000"/>
                <w:kern w:val="0"/>
                <w:sz w:val="20"/>
                <w:szCs w:val="20"/>
              </w:rPr>
            </w:pPr>
            <w:r>
              <w:rPr>
                <w:rFonts w:hint="eastAsia" w:ascii="宋体" w:hAnsi="宋体" w:cs="宋体"/>
                <w:color w:val="000000"/>
                <w:kern w:val="0"/>
                <w:sz w:val="20"/>
                <w:szCs w:val="20"/>
              </w:rPr>
              <w:t>　</w:t>
            </w:r>
          </w:p>
        </w:tc>
        <w:tc>
          <w:tcPr>
            <w:tcW w:w="2287" w:type="dxa"/>
            <w:tcBorders>
              <w:top w:val="nil"/>
              <w:left w:val="nil"/>
              <w:bottom w:val="single" w:color="000000" w:sz="4" w:space="0"/>
              <w:right w:val="single" w:color="000000" w:sz="4" w:space="0"/>
            </w:tcBorders>
            <w:shd w:val="clear" w:color="auto" w:fill="auto"/>
            <w:noWrap/>
            <w:vAlign w:val="center"/>
          </w:tcPr>
          <w:p w14:paraId="0EE96D62">
            <w:pPr>
              <w:widowControl/>
              <w:jc w:val="left"/>
              <w:rPr>
                <w:rFonts w:hint="eastAsia" w:ascii="宋体" w:hAnsi="宋体" w:cs="宋体"/>
                <w:color w:val="000000"/>
                <w:kern w:val="0"/>
                <w:sz w:val="22"/>
                <w:szCs w:val="22"/>
              </w:rPr>
            </w:pPr>
            <w:r>
              <w:rPr>
                <w:rFonts w:hint="eastAsia" w:ascii="宋体" w:hAnsi="宋体" w:cs="宋体"/>
                <w:color w:val="000000"/>
                <w:kern w:val="0"/>
                <w:sz w:val="22"/>
                <w:szCs w:val="22"/>
              </w:rPr>
              <w:t>五、教育支出</w:t>
            </w:r>
          </w:p>
        </w:tc>
        <w:tc>
          <w:tcPr>
            <w:tcW w:w="1244" w:type="dxa"/>
            <w:tcBorders>
              <w:top w:val="nil"/>
              <w:left w:val="nil"/>
              <w:bottom w:val="single" w:color="000000" w:sz="4" w:space="0"/>
              <w:right w:val="single" w:color="000000" w:sz="4" w:space="0"/>
            </w:tcBorders>
            <w:shd w:val="clear" w:color="auto" w:fill="auto"/>
            <w:noWrap/>
            <w:vAlign w:val="center"/>
          </w:tcPr>
          <w:p w14:paraId="2C1612B5">
            <w:pPr>
              <w:widowControl/>
              <w:jc w:val="right"/>
              <w:rPr>
                <w:rFonts w:hint="eastAsia" w:ascii="宋体" w:hAnsi="宋体" w:cs="宋体"/>
                <w:color w:val="000000"/>
                <w:kern w:val="0"/>
                <w:sz w:val="20"/>
                <w:szCs w:val="20"/>
              </w:rPr>
            </w:pPr>
            <w:r>
              <w:rPr>
                <w:rFonts w:hint="eastAsia" w:ascii="宋体" w:hAnsi="宋体" w:cs="宋体"/>
                <w:color w:val="000000"/>
                <w:kern w:val="0"/>
                <w:sz w:val="20"/>
                <w:szCs w:val="20"/>
              </w:rPr>
              <w:t>1,242.91</w:t>
            </w:r>
          </w:p>
        </w:tc>
        <w:tc>
          <w:tcPr>
            <w:tcW w:w="1072" w:type="dxa"/>
            <w:tcBorders>
              <w:top w:val="nil"/>
              <w:left w:val="nil"/>
              <w:bottom w:val="single" w:color="000000" w:sz="4" w:space="0"/>
              <w:right w:val="nil"/>
            </w:tcBorders>
            <w:shd w:val="clear" w:color="auto" w:fill="auto"/>
            <w:noWrap/>
            <w:vAlign w:val="center"/>
          </w:tcPr>
          <w:p w14:paraId="65D875E1">
            <w:pPr>
              <w:widowControl/>
              <w:jc w:val="right"/>
              <w:rPr>
                <w:rFonts w:hint="eastAsia" w:ascii="宋体" w:hAnsi="宋体" w:cs="宋体"/>
                <w:color w:val="000000"/>
                <w:kern w:val="0"/>
                <w:sz w:val="20"/>
                <w:szCs w:val="20"/>
              </w:rPr>
            </w:pPr>
            <w:r>
              <w:rPr>
                <w:rFonts w:hint="eastAsia" w:ascii="宋体" w:hAnsi="宋体" w:cs="宋体"/>
                <w:color w:val="000000"/>
                <w:kern w:val="0"/>
                <w:sz w:val="20"/>
                <w:szCs w:val="20"/>
              </w:rPr>
              <w:t>1,242.91</w:t>
            </w:r>
          </w:p>
        </w:tc>
        <w:tc>
          <w:tcPr>
            <w:tcW w:w="0" w:type="auto"/>
            <w:tcBorders>
              <w:top w:val="nil"/>
              <w:left w:val="single" w:color="auto" w:sz="4" w:space="0"/>
              <w:bottom w:val="single" w:color="auto" w:sz="4" w:space="0"/>
              <w:right w:val="single" w:color="auto" w:sz="4" w:space="0"/>
            </w:tcBorders>
            <w:shd w:val="clear" w:color="auto" w:fill="auto"/>
            <w:noWrap/>
            <w:vAlign w:val="bottom"/>
          </w:tcPr>
          <w:p w14:paraId="3C2F278F">
            <w:pPr>
              <w:widowControl/>
              <w:jc w:val="left"/>
              <w:rPr>
                <w:rFonts w:hint="eastAsia" w:ascii="宋体" w:hAnsi="宋体" w:cs="宋体"/>
                <w:kern w:val="0"/>
                <w:sz w:val="22"/>
                <w:szCs w:val="22"/>
              </w:rPr>
            </w:pPr>
            <w:r>
              <w:rPr>
                <w:rFonts w:hint="eastAsia" w:ascii="宋体" w:hAnsi="宋体" w:cs="宋体"/>
                <w:kern w:val="0"/>
                <w:sz w:val="22"/>
                <w:szCs w:val="22"/>
              </w:rPr>
              <w:t>　</w:t>
            </w:r>
          </w:p>
        </w:tc>
        <w:tc>
          <w:tcPr>
            <w:tcW w:w="0" w:type="auto"/>
            <w:tcBorders>
              <w:top w:val="nil"/>
              <w:left w:val="nil"/>
              <w:bottom w:val="single" w:color="auto" w:sz="4" w:space="0"/>
              <w:right w:val="single" w:color="auto" w:sz="4" w:space="0"/>
            </w:tcBorders>
            <w:shd w:val="clear" w:color="auto" w:fill="auto"/>
            <w:noWrap/>
            <w:vAlign w:val="center"/>
          </w:tcPr>
          <w:p w14:paraId="780D6539">
            <w:pPr>
              <w:widowControl/>
              <w:jc w:val="left"/>
              <w:rPr>
                <w:rFonts w:hint="eastAsia" w:ascii="宋体" w:hAnsi="宋体" w:cs="宋体"/>
                <w:kern w:val="0"/>
                <w:sz w:val="22"/>
                <w:szCs w:val="22"/>
              </w:rPr>
            </w:pPr>
            <w:r>
              <w:rPr>
                <w:rFonts w:hint="eastAsia" w:ascii="宋体" w:hAnsi="宋体" w:cs="宋体"/>
                <w:kern w:val="0"/>
                <w:sz w:val="22"/>
                <w:szCs w:val="22"/>
              </w:rPr>
              <w:t>　</w:t>
            </w:r>
          </w:p>
        </w:tc>
      </w:tr>
      <w:tr w14:paraId="43A0537F">
        <w:tblPrEx>
          <w:tblCellMar>
            <w:top w:w="0" w:type="dxa"/>
            <w:left w:w="108" w:type="dxa"/>
            <w:bottom w:w="0" w:type="dxa"/>
            <w:right w:w="108" w:type="dxa"/>
          </w:tblCellMar>
        </w:tblPrEx>
        <w:trPr>
          <w:trHeight w:val="260" w:hRule="atLeast"/>
        </w:trPr>
        <w:tc>
          <w:tcPr>
            <w:tcW w:w="2095" w:type="dxa"/>
            <w:tcBorders>
              <w:top w:val="nil"/>
              <w:left w:val="single" w:color="auto" w:sz="4" w:space="0"/>
              <w:bottom w:val="single" w:color="auto" w:sz="4" w:space="0"/>
              <w:right w:val="single" w:color="auto" w:sz="4" w:space="0"/>
            </w:tcBorders>
            <w:shd w:val="clear" w:color="auto" w:fill="auto"/>
            <w:noWrap/>
            <w:vAlign w:val="center"/>
          </w:tcPr>
          <w:p w14:paraId="250FF158">
            <w:pPr>
              <w:widowControl/>
              <w:jc w:val="left"/>
              <w:rPr>
                <w:rFonts w:hint="eastAsia" w:ascii="宋体" w:hAnsi="宋体" w:cs="宋体"/>
                <w:kern w:val="0"/>
                <w:sz w:val="22"/>
                <w:szCs w:val="22"/>
              </w:rPr>
            </w:pPr>
            <w:r>
              <w:rPr>
                <w:rFonts w:hint="eastAsia" w:ascii="宋体" w:hAnsi="宋体" w:cs="宋体"/>
                <w:kern w:val="0"/>
                <w:sz w:val="22"/>
                <w:szCs w:val="22"/>
              </w:rPr>
              <w:t>　</w:t>
            </w:r>
          </w:p>
        </w:tc>
        <w:tc>
          <w:tcPr>
            <w:tcW w:w="1135" w:type="dxa"/>
            <w:tcBorders>
              <w:top w:val="nil"/>
              <w:left w:val="nil"/>
              <w:bottom w:val="single" w:color="000000" w:sz="4" w:space="0"/>
              <w:right w:val="single" w:color="000000" w:sz="4" w:space="0"/>
            </w:tcBorders>
            <w:shd w:val="clear" w:color="auto" w:fill="auto"/>
            <w:noWrap/>
            <w:vAlign w:val="center"/>
          </w:tcPr>
          <w:p w14:paraId="6FAA74B6">
            <w:pPr>
              <w:widowControl/>
              <w:jc w:val="right"/>
              <w:rPr>
                <w:rFonts w:hint="eastAsia" w:ascii="宋体" w:hAnsi="宋体" w:cs="宋体"/>
                <w:color w:val="000000"/>
                <w:kern w:val="0"/>
                <w:sz w:val="20"/>
                <w:szCs w:val="20"/>
              </w:rPr>
            </w:pPr>
            <w:r>
              <w:rPr>
                <w:rFonts w:hint="eastAsia" w:ascii="宋体" w:hAnsi="宋体" w:cs="宋体"/>
                <w:color w:val="000000"/>
                <w:kern w:val="0"/>
                <w:sz w:val="20"/>
                <w:szCs w:val="20"/>
              </w:rPr>
              <w:t>　</w:t>
            </w:r>
          </w:p>
        </w:tc>
        <w:tc>
          <w:tcPr>
            <w:tcW w:w="2287" w:type="dxa"/>
            <w:tcBorders>
              <w:top w:val="nil"/>
              <w:left w:val="nil"/>
              <w:bottom w:val="single" w:color="000000" w:sz="4" w:space="0"/>
              <w:right w:val="single" w:color="000000" w:sz="4" w:space="0"/>
            </w:tcBorders>
            <w:shd w:val="clear" w:color="auto" w:fill="auto"/>
            <w:noWrap/>
            <w:vAlign w:val="center"/>
          </w:tcPr>
          <w:p w14:paraId="794C6FB6">
            <w:pPr>
              <w:widowControl/>
              <w:jc w:val="left"/>
              <w:rPr>
                <w:rFonts w:hint="eastAsia" w:ascii="宋体" w:hAnsi="宋体" w:cs="宋体"/>
                <w:color w:val="000000"/>
                <w:kern w:val="0"/>
                <w:sz w:val="22"/>
                <w:szCs w:val="22"/>
              </w:rPr>
            </w:pPr>
            <w:r>
              <w:rPr>
                <w:rFonts w:hint="eastAsia" w:ascii="宋体" w:hAnsi="宋体" w:cs="宋体"/>
                <w:color w:val="000000"/>
                <w:kern w:val="0"/>
                <w:sz w:val="22"/>
                <w:szCs w:val="22"/>
              </w:rPr>
              <w:t>六、科学技术支出</w:t>
            </w:r>
          </w:p>
        </w:tc>
        <w:tc>
          <w:tcPr>
            <w:tcW w:w="1244" w:type="dxa"/>
            <w:tcBorders>
              <w:top w:val="nil"/>
              <w:left w:val="nil"/>
              <w:bottom w:val="single" w:color="000000" w:sz="4" w:space="0"/>
              <w:right w:val="single" w:color="000000" w:sz="4" w:space="0"/>
            </w:tcBorders>
            <w:shd w:val="clear" w:color="auto" w:fill="auto"/>
            <w:noWrap/>
            <w:vAlign w:val="center"/>
          </w:tcPr>
          <w:p w14:paraId="0466943A">
            <w:pPr>
              <w:widowControl/>
              <w:jc w:val="right"/>
              <w:rPr>
                <w:rFonts w:hint="eastAsia" w:ascii="宋体" w:hAnsi="宋体" w:cs="宋体"/>
                <w:color w:val="000000"/>
                <w:kern w:val="0"/>
                <w:sz w:val="20"/>
                <w:szCs w:val="20"/>
              </w:rPr>
            </w:pPr>
            <w:r>
              <w:rPr>
                <w:rFonts w:hint="eastAsia" w:ascii="宋体" w:hAnsi="宋体" w:cs="宋体"/>
                <w:color w:val="000000"/>
                <w:kern w:val="0"/>
                <w:sz w:val="20"/>
                <w:szCs w:val="20"/>
              </w:rPr>
              <w:t>　</w:t>
            </w:r>
          </w:p>
        </w:tc>
        <w:tc>
          <w:tcPr>
            <w:tcW w:w="1072" w:type="dxa"/>
            <w:tcBorders>
              <w:top w:val="nil"/>
              <w:left w:val="nil"/>
              <w:bottom w:val="single" w:color="000000" w:sz="4" w:space="0"/>
              <w:right w:val="nil"/>
            </w:tcBorders>
            <w:shd w:val="clear" w:color="auto" w:fill="auto"/>
            <w:noWrap/>
            <w:vAlign w:val="center"/>
          </w:tcPr>
          <w:p w14:paraId="6E513954">
            <w:pPr>
              <w:widowControl/>
              <w:jc w:val="right"/>
              <w:rPr>
                <w:rFonts w:hint="eastAsia" w:ascii="宋体" w:hAnsi="宋体" w:cs="宋体"/>
                <w:color w:val="000000"/>
                <w:kern w:val="0"/>
                <w:sz w:val="20"/>
                <w:szCs w:val="20"/>
              </w:rPr>
            </w:pPr>
            <w:r>
              <w:rPr>
                <w:rFonts w:hint="eastAsia" w:ascii="宋体" w:hAnsi="宋体" w:cs="宋体"/>
                <w:color w:val="000000"/>
                <w:kern w:val="0"/>
                <w:sz w:val="20"/>
                <w:szCs w:val="20"/>
              </w:rPr>
              <w:t>　</w:t>
            </w:r>
          </w:p>
        </w:tc>
        <w:tc>
          <w:tcPr>
            <w:tcW w:w="0" w:type="auto"/>
            <w:tcBorders>
              <w:top w:val="nil"/>
              <w:left w:val="single" w:color="auto" w:sz="4" w:space="0"/>
              <w:bottom w:val="single" w:color="auto" w:sz="4" w:space="0"/>
              <w:right w:val="single" w:color="auto" w:sz="4" w:space="0"/>
            </w:tcBorders>
            <w:shd w:val="clear" w:color="auto" w:fill="auto"/>
            <w:noWrap/>
            <w:vAlign w:val="bottom"/>
          </w:tcPr>
          <w:p w14:paraId="3D113790">
            <w:pPr>
              <w:widowControl/>
              <w:jc w:val="left"/>
              <w:rPr>
                <w:rFonts w:hint="eastAsia" w:ascii="宋体" w:hAnsi="宋体" w:cs="宋体"/>
                <w:kern w:val="0"/>
                <w:sz w:val="22"/>
                <w:szCs w:val="22"/>
              </w:rPr>
            </w:pPr>
            <w:r>
              <w:rPr>
                <w:rFonts w:hint="eastAsia" w:ascii="宋体" w:hAnsi="宋体" w:cs="宋体"/>
                <w:kern w:val="0"/>
                <w:sz w:val="22"/>
                <w:szCs w:val="22"/>
              </w:rPr>
              <w:t>　</w:t>
            </w:r>
          </w:p>
        </w:tc>
        <w:tc>
          <w:tcPr>
            <w:tcW w:w="0" w:type="auto"/>
            <w:tcBorders>
              <w:top w:val="nil"/>
              <w:left w:val="nil"/>
              <w:bottom w:val="single" w:color="auto" w:sz="4" w:space="0"/>
              <w:right w:val="single" w:color="auto" w:sz="4" w:space="0"/>
            </w:tcBorders>
            <w:shd w:val="clear" w:color="auto" w:fill="auto"/>
            <w:noWrap/>
            <w:vAlign w:val="center"/>
          </w:tcPr>
          <w:p w14:paraId="588D6674">
            <w:pPr>
              <w:widowControl/>
              <w:jc w:val="left"/>
              <w:rPr>
                <w:rFonts w:hint="eastAsia" w:ascii="宋体" w:hAnsi="宋体" w:cs="宋体"/>
                <w:kern w:val="0"/>
                <w:sz w:val="22"/>
                <w:szCs w:val="22"/>
              </w:rPr>
            </w:pPr>
            <w:r>
              <w:rPr>
                <w:rFonts w:hint="eastAsia" w:ascii="宋体" w:hAnsi="宋体" w:cs="宋体"/>
                <w:kern w:val="0"/>
                <w:sz w:val="22"/>
                <w:szCs w:val="22"/>
              </w:rPr>
              <w:t>　</w:t>
            </w:r>
          </w:p>
        </w:tc>
      </w:tr>
      <w:tr w14:paraId="679E139A">
        <w:tblPrEx>
          <w:tblCellMar>
            <w:top w:w="0" w:type="dxa"/>
            <w:left w:w="108" w:type="dxa"/>
            <w:bottom w:w="0" w:type="dxa"/>
            <w:right w:w="108" w:type="dxa"/>
          </w:tblCellMar>
        </w:tblPrEx>
        <w:trPr>
          <w:trHeight w:val="260" w:hRule="atLeast"/>
        </w:trPr>
        <w:tc>
          <w:tcPr>
            <w:tcW w:w="2095" w:type="dxa"/>
            <w:tcBorders>
              <w:top w:val="nil"/>
              <w:left w:val="single" w:color="auto" w:sz="4" w:space="0"/>
              <w:bottom w:val="single" w:color="auto" w:sz="4" w:space="0"/>
              <w:right w:val="single" w:color="auto" w:sz="4" w:space="0"/>
            </w:tcBorders>
            <w:shd w:val="clear" w:color="auto" w:fill="auto"/>
            <w:noWrap/>
            <w:vAlign w:val="center"/>
          </w:tcPr>
          <w:p w14:paraId="78B0036E">
            <w:pPr>
              <w:widowControl/>
              <w:jc w:val="left"/>
              <w:rPr>
                <w:rFonts w:hint="eastAsia" w:ascii="宋体" w:hAnsi="宋体" w:cs="宋体"/>
                <w:kern w:val="0"/>
                <w:sz w:val="22"/>
                <w:szCs w:val="22"/>
              </w:rPr>
            </w:pPr>
            <w:r>
              <w:rPr>
                <w:rFonts w:hint="eastAsia" w:ascii="宋体" w:hAnsi="宋体" w:cs="宋体"/>
                <w:kern w:val="0"/>
                <w:sz w:val="22"/>
                <w:szCs w:val="22"/>
              </w:rPr>
              <w:t>　</w:t>
            </w:r>
          </w:p>
        </w:tc>
        <w:tc>
          <w:tcPr>
            <w:tcW w:w="1135" w:type="dxa"/>
            <w:tcBorders>
              <w:top w:val="nil"/>
              <w:left w:val="nil"/>
              <w:bottom w:val="single" w:color="000000" w:sz="4" w:space="0"/>
              <w:right w:val="single" w:color="000000" w:sz="4" w:space="0"/>
            </w:tcBorders>
            <w:shd w:val="clear" w:color="auto" w:fill="auto"/>
            <w:noWrap/>
            <w:vAlign w:val="center"/>
          </w:tcPr>
          <w:p w14:paraId="13807A11">
            <w:pPr>
              <w:widowControl/>
              <w:jc w:val="right"/>
              <w:rPr>
                <w:rFonts w:hint="eastAsia" w:ascii="宋体" w:hAnsi="宋体" w:cs="宋体"/>
                <w:color w:val="000000"/>
                <w:kern w:val="0"/>
                <w:sz w:val="20"/>
                <w:szCs w:val="20"/>
              </w:rPr>
            </w:pPr>
            <w:r>
              <w:rPr>
                <w:rFonts w:hint="eastAsia" w:ascii="宋体" w:hAnsi="宋体" w:cs="宋体"/>
                <w:color w:val="000000"/>
                <w:kern w:val="0"/>
                <w:sz w:val="20"/>
                <w:szCs w:val="20"/>
              </w:rPr>
              <w:t>　</w:t>
            </w:r>
          </w:p>
        </w:tc>
        <w:tc>
          <w:tcPr>
            <w:tcW w:w="2287" w:type="dxa"/>
            <w:tcBorders>
              <w:top w:val="nil"/>
              <w:left w:val="nil"/>
              <w:bottom w:val="single" w:color="000000" w:sz="4" w:space="0"/>
              <w:right w:val="single" w:color="000000" w:sz="4" w:space="0"/>
            </w:tcBorders>
            <w:shd w:val="clear" w:color="auto" w:fill="auto"/>
            <w:noWrap/>
            <w:vAlign w:val="center"/>
          </w:tcPr>
          <w:p w14:paraId="42D78F41">
            <w:pPr>
              <w:widowControl/>
              <w:jc w:val="left"/>
              <w:rPr>
                <w:rFonts w:hint="eastAsia" w:ascii="宋体" w:hAnsi="宋体" w:cs="宋体"/>
                <w:color w:val="000000"/>
                <w:kern w:val="0"/>
                <w:sz w:val="22"/>
                <w:szCs w:val="22"/>
              </w:rPr>
            </w:pPr>
            <w:r>
              <w:rPr>
                <w:rFonts w:hint="eastAsia" w:ascii="宋体" w:hAnsi="宋体" w:cs="宋体"/>
                <w:color w:val="000000"/>
                <w:kern w:val="0"/>
                <w:sz w:val="22"/>
                <w:szCs w:val="22"/>
              </w:rPr>
              <w:t>七、文化旅游体育与传媒支出</w:t>
            </w:r>
          </w:p>
        </w:tc>
        <w:tc>
          <w:tcPr>
            <w:tcW w:w="1244" w:type="dxa"/>
            <w:tcBorders>
              <w:top w:val="nil"/>
              <w:left w:val="nil"/>
              <w:bottom w:val="single" w:color="000000" w:sz="4" w:space="0"/>
              <w:right w:val="single" w:color="000000" w:sz="4" w:space="0"/>
            </w:tcBorders>
            <w:shd w:val="clear" w:color="auto" w:fill="auto"/>
            <w:noWrap/>
            <w:vAlign w:val="center"/>
          </w:tcPr>
          <w:p w14:paraId="629F897A">
            <w:pPr>
              <w:widowControl/>
              <w:jc w:val="right"/>
              <w:rPr>
                <w:rFonts w:hint="eastAsia" w:ascii="宋体" w:hAnsi="宋体" w:cs="宋体"/>
                <w:color w:val="000000"/>
                <w:kern w:val="0"/>
                <w:sz w:val="20"/>
                <w:szCs w:val="20"/>
              </w:rPr>
            </w:pPr>
            <w:r>
              <w:rPr>
                <w:rFonts w:hint="eastAsia" w:ascii="宋体" w:hAnsi="宋体" w:cs="宋体"/>
                <w:color w:val="000000"/>
                <w:kern w:val="0"/>
                <w:sz w:val="20"/>
                <w:szCs w:val="20"/>
              </w:rPr>
              <w:t>　</w:t>
            </w:r>
          </w:p>
        </w:tc>
        <w:tc>
          <w:tcPr>
            <w:tcW w:w="1072" w:type="dxa"/>
            <w:tcBorders>
              <w:top w:val="nil"/>
              <w:left w:val="nil"/>
              <w:bottom w:val="single" w:color="000000" w:sz="4" w:space="0"/>
              <w:right w:val="nil"/>
            </w:tcBorders>
            <w:shd w:val="clear" w:color="auto" w:fill="auto"/>
            <w:noWrap/>
            <w:vAlign w:val="center"/>
          </w:tcPr>
          <w:p w14:paraId="1D69F77F">
            <w:pPr>
              <w:widowControl/>
              <w:jc w:val="right"/>
              <w:rPr>
                <w:rFonts w:hint="eastAsia" w:ascii="宋体" w:hAnsi="宋体" w:cs="宋体"/>
                <w:color w:val="000000"/>
                <w:kern w:val="0"/>
                <w:sz w:val="20"/>
                <w:szCs w:val="20"/>
              </w:rPr>
            </w:pPr>
            <w:r>
              <w:rPr>
                <w:rFonts w:hint="eastAsia" w:ascii="宋体" w:hAnsi="宋体" w:cs="宋体"/>
                <w:color w:val="000000"/>
                <w:kern w:val="0"/>
                <w:sz w:val="20"/>
                <w:szCs w:val="20"/>
              </w:rPr>
              <w:t>　</w:t>
            </w:r>
          </w:p>
        </w:tc>
        <w:tc>
          <w:tcPr>
            <w:tcW w:w="0" w:type="auto"/>
            <w:tcBorders>
              <w:top w:val="nil"/>
              <w:left w:val="single" w:color="auto" w:sz="4" w:space="0"/>
              <w:bottom w:val="single" w:color="auto" w:sz="4" w:space="0"/>
              <w:right w:val="single" w:color="auto" w:sz="4" w:space="0"/>
            </w:tcBorders>
            <w:shd w:val="clear" w:color="auto" w:fill="auto"/>
            <w:noWrap/>
            <w:vAlign w:val="bottom"/>
          </w:tcPr>
          <w:p w14:paraId="05488561">
            <w:pPr>
              <w:widowControl/>
              <w:jc w:val="left"/>
              <w:rPr>
                <w:rFonts w:hint="eastAsia" w:ascii="宋体" w:hAnsi="宋体" w:cs="宋体"/>
                <w:kern w:val="0"/>
                <w:sz w:val="22"/>
                <w:szCs w:val="22"/>
              </w:rPr>
            </w:pPr>
            <w:r>
              <w:rPr>
                <w:rFonts w:hint="eastAsia" w:ascii="宋体" w:hAnsi="宋体" w:cs="宋体"/>
                <w:kern w:val="0"/>
                <w:sz w:val="22"/>
                <w:szCs w:val="22"/>
              </w:rPr>
              <w:t>　</w:t>
            </w:r>
          </w:p>
        </w:tc>
        <w:tc>
          <w:tcPr>
            <w:tcW w:w="0" w:type="auto"/>
            <w:tcBorders>
              <w:top w:val="nil"/>
              <w:left w:val="nil"/>
              <w:bottom w:val="single" w:color="auto" w:sz="4" w:space="0"/>
              <w:right w:val="single" w:color="auto" w:sz="4" w:space="0"/>
            </w:tcBorders>
            <w:shd w:val="clear" w:color="auto" w:fill="auto"/>
            <w:noWrap/>
            <w:vAlign w:val="center"/>
          </w:tcPr>
          <w:p w14:paraId="4A317D3B">
            <w:pPr>
              <w:widowControl/>
              <w:jc w:val="left"/>
              <w:rPr>
                <w:rFonts w:hint="eastAsia" w:ascii="宋体" w:hAnsi="宋体" w:cs="宋体"/>
                <w:kern w:val="0"/>
                <w:sz w:val="22"/>
                <w:szCs w:val="22"/>
              </w:rPr>
            </w:pPr>
            <w:r>
              <w:rPr>
                <w:rFonts w:hint="eastAsia" w:ascii="宋体" w:hAnsi="宋体" w:cs="宋体"/>
                <w:kern w:val="0"/>
                <w:sz w:val="22"/>
                <w:szCs w:val="22"/>
              </w:rPr>
              <w:t>　</w:t>
            </w:r>
          </w:p>
        </w:tc>
      </w:tr>
      <w:tr w14:paraId="2620EEBD">
        <w:tblPrEx>
          <w:tblCellMar>
            <w:top w:w="0" w:type="dxa"/>
            <w:left w:w="108" w:type="dxa"/>
            <w:bottom w:w="0" w:type="dxa"/>
            <w:right w:w="108" w:type="dxa"/>
          </w:tblCellMar>
        </w:tblPrEx>
        <w:trPr>
          <w:trHeight w:val="260" w:hRule="atLeast"/>
        </w:trPr>
        <w:tc>
          <w:tcPr>
            <w:tcW w:w="2095" w:type="dxa"/>
            <w:tcBorders>
              <w:top w:val="nil"/>
              <w:left w:val="single" w:color="auto" w:sz="4" w:space="0"/>
              <w:bottom w:val="single" w:color="auto" w:sz="4" w:space="0"/>
              <w:right w:val="single" w:color="auto" w:sz="4" w:space="0"/>
            </w:tcBorders>
            <w:shd w:val="clear" w:color="auto" w:fill="auto"/>
            <w:noWrap/>
            <w:vAlign w:val="center"/>
          </w:tcPr>
          <w:p w14:paraId="3662EC9D">
            <w:pPr>
              <w:widowControl/>
              <w:jc w:val="left"/>
              <w:rPr>
                <w:rFonts w:hint="eastAsia" w:ascii="宋体" w:hAnsi="宋体" w:cs="宋体"/>
                <w:kern w:val="0"/>
                <w:sz w:val="22"/>
                <w:szCs w:val="22"/>
              </w:rPr>
            </w:pPr>
            <w:r>
              <w:rPr>
                <w:rFonts w:hint="eastAsia" w:ascii="宋体" w:hAnsi="宋体" w:cs="宋体"/>
                <w:kern w:val="0"/>
                <w:sz w:val="22"/>
                <w:szCs w:val="22"/>
              </w:rPr>
              <w:t>　</w:t>
            </w:r>
          </w:p>
        </w:tc>
        <w:tc>
          <w:tcPr>
            <w:tcW w:w="1135" w:type="dxa"/>
            <w:tcBorders>
              <w:top w:val="nil"/>
              <w:left w:val="nil"/>
              <w:bottom w:val="single" w:color="000000" w:sz="4" w:space="0"/>
              <w:right w:val="single" w:color="000000" w:sz="4" w:space="0"/>
            </w:tcBorders>
            <w:shd w:val="clear" w:color="auto" w:fill="auto"/>
            <w:noWrap/>
            <w:vAlign w:val="center"/>
          </w:tcPr>
          <w:p w14:paraId="0C1C0B92">
            <w:pPr>
              <w:widowControl/>
              <w:jc w:val="right"/>
              <w:rPr>
                <w:rFonts w:hint="eastAsia" w:ascii="宋体" w:hAnsi="宋体" w:cs="宋体"/>
                <w:color w:val="000000"/>
                <w:kern w:val="0"/>
                <w:sz w:val="20"/>
                <w:szCs w:val="20"/>
              </w:rPr>
            </w:pPr>
            <w:r>
              <w:rPr>
                <w:rFonts w:hint="eastAsia" w:ascii="宋体" w:hAnsi="宋体" w:cs="宋体"/>
                <w:color w:val="000000"/>
                <w:kern w:val="0"/>
                <w:sz w:val="20"/>
                <w:szCs w:val="20"/>
              </w:rPr>
              <w:t>　</w:t>
            </w:r>
          </w:p>
        </w:tc>
        <w:tc>
          <w:tcPr>
            <w:tcW w:w="2287" w:type="dxa"/>
            <w:tcBorders>
              <w:top w:val="nil"/>
              <w:left w:val="nil"/>
              <w:bottom w:val="single" w:color="000000" w:sz="4" w:space="0"/>
              <w:right w:val="single" w:color="000000" w:sz="4" w:space="0"/>
            </w:tcBorders>
            <w:shd w:val="clear" w:color="auto" w:fill="auto"/>
            <w:noWrap/>
            <w:vAlign w:val="center"/>
          </w:tcPr>
          <w:p w14:paraId="2AF48CEC">
            <w:pPr>
              <w:widowControl/>
              <w:jc w:val="left"/>
              <w:rPr>
                <w:rFonts w:hint="eastAsia" w:ascii="宋体" w:hAnsi="宋体" w:cs="宋体"/>
                <w:color w:val="000000"/>
                <w:kern w:val="0"/>
                <w:sz w:val="22"/>
                <w:szCs w:val="22"/>
              </w:rPr>
            </w:pPr>
            <w:r>
              <w:rPr>
                <w:rFonts w:hint="eastAsia" w:ascii="宋体" w:hAnsi="宋体" w:cs="宋体"/>
                <w:color w:val="000000"/>
                <w:kern w:val="0"/>
                <w:sz w:val="22"/>
                <w:szCs w:val="22"/>
              </w:rPr>
              <w:t>八、社会保障和就业支出</w:t>
            </w:r>
          </w:p>
        </w:tc>
        <w:tc>
          <w:tcPr>
            <w:tcW w:w="1244" w:type="dxa"/>
            <w:tcBorders>
              <w:top w:val="nil"/>
              <w:left w:val="nil"/>
              <w:bottom w:val="single" w:color="000000" w:sz="4" w:space="0"/>
              <w:right w:val="single" w:color="000000" w:sz="4" w:space="0"/>
            </w:tcBorders>
            <w:shd w:val="clear" w:color="auto" w:fill="auto"/>
            <w:noWrap/>
            <w:vAlign w:val="center"/>
          </w:tcPr>
          <w:p w14:paraId="02CF0C02">
            <w:pPr>
              <w:widowControl/>
              <w:jc w:val="right"/>
              <w:rPr>
                <w:rFonts w:hint="eastAsia" w:ascii="宋体" w:hAnsi="宋体" w:cs="宋体"/>
                <w:color w:val="000000"/>
                <w:kern w:val="0"/>
                <w:sz w:val="20"/>
                <w:szCs w:val="20"/>
              </w:rPr>
            </w:pPr>
            <w:r>
              <w:rPr>
                <w:rFonts w:hint="eastAsia" w:ascii="宋体" w:hAnsi="宋体" w:cs="宋体"/>
                <w:color w:val="000000"/>
                <w:kern w:val="0"/>
                <w:sz w:val="20"/>
                <w:szCs w:val="20"/>
              </w:rPr>
              <w:t>268.85</w:t>
            </w:r>
          </w:p>
        </w:tc>
        <w:tc>
          <w:tcPr>
            <w:tcW w:w="1072" w:type="dxa"/>
            <w:tcBorders>
              <w:top w:val="nil"/>
              <w:left w:val="nil"/>
              <w:bottom w:val="single" w:color="000000" w:sz="4" w:space="0"/>
              <w:right w:val="nil"/>
            </w:tcBorders>
            <w:shd w:val="clear" w:color="auto" w:fill="auto"/>
            <w:noWrap/>
            <w:vAlign w:val="center"/>
          </w:tcPr>
          <w:p w14:paraId="5C0C6D22">
            <w:pPr>
              <w:widowControl/>
              <w:jc w:val="right"/>
              <w:rPr>
                <w:rFonts w:hint="eastAsia" w:ascii="宋体" w:hAnsi="宋体" w:cs="宋体"/>
                <w:color w:val="000000"/>
                <w:kern w:val="0"/>
                <w:sz w:val="20"/>
                <w:szCs w:val="20"/>
              </w:rPr>
            </w:pPr>
            <w:r>
              <w:rPr>
                <w:rFonts w:hint="eastAsia" w:ascii="宋体" w:hAnsi="宋体" w:cs="宋体"/>
                <w:color w:val="000000"/>
                <w:kern w:val="0"/>
                <w:sz w:val="20"/>
                <w:szCs w:val="20"/>
              </w:rPr>
              <w:t>268.85</w:t>
            </w:r>
          </w:p>
        </w:tc>
        <w:tc>
          <w:tcPr>
            <w:tcW w:w="0" w:type="auto"/>
            <w:tcBorders>
              <w:top w:val="nil"/>
              <w:left w:val="single" w:color="auto" w:sz="4" w:space="0"/>
              <w:bottom w:val="single" w:color="auto" w:sz="4" w:space="0"/>
              <w:right w:val="single" w:color="auto" w:sz="4" w:space="0"/>
            </w:tcBorders>
            <w:shd w:val="clear" w:color="auto" w:fill="auto"/>
            <w:noWrap/>
            <w:vAlign w:val="bottom"/>
          </w:tcPr>
          <w:p w14:paraId="63C3AB56">
            <w:pPr>
              <w:widowControl/>
              <w:jc w:val="left"/>
              <w:rPr>
                <w:rFonts w:hint="eastAsia" w:ascii="宋体" w:hAnsi="宋体" w:cs="宋体"/>
                <w:kern w:val="0"/>
                <w:sz w:val="22"/>
                <w:szCs w:val="22"/>
              </w:rPr>
            </w:pPr>
            <w:r>
              <w:rPr>
                <w:rFonts w:hint="eastAsia" w:ascii="宋体" w:hAnsi="宋体" w:cs="宋体"/>
                <w:kern w:val="0"/>
                <w:sz w:val="22"/>
                <w:szCs w:val="22"/>
              </w:rPr>
              <w:t>　</w:t>
            </w:r>
          </w:p>
        </w:tc>
        <w:tc>
          <w:tcPr>
            <w:tcW w:w="0" w:type="auto"/>
            <w:tcBorders>
              <w:top w:val="nil"/>
              <w:left w:val="nil"/>
              <w:bottom w:val="single" w:color="auto" w:sz="4" w:space="0"/>
              <w:right w:val="single" w:color="auto" w:sz="4" w:space="0"/>
            </w:tcBorders>
            <w:shd w:val="clear" w:color="auto" w:fill="auto"/>
            <w:noWrap/>
            <w:vAlign w:val="center"/>
          </w:tcPr>
          <w:p w14:paraId="6490E7FE">
            <w:pPr>
              <w:widowControl/>
              <w:jc w:val="left"/>
              <w:rPr>
                <w:rFonts w:hint="eastAsia" w:ascii="宋体" w:hAnsi="宋体" w:cs="宋体"/>
                <w:kern w:val="0"/>
                <w:sz w:val="22"/>
                <w:szCs w:val="22"/>
              </w:rPr>
            </w:pPr>
            <w:r>
              <w:rPr>
                <w:rFonts w:hint="eastAsia" w:ascii="宋体" w:hAnsi="宋体" w:cs="宋体"/>
                <w:kern w:val="0"/>
                <w:sz w:val="22"/>
                <w:szCs w:val="22"/>
              </w:rPr>
              <w:t>　</w:t>
            </w:r>
          </w:p>
        </w:tc>
      </w:tr>
      <w:tr w14:paraId="42B14285">
        <w:tblPrEx>
          <w:tblCellMar>
            <w:top w:w="0" w:type="dxa"/>
            <w:left w:w="108" w:type="dxa"/>
            <w:bottom w:w="0" w:type="dxa"/>
            <w:right w:w="108" w:type="dxa"/>
          </w:tblCellMar>
        </w:tblPrEx>
        <w:trPr>
          <w:trHeight w:val="260" w:hRule="atLeast"/>
        </w:trPr>
        <w:tc>
          <w:tcPr>
            <w:tcW w:w="2095" w:type="dxa"/>
            <w:tcBorders>
              <w:top w:val="nil"/>
              <w:left w:val="single" w:color="auto" w:sz="4" w:space="0"/>
              <w:bottom w:val="single" w:color="auto" w:sz="4" w:space="0"/>
              <w:right w:val="single" w:color="auto" w:sz="4" w:space="0"/>
            </w:tcBorders>
            <w:shd w:val="clear" w:color="auto" w:fill="auto"/>
            <w:noWrap/>
            <w:vAlign w:val="center"/>
          </w:tcPr>
          <w:p w14:paraId="58739EFA">
            <w:pPr>
              <w:widowControl/>
              <w:jc w:val="left"/>
              <w:rPr>
                <w:rFonts w:hint="eastAsia" w:ascii="宋体" w:hAnsi="宋体" w:cs="宋体"/>
                <w:kern w:val="0"/>
                <w:sz w:val="22"/>
                <w:szCs w:val="22"/>
              </w:rPr>
            </w:pPr>
            <w:r>
              <w:rPr>
                <w:rFonts w:hint="eastAsia" w:ascii="宋体" w:hAnsi="宋体" w:cs="宋体"/>
                <w:kern w:val="0"/>
                <w:sz w:val="22"/>
                <w:szCs w:val="22"/>
              </w:rPr>
              <w:t>　</w:t>
            </w:r>
          </w:p>
        </w:tc>
        <w:tc>
          <w:tcPr>
            <w:tcW w:w="1135" w:type="dxa"/>
            <w:tcBorders>
              <w:top w:val="nil"/>
              <w:left w:val="nil"/>
              <w:bottom w:val="single" w:color="000000" w:sz="4" w:space="0"/>
              <w:right w:val="single" w:color="000000" w:sz="4" w:space="0"/>
            </w:tcBorders>
            <w:shd w:val="clear" w:color="auto" w:fill="auto"/>
            <w:noWrap/>
            <w:vAlign w:val="center"/>
          </w:tcPr>
          <w:p w14:paraId="66A6C040">
            <w:pPr>
              <w:widowControl/>
              <w:jc w:val="right"/>
              <w:rPr>
                <w:rFonts w:hint="eastAsia" w:ascii="宋体" w:hAnsi="宋体" w:cs="宋体"/>
                <w:color w:val="000000"/>
                <w:kern w:val="0"/>
                <w:sz w:val="20"/>
                <w:szCs w:val="20"/>
              </w:rPr>
            </w:pPr>
            <w:r>
              <w:rPr>
                <w:rFonts w:hint="eastAsia" w:ascii="宋体" w:hAnsi="宋体" w:cs="宋体"/>
                <w:color w:val="000000"/>
                <w:kern w:val="0"/>
                <w:sz w:val="20"/>
                <w:szCs w:val="20"/>
              </w:rPr>
              <w:t>　</w:t>
            </w:r>
          </w:p>
        </w:tc>
        <w:tc>
          <w:tcPr>
            <w:tcW w:w="2287" w:type="dxa"/>
            <w:tcBorders>
              <w:top w:val="nil"/>
              <w:left w:val="nil"/>
              <w:bottom w:val="single" w:color="000000" w:sz="4" w:space="0"/>
              <w:right w:val="single" w:color="000000" w:sz="4" w:space="0"/>
            </w:tcBorders>
            <w:shd w:val="clear" w:color="auto" w:fill="auto"/>
            <w:noWrap/>
            <w:vAlign w:val="center"/>
          </w:tcPr>
          <w:p w14:paraId="262A3284">
            <w:pPr>
              <w:widowControl/>
              <w:jc w:val="left"/>
              <w:rPr>
                <w:rFonts w:hint="eastAsia" w:ascii="宋体" w:hAnsi="宋体" w:cs="宋体"/>
                <w:color w:val="000000"/>
                <w:kern w:val="0"/>
                <w:sz w:val="22"/>
                <w:szCs w:val="22"/>
              </w:rPr>
            </w:pPr>
            <w:r>
              <w:rPr>
                <w:rFonts w:hint="eastAsia" w:ascii="宋体" w:hAnsi="宋体" w:cs="宋体"/>
                <w:color w:val="000000"/>
                <w:kern w:val="0"/>
                <w:sz w:val="22"/>
                <w:szCs w:val="22"/>
              </w:rPr>
              <w:t>九、社会保险基金支出</w:t>
            </w:r>
          </w:p>
        </w:tc>
        <w:tc>
          <w:tcPr>
            <w:tcW w:w="1244" w:type="dxa"/>
            <w:tcBorders>
              <w:top w:val="nil"/>
              <w:left w:val="nil"/>
              <w:bottom w:val="single" w:color="000000" w:sz="4" w:space="0"/>
              <w:right w:val="single" w:color="000000" w:sz="4" w:space="0"/>
            </w:tcBorders>
            <w:shd w:val="clear" w:color="auto" w:fill="auto"/>
            <w:noWrap/>
            <w:vAlign w:val="center"/>
          </w:tcPr>
          <w:p w14:paraId="3BE0AE92">
            <w:pPr>
              <w:widowControl/>
              <w:jc w:val="right"/>
              <w:rPr>
                <w:rFonts w:hint="eastAsia" w:ascii="宋体" w:hAnsi="宋体" w:cs="宋体"/>
                <w:color w:val="000000"/>
                <w:kern w:val="0"/>
                <w:sz w:val="20"/>
                <w:szCs w:val="20"/>
              </w:rPr>
            </w:pPr>
            <w:r>
              <w:rPr>
                <w:rFonts w:hint="eastAsia" w:ascii="宋体" w:hAnsi="宋体" w:cs="宋体"/>
                <w:color w:val="000000"/>
                <w:kern w:val="0"/>
                <w:sz w:val="20"/>
                <w:szCs w:val="20"/>
              </w:rPr>
              <w:t>　</w:t>
            </w:r>
          </w:p>
        </w:tc>
        <w:tc>
          <w:tcPr>
            <w:tcW w:w="1072" w:type="dxa"/>
            <w:tcBorders>
              <w:top w:val="nil"/>
              <w:left w:val="nil"/>
              <w:bottom w:val="single" w:color="000000" w:sz="4" w:space="0"/>
              <w:right w:val="nil"/>
            </w:tcBorders>
            <w:shd w:val="clear" w:color="auto" w:fill="auto"/>
            <w:noWrap/>
            <w:vAlign w:val="center"/>
          </w:tcPr>
          <w:p w14:paraId="3595EEDB">
            <w:pPr>
              <w:widowControl/>
              <w:jc w:val="right"/>
              <w:rPr>
                <w:rFonts w:hint="eastAsia" w:ascii="宋体" w:hAnsi="宋体" w:cs="宋体"/>
                <w:color w:val="000000"/>
                <w:kern w:val="0"/>
                <w:sz w:val="20"/>
                <w:szCs w:val="20"/>
              </w:rPr>
            </w:pPr>
            <w:r>
              <w:rPr>
                <w:rFonts w:hint="eastAsia" w:ascii="宋体" w:hAnsi="宋体" w:cs="宋体"/>
                <w:color w:val="000000"/>
                <w:kern w:val="0"/>
                <w:sz w:val="20"/>
                <w:szCs w:val="20"/>
              </w:rPr>
              <w:t>　</w:t>
            </w:r>
          </w:p>
        </w:tc>
        <w:tc>
          <w:tcPr>
            <w:tcW w:w="0" w:type="auto"/>
            <w:tcBorders>
              <w:top w:val="nil"/>
              <w:left w:val="single" w:color="auto" w:sz="4" w:space="0"/>
              <w:bottom w:val="single" w:color="auto" w:sz="4" w:space="0"/>
              <w:right w:val="single" w:color="auto" w:sz="4" w:space="0"/>
            </w:tcBorders>
            <w:shd w:val="clear" w:color="auto" w:fill="auto"/>
            <w:noWrap/>
            <w:vAlign w:val="bottom"/>
          </w:tcPr>
          <w:p w14:paraId="53F91CE7">
            <w:pPr>
              <w:widowControl/>
              <w:jc w:val="left"/>
              <w:rPr>
                <w:rFonts w:hint="eastAsia" w:ascii="宋体" w:hAnsi="宋体" w:cs="宋体"/>
                <w:kern w:val="0"/>
                <w:sz w:val="22"/>
                <w:szCs w:val="22"/>
              </w:rPr>
            </w:pPr>
            <w:r>
              <w:rPr>
                <w:rFonts w:hint="eastAsia" w:ascii="宋体" w:hAnsi="宋体" w:cs="宋体"/>
                <w:kern w:val="0"/>
                <w:sz w:val="22"/>
                <w:szCs w:val="22"/>
              </w:rPr>
              <w:t>　</w:t>
            </w:r>
          </w:p>
        </w:tc>
        <w:tc>
          <w:tcPr>
            <w:tcW w:w="0" w:type="auto"/>
            <w:tcBorders>
              <w:top w:val="nil"/>
              <w:left w:val="nil"/>
              <w:bottom w:val="single" w:color="auto" w:sz="4" w:space="0"/>
              <w:right w:val="single" w:color="auto" w:sz="4" w:space="0"/>
            </w:tcBorders>
            <w:shd w:val="clear" w:color="auto" w:fill="auto"/>
            <w:noWrap/>
            <w:vAlign w:val="center"/>
          </w:tcPr>
          <w:p w14:paraId="16D69F7D">
            <w:pPr>
              <w:widowControl/>
              <w:jc w:val="left"/>
              <w:rPr>
                <w:rFonts w:hint="eastAsia" w:ascii="宋体" w:hAnsi="宋体" w:cs="宋体"/>
                <w:kern w:val="0"/>
                <w:sz w:val="22"/>
                <w:szCs w:val="22"/>
              </w:rPr>
            </w:pPr>
            <w:r>
              <w:rPr>
                <w:rFonts w:hint="eastAsia" w:ascii="宋体" w:hAnsi="宋体" w:cs="宋体"/>
                <w:kern w:val="0"/>
                <w:sz w:val="22"/>
                <w:szCs w:val="22"/>
              </w:rPr>
              <w:t>　</w:t>
            </w:r>
          </w:p>
        </w:tc>
      </w:tr>
      <w:tr w14:paraId="570CF34E">
        <w:tblPrEx>
          <w:tblCellMar>
            <w:top w:w="0" w:type="dxa"/>
            <w:left w:w="108" w:type="dxa"/>
            <w:bottom w:w="0" w:type="dxa"/>
            <w:right w:w="108" w:type="dxa"/>
          </w:tblCellMar>
        </w:tblPrEx>
        <w:trPr>
          <w:trHeight w:val="260" w:hRule="atLeast"/>
        </w:trPr>
        <w:tc>
          <w:tcPr>
            <w:tcW w:w="2095" w:type="dxa"/>
            <w:tcBorders>
              <w:top w:val="nil"/>
              <w:left w:val="single" w:color="auto" w:sz="4" w:space="0"/>
              <w:bottom w:val="single" w:color="auto" w:sz="4" w:space="0"/>
              <w:right w:val="single" w:color="auto" w:sz="4" w:space="0"/>
            </w:tcBorders>
            <w:shd w:val="clear" w:color="auto" w:fill="auto"/>
            <w:noWrap/>
            <w:vAlign w:val="center"/>
          </w:tcPr>
          <w:p w14:paraId="2551C66E">
            <w:pPr>
              <w:widowControl/>
              <w:jc w:val="left"/>
              <w:rPr>
                <w:rFonts w:hint="eastAsia" w:ascii="宋体" w:hAnsi="宋体" w:cs="宋体"/>
                <w:kern w:val="0"/>
                <w:sz w:val="22"/>
                <w:szCs w:val="22"/>
              </w:rPr>
            </w:pPr>
            <w:r>
              <w:rPr>
                <w:rFonts w:hint="eastAsia" w:ascii="宋体" w:hAnsi="宋体" w:cs="宋体"/>
                <w:kern w:val="0"/>
                <w:sz w:val="22"/>
                <w:szCs w:val="22"/>
              </w:rPr>
              <w:t>　</w:t>
            </w:r>
          </w:p>
        </w:tc>
        <w:tc>
          <w:tcPr>
            <w:tcW w:w="1135" w:type="dxa"/>
            <w:tcBorders>
              <w:top w:val="nil"/>
              <w:left w:val="nil"/>
              <w:bottom w:val="single" w:color="000000" w:sz="4" w:space="0"/>
              <w:right w:val="single" w:color="000000" w:sz="4" w:space="0"/>
            </w:tcBorders>
            <w:shd w:val="clear" w:color="auto" w:fill="auto"/>
            <w:noWrap/>
            <w:vAlign w:val="center"/>
          </w:tcPr>
          <w:p w14:paraId="4D3622D5">
            <w:pPr>
              <w:widowControl/>
              <w:jc w:val="right"/>
              <w:rPr>
                <w:rFonts w:hint="eastAsia" w:ascii="宋体" w:hAnsi="宋体" w:cs="宋体"/>
                <w:color w:val="000000"/>
                <w:kern w:val="0"/>
                <w:sz w:val="20"/>
                <w:szCs w:val="20"/>
              </w:rPr>
            </w:pPr>
            <w:r>
              <w:rPr>
                <w:rFonts w:hint="eastAsia" w:ascii="宋体" w:hAnsi="宋体" w:cs="宋体"/>
                <w:color w:val="000000"/>
                <w:kern w:val="0"/>
                <w:sz w:val="20"/>
                <w:szCs w:val="20"/>
              </w:rPr>
              <w:t>　</w:t>
            </w:r>
          </w:p>
        </w:tc>
        <w:tc>
          <w:tcPr>
            <w:tcW w:w="2287" w:type="dxa"/>
            <w:tcBorders>
              <w:top w:val="nil"/>
              <w:left w:val="nil"/>
              <w:bottom w:val="single" w:color="000000" w:sz="4" w:space="0"/>
              <w:right w:val="single" w:color="000000" w:sz="4" w:space="0"/>
            </w:tcBorders>
            <w:shd w:val="clear" w:color="auto" w:fill="auto"/>
            <w:noWrap/>
            <w:vAlign w:val="center"/>
          </w:tcPr>
          <w:p w14:paraId="30E31A0D">
            <w:pPr>
              <w:widowControl/>
              <w:jc w:val="left"/>
              <w:rPr>
                <w:rFonts w:hint="eastAsia" w:ascii="宋体" w:hAnsi="宋体" w:cs="宋体"/>
                <w:color w:val="000000"/>
                <w:kern w:val="0"/>
                <w:sz w:val="22"/>
                <w:szCs w:val="22"/>
              </w:rPr>
            </w:pPr>
            <w:r>
              <w:rPr>
                <w:rFonts w:hint="eastAsia" w:ascii="宋体" w:hAnsi="宋体" w:cs="宋体"/>
                <w:color w:val="000000"/>
                <w:kern w:val="0"/>
                <w:sz w:val="22"/>
                <w:szCs w:val="22"/>
              </w:rPr>
              <w:t>十、卫生健康支出</w:t>
            </w:r>
          </w:p>
        </w:tc>
        <w:tc>
          <w:tcPr>
            <w:tcW w:w="1244" w:type="dxa"/>
            <w:tcBorders>
              <w:top w:val="nil"/>
              <w:left w:val="nil"/>
              <w:bottom w:val="single" w:color="000000" w:sz="4" w:space="0"/>
              <w:right w:val="single" w:color="000000" w:sz="4" w:space="0"/>
            </w:tcBorders>
            <w:shd w:val="clear" w:color="auto" w:fill="auto"/>
            <w:noWrap/>
            <w:vAlign w:val="center"/>
          </w:tcPr>
          <w:p w14:paraId="136B21F1">
            <w:pPr>
              <w:widowControl/>
              <w:jc w:val="right"/>
              <w:rPr>
                <w:rFonts w:hint="eastAsia" w:ascii="宋体" w:hAnsi="宋体" w:cs="宋体"/>
                <w:color w:val="000000"/>
                <w:kern w:val="0"/>
                <w:sz w:val="20"/>
                <w:szCs w:val="20"/>
              </w:rPr>
            </w:pPr>
            <w:r>
              <w:rPr>
                <w:rFonts w:hint="eastAsia" w:ascii="宋体" w:hAnsi="宋体" w:cs="宋体"/>
                <w:color w:val="000000"/>
                <w:kern w:val="0"/>
                <w:sz w:val="20"/>
                <w:szCs w:val="20"/>
              </w:rPr>
              <w:t>71.79</w:t>
            </w:r>
          </w:p>
        </w:tc>
        <w:tc>
          <w:tcPr>
            <w:tcW w:w="1072" w:type="dxa"/>
            <w:tcBorders>
              <w:top w:val="nil"/>
              <w:left w:val="nil"/>
              <w:bottom w:val="single" w:color="000000" w:sz="4" w:space="0"/>
              <w:right w:val="nil"/>
            </w:tcBorders>
            <w:shd w:val="clear" w:color="auto" w:fill="auto"/>
            <w:noWrap/>
            <w:vAlign w:val="center"/>
          </w:tcPr>
          <w:p w14:paraId="1001DD64">
            <w:pPr>
              <w:widowControl/>
              <w:jc w:val="right"/>
              <w:rPr>
                <w:rFonts w:hint="eastAsia" w:ascii="宋体" w:hAnsi="宋体" w:cs="宋体"/>
                <w:color w:val="000000"/>
                <w:kern w:val="0"/>
                <w:sz w:val="20"/>
                <w:szCs w:val="20"/>
              </w:rPr>
            </w:pPr>
            <w:r>
              <w:rPr>
                <w:rFonts w:hint="eastAsia" w:ascii="宋体" w:hAnsi="宋体" w:cs="宋体"/>
                <w:color w:val="000000"/>
                <w:kern w:val="0"/>
                <w:sz w:val="20"/>
                <w:szCs w:val="20"/>
              </w:rPr>
              <w:t>71.79</w:t>
            </w:r>
          </w:p>
        </w:tc>
        <w:tc>
          <w:tcPr>
            <w:tcW w:w="0" w:type="auto"/>
            <w:tcBorders>
              <w:top w:val="nil"/>
              <w:left w:val="single" w:color="auto" w:sz="4" w:space="0"/>
              <w:bottom w:val="single" w:color="auto" w:sz="4" w:space="0"/>
              <w:right w:val="single" w:color="auto" w:sz="4" w:space="0"/>
            </w:tcBorders>
            <w:shd w:val="clear" w:color="auto" w:fill="auto"/>
            <w:noWrap/>
            <w:vAlign w:val="bottom"/>
          </w:tcPr>
          <w:p w14:paraId="3296F9B4">
            <w:pPr>
              <w:widowControl/>
              <w:jc w:val="left"/>
              <w:rPr>
                <w:rFonts w:hint="eastAsia" w:ascii="宋体" w:hAnsi="宋体" w:cs="宋体"/>
                <w:kern w:val="0"/>
                <w:sz w:val="22"/>
                <w:szCs w:val="22"/>
              </w:rPr>
            </w:pPr>
            <w:r>
              <w:rPr>
                <w:rFonts w:hint="eastAsia" w:ascii="宋体" w:hAnsi="宋体" w:cs="宋体"/>
                <w:kern w:val="0"/>
                <w:sz w:val="22"/>
                <w:szCs w:val="22"/>
              </w:rPr>
              <w:t>　</w:t>
            </w:r>
          </w:p>
        </w:tc>
        <w:tc>
          <w:tcPr>
            <w:tcW w:w="0" w:type="auto"/>
            <w:tcBorders>
              <w:top w:val="nil"/>
              <w:left w:val="nil"/>
              <w:bottom w:val="single" w:color="auto" w:sz="4" w:space="0"/>
              <w:right w:val="single" w:color="auto" w:sz="4" w:space="0"/>
            </w:tcBorders>
            <w:shd w:val="clear" w:color="auto" w:fill="auto"/>
            <w:noWrap/>
            <w:vAlign w:val="center"/>
          </w:tcPr>
          <w:p w14:paraId="64F646F4">
            <w:pPr>
              <w:widowControl/>
              <w:jc w:val="left"/>
              <w:rPr>
                <w:rFonts w:hint="eastAsia" w:ascii="宋体" w:hAnsi="宋体" w:cs="宋体"/>
                <w:kern w:val="0"/>
                <w:sz w:val="22"/>
                <w:szCs w:val="22"/>
              </w:rPr>
            </w:pPr>
            <w:r>
              <w:rPr>
                <w:rFonts w:hint="eastAsia" w:ascii="宋体" w:hAnsi="宋体" w:cs="宋体"/>
                <w:kern w:val="0"/>
                <w:sz w:val="22"/>
                <w:szCs w:val="22"/>
              </w:rPr>
              <w:t>　</w:t>
            </w:r>
          </w:p>
        </w:tc>
      </w:tr>
      <w:tr w14:paraId="3D7318DE">
        <w:tblPrEx>
          <w:tblCellMar>
            <w:top w:w="0" w:type="dxa"/>
            <w:left w:w="108" w:type="dxa"/>
            <w:bottom w:w="0" w:type="dxa"/>
            <w:right w:w="108" w:type="dxa"/>
          </w:tblCellMar>
        </w:tblPrEx>
        <w:trPr>
          <w:trHeight w:val="260" w:hRule="atLeast"/>
        </w:trPr>
        <w:tc>
          <w:tcPr>
            <w:tcW w:w="2095" w:type="dxa"/>
            <w:tcBorders>
              <w:top w:val="nil"/>
              <w:left w:val="single" w:color="auto" w:sz="4" w:space="0"/>
              <w:bottom w:val="single" w:color="auto" w:sz="4" w:space="0"/>
              <w:right w:val="single" w:color="auto" w:sz="4" w:space="0"/>
            </w:tcBorders>
            <w:shd w:val="clear" w:color="auto" w:fill="auto"/>
            <w:noWrap/>
            <w:vAlign w:val="center"/>
          </w:tcPr>
          <w:p w14:paraId="26DECA0F">
            <w:pPr>
              <w:widowControl/>
              <w:jc w:val="left"/>
              <w:rPr>
                <w:rFonts w:hint="eastAsia" w:ascii="宋体" w:hAnsi="宋体" w:cs="宋体"/>
                <w:kern w:val="0"/>
                <w:sz w:val="22"/>
                <w:szCs w:val="22"/>
              </w:rPr>
            </w:pPr>
            <w:r>
              <w:rPr>
                <w:rFonts w:hint="eastAsia" w:ascii="宋体" w:hAnsi="宋体" w:cs="宋体"/>
                <w:kern w:val="0"/>
                <w:sz w:val="22"/>
                <w:szCs w:val="22"/>
              </w:rPr>
              <w:t>　</w:t>
            </w:r>
          </w:p>
        </w:tc>
        <w:tc>
          <w:tcPr>
            <w:tcW w:w="1135" w:type="dxa"/>
            <w:tcBorders>
              <w:top w:val="nil"/>
              <w:left w:val="nil"/>
              <w:bottom w:val="single" w:color="000000" w:sz="4" w:space="0"/>
              <w:right w:val="single" w:color="000000" w:sz="4" w:space="0"/>
            </w:tcBorders>
            <w:shd w:val="clear" w:color="auto" w:fill="auto"/>
            <w:noWrap/>
            <w:vAlign w:val="center"/>
          </w:tcPr>
          <w:p w14:paraId="4BFA694E">
            <w:pPr>
              <w:widowControl/>
              <w:jc w:val="right"/>
              <w:rPr>
                <w:rFonts w:hint="eastAsia" w:ascii="宋体" w:hAnsi="宋体" w:cs="宋体"/>
                <w:color w:val="000000"/>
                <w:kern w:val="0"/>
                <w:sz w:val="20"/>
                <w:szCs w:val="20"/>
              </w:rPr>
            </w:pPr>
            <w:r>
              <w:rPr>
                <w:rFonts w:hint="eastAsia" w:ascii="宋体" w:hAnsi="宋体" w:cs="宋体"/>
                <w:color w:val="000000"/>
                <w:kern w:val="0"/>
                <w:sz w:val="20"/>
                <w:szCs w:val="20"/>
              </w:rPr>
              <w:t>　</w:t>
            </w:r>
          </w:p>
        </w:tc>
        <w:tc>
          <w:tcPr>
            <w:tcW w:w="2287" w:type="dxa"/>
            <w:tcBorders>
              <w:top w:val="nil"/>
              <w:left w:val="nil"/>
              <w:bottom w:val="single" w:color="000000" w:sz="4" w:space="0"/>
              <w:right w:val="single" w:color="000000" w:sz="4" w:space="0"/>
            </w:tcBorders>
            <w:shd w:val="clear" w:color="auto" w:fill="auto"/>
            <w:noWrap/>
            <w:vAlign w:val="center"/>
          </w:tcPr>
          <w:p w14:paraId="60A6B697">
            <w:pPr>
              <w:widowControl/>
              <w:jc w:val="left"/>
              <w:rPr>
                <w:rFonts w:hint="eastAsia" w:ascii="宋体" w:hAnsi="宋体" w:cs="宋体"/>
                <w:color w:val="000000"/>
                <w:kern w:val="0"/>
                <w:sz w:val="22"/>
                <w:szCs w:val="22"/>
              </w:rPr>
            </w:pPr>
            <w:r>
              <w:rPr>
                <w:rFonts w:hint="eastAsia" w:ascii="宋体" w:hAnsi="宋体" w:cs="宋体"/>
                <w:color w:val="000000"/>
                <w:kern w:val="0"/>
                <w:sz w:val="22"/>
                <w:szCs w:val="22"/>
              </w:rPr>
              <w:t>十一、节能环保支出</w:t>
            </w:r>
          </w:p>
        </w:tc>
        <w:tc>
          <w:tcPr>
            <w:tcW w:w="1244" w:type="dxa"/>
            <w:tcBorders>
              <w:top w:val="nil"/>
              <w:left w:val="nil"/>
              <w:bottom w:val="single" w:color="000000" w:sz="4" w:space="0"/>
              <w:right w:val="single" w:color="000000" w:sz="4" w:space="0"/>
            </w:tcBorders>
            <w:shd w:val="clear" w:color="auto" w:fill="auto"/>
            <w:noWrap/>
            <w:vAlign w:val="center"/>
          </w:tcPr>
          <w:p w14:paraId="76B7B637">
            <w:pPr>
              <w:widowControl/>
              <w:jc w:val="right"/>
              <w:rPr>
                <w:rFonts w:hint="eastAsia" w:ascii="宋体" w:hAnsi="宋体" w:cs="宋体"/>
                <w:color w:val="000000"/>
                <w:kern w:val="0"/>
                <w:sz w:val="20"/>
                <w:szCs w:val="20"/>
              </w:rPr>
            </w:pPr>
            <w:r>
              <w:rPr>
                <w:rFonts w:hint="eastAsia" w:ascii="宋体" w:hAnsi="宋体" w:cs="宋体"/>
                <w:color w:val="000000"/>
                <w:kern w:val="0"/>
                <w:sz w:val="20"/>
                <w:szCs w:val="20"/>
              </w:rPr>
              <w:t>　</w:t>
            </w:r>
          </w:p>
        </w:tc>
        <w:tc>
          <w:tcPr>
            <w:tcW w:w="1072" w:type="dxa"/>
            <w:tcBorders>
              <w:top w:val="nil"/>
              <w:left w:val="nil"/>
              <w:bottom w:val="single" w:color="000000" w:sz="4" w:space="0"/>
              <w:right w:val="nil"/>
            </w:tcBorders>
            <w:shd w:val="clear" w:color="auto" w:fill="auto"/>
            <w:noWrap/>
            <w:vAlign w:val="center"/>
          </w:tcPr>
          <w:p w14:paraId="00D64363">
            <w:pPr>
              <w:widowControl/>
              <w:jc w:val="right"/>
              <w:rPr>
                <w:rFonts w:hint="eastAsia" w:ascii="宋体" w:hAnsi="宋体" w:cs="宋体"/>
                <w:color w:val="000000"/>
                <w:kern w:val="0"/>
                <w:sz w:val="20"/>
                <w:szCs w:val="20"/>
              </w:rPr>
            </w:pPr>
            <w:r>
              <w:rPr>
                <w:rFonts w:hint="eastAsia" w:ascii="宋体" w:hAnsi="宋体" w:cs="宋体"/>
                <w:color w:val="000000"/>
                <w:kern w:val="0"/>
                <w:sz w:val="20"/>
                <w:szCs w:val="20"/>
              </w:rPr>
              <w:t>　</w:t>
            </w:r>
          </w:p>
        </w:tc>
        <w:tc>
          <w:tcPr>
            <w:tcW w:w="0" w:type="auto"/>
            <w:tcBorders>
              <w:top w:val="nil"/>
              <w:left w:val="single" w:color="auto" w:sz="4" w:space="0"/>
              <w:bottom w:val="single" w:color="auto" w:sz="4" w:space="0"/>
              <w:right w:val="single" w:color="auto" w:sz="4" w:space="0"/>
            </w:tcBorders>
            <w:shd w:val="clear" w:color="auto" w:fill="auto"/>
            <w:noWrap/>
            <w:vAlign w:val="bottom"/>
          </w:tcPr>
          <w:p w14:paraId="36E3D38E">
            <w:pPr>
              <w:widowControl/>
              <w:jc w:val="left"/>
              <w:rPr>
                <w:rFonts w:hint="eastAsia" w:ascii="宋体" w:hAnsi="宋体" w:cs="宋体"/>
                <w:kern w:val="0"/>
                <w:sz w:val="22"/>
                <w:szCs w:val="22"/>
              </w:rPr>
            </w:pPr>
            <w:r>
              <w:rPr>
                <w:rFonts w:hint="eastAsia" w:ascii="宋体" w:hAnsi="宋体" w:cs="宋体"/>
                <w:kern w:val="0"/>
                <w:sz w:val="22"/>
                <w:szCs w:val="22"/>
              </w:rPr>
              <w:t>　</w:t>
            </w:r>
          </w:p>
        </w:tc>
        <w:tc>
          <w:tcPr>
            <w:tcW w:w="0" w:type="auto"/>
            <w:tcBorders>
              <w:top w:val="nil"/>
              <w:left w:val="nil"/>
              <w:bottom w:val="single" w:color="auto" w:sz="4" w:space="0"/>
              <w:right w:val="single" w:color="auto" w:sz="4" w:space="0"/>
            </w:tcBorders>
            <w:shd w:val="clear" w:color="auto" w:fill="auto"/>
            <w:noWrap/>
            <w:vAlign w:val="center"/>
          </w:tcPr>
          <w:p w14:paraId="5D37B6F7">
            <w:pPr>
              <w:widowControl/>
              <w:jc w:val="left"/>
              <w:rPr>
                <w:rFonts w:hint="eastAsia" w:ascii="宋体" w:hAnsi="宋体" w:cs="宋体"/>
                <w:kern w:val="0"/>
                <w:sz w:val="22"/>
                <w:szCs w:val="22"/>
              </w:rPr>
            </w:pPr>
            <w:r>
              <w:rPr>
                <w:rFonts w:hint="eastAsia" w:ascii="宋体" w:hAnsi="宋体" w:cs="宋体"/>
                <w:kern w:val="0"/>
                <w:sz w:val="22"/>
                <w:szCs w:val="22"/>
              </w:rPr>
              <w:t>　</w:t>
            </w:r>
          </w:p>
        </w:tc>
      </w:tr>
      <w:tr w14:paraId="77E3FD90">
        <w:tblPrEx>
          <w:tblCellMar>
            <w:top w:w="0" w:type="dxa"/>
            <w:left w:w="108" w:type="dxa"/>
            <w:bottom w:w="0" w:type="dxa"/>
            <w:right w:w="108" w:type="dxa"/>
          </w:tblCellMar>
        </w:tblPrEx>
        <w:trPr>
          <w:trHeight w:val="260" w:hRule="atLeast"/>
        </w:trPr>
        <w:tc>
          <w:tcPr>
            <w:tcW w:w="2095" w:type="dxa"/>
            <w:tcBorders>
              <w:top w:val="nil"/>
              <w:left w:val="single" w:color="auto" w:sz="4" w:space="0"/>
              <w:bottom w:val="nil"/>
              <w:right w:val="single" w:color="auto" w:sz="4" w:space="0"/>
            </w:tcBorders>
            <w:shd w:val="clear" w:color="auto" w:fill="auto"/>
            <w:noWrap/>
            <w:vAlign w:val="center"/>
          </w:tcPr>
          <w:p w14:paraId="038DCF26">
            <w:pPr>
              <w:widowControl/>
              <w:jc w:val="left"/>
              <w:rPr>
                <w:rFonts w:hint="eastAsia" w:ascii="宋体" w:hAnsi="宋体" w:cs="宋体"/>
                <w:kern w:val="0"/>
                <w:sz w:val="22"/>
                <w:szCs w:val="22"/>
              </w:rPr>
            </w:pPr>
            <w:r>
              <w:rPr>
                <w:rFonts w:hint="eastAsia" w:ascii="宋体" w:hAnsi="宋体" w:cs="宋体"/>
                <w:kern w:val="0"/>
                <w:sz w:val="22"/>
                <w:szCs w:val="22"/>
              </w:rPr>
              <w:t>　</w:t>
            </w:r>
          </w:p>
        </w:tc>
        <w:tc>
          <w:tcPr>
            <w:tcW w:w="1135" w:type="dxa"/>
            <w:tcBorders>
              <w:top w:val="nil"/>
              <w:left w:val="nil"/>
              <w:bottom w:val="single" w:color="000000" w:sz="4" w:space="0"/>
              <w:right w:val="single" w:color="000000" w:sz="4" w:space="0"/>
            </w:tcBorders>
            <w:shd w:val="clear" w:color="auto" w:fill="auto"/>
            <w:noWrap/>
            <w:vAlign w:val="center"/>
          </w:tcPr>
          <w:p w14:paraId="725097C1">
            <w:pPr>
              <w:widowControl/>
              <w:jc w:val="right"/>
              <w:rPr>
                <w:rFonts w:hint="eastAsia" w:ascii="宋体" w:hAnsi="宋体" w:cs="宋体"/>
                <w:color w:val="000000"/>
                <w:kern w:val="0"/>
                <w:sz w:val="20"/>
                <w:szCs w:val="20"/>
              </w:rPr>
            </w:pPr>
            <w:r>
              <w:rPr>
                <w:rFonts w:hint="eastAsia" w:ascii="宋体" w:hAnsi="宋体" w:cs="宋体"/>
                <w:color w:val="000000"/>
                <w:kern w:val="0"/>
                <w:sz w:val="20"/>
                <w:szCs w:val="20"/>
              </w:rPr>
              <w:t>　</w:t>
            </w:r>
          </w:p>
        </w:tc>
        <w:tc>
          <w:tcPr>
            <w:tcW w:w="2287" w:type="dxa"/>
            <w:tcBorders>
              <w:top w:val="nil"/>
              <w:left w:val="nil"/>
              <w:bottom w:val="nil"/>
              <w:right w:val="single" w:color="000000" w:sz="4" w:space="0"/>
            </w:tcBorders>
            <w:shd w:val="clear" w:color="auto" w:fill="auto"/>
            <w:noWrap/>
            <w:vAlign w:val="center"/>
          </w:tcPr>
          <w:p w14:paraId="18DAB4BC">
            <w:pPr>
              <w:widowControl/>
              <w:jc w:val="left"/>
              <w:rPr>
                <w:rFonts w:hint="eastAsia" w:ascii="宋体" w:hAnsi="宋体" w:cs="宋体"/>
                <w:color w:val="000000"/>
                <w:kern w:val="0"/>
                <w:sz w:val="22"/>
                <w:szCs w:val="22"/>
              </w:rPr>
            </w:pPr>
            <w:r>
              <w:rPr>
                <w:rFonts w:hint="eastAsia" w:ascii="宋体" w:hAnsi="宋体" w:cs="宋体"/>
                <w:color w:val="000000"/>
                <w:kern w:val="0"/>
                <w:sz w:val="22"/>
                <w:szCs w:val="22"/>
              </w:rPr>
              <w:t>十二、城乡社区支出</w:t>
            </w:r>
          </w:p>
        </w:tc>
        <w:tc>
          <w:tcPr>
            <w:tcW w:w="1244" w:type="dxa"/>
            <w:tcBorders>
              <w:top w:val="nil"/>
              <w:left w:val="nil"/>
              <w:bottom w:val="single" w:color="000000" w:sz="4" w:space="0"/>
              <w:right w:val="single" w:color="000000" w:sz="4" w:space="0"/>
            </w:tcBorders>
            <w:shd w:val="clear" w:color="auto" w:fill="auto"/>
            <w:noWrap/>
            <w:vAlign w:val="center"/>
          </w:tcPr>
          <w:p w14:paraId="19546040">
            <w:pPr>
              <w:widowControl/>
              <w:jc w:val="right"/>
              <w:rPr>
                <w:rFonts w:hint="eastAsia" w:ascii="宋体" w:hAnsi="宋体" w:cs="宋体"/>
                <w:color w:val="000000"/>
                <w:kern w:val="0"/>
                <w:sz w:val="20"/>
                <w:szCs w:val="20"/>
              </w:rPr>
            </w:pPr>
            <w:r>
              <w:rPr>
                <w:rFonts w:hint="eastAsia" w:ascii="宋体" w:hAnsi="宋体" w:cs="宋体"/>
                <w:color w:val="000000"/>
                <w:kern w:val="0"/>
                <w:sz w:val="20"/>
                <w:szCs w:val="20"/>
              </w:rPr>
              <w:t>　</w:t>
            </w:r>
          </w:p>
        </w:tc>
        <w:tc>
          <w:tcPr>
            <w:tcW w:w="1072" w:type="dxa"/>
            <w:tcBorders>
              <w:top w:val="nil"/>
              <w:left w:val="nil"/>
              <w:bottom w:val="single" w:color="000000" w:sz="4" w:space="0"/>
              <w:right w:val="nil"/>
            </w:tcBorders>
            <w:shd w:val="clear" w:color="auto" w:fill="auto"/>
            <w:noWrap/>
            <w:vAlign w:val="center"/>
          </w:tcPr>
          <w:p w14:paraId="54FD2375">
            <w:pPr>
              <w:widowControl/>
              <w:jc w:val="right"/>
              <w:rPr>
                <w:rFonts w:hint="eastAsia" w:ascii="宋体" w:hAnsi="宋体" w:cs="宋体"/>
                <w:color w:val="000000"/>
                <w:kern w:val="0"/>
                <w:sz w:val="20"/>
                <w:szCs w:val="20"/>
              </w:rPr>
            </w:pPr>
            <w:r>
              <w:rPr>
                <w:rFonts w:hint="eastAsia" w:ascii="宋体" w:hAnsi="宋体" w:cs="宋体"/>
                <w:color w:val="000000"/>
                <w:kern w:val="0"/>
                <w:sz w:val="20"/>
                <w:szCs w:val="20"/>
              </w:rPr>
              <w:t>　</w:t>
            </w:r>
          </w:p>
        </w:tc>
        <w:tc>
          <w:tcPr>
            <w:tcW w:w="0" w:type="auto"/>
            <w:tcBorders>
              <w:top w:val="nil"/>
              <w:left w:val="single" w:color="auto" w:sz="4" w:space="0"/>
              <w:bottom w:val="single" w:color="auto" w:sz="4" w:space="0"/>
              <w:right w:val="single" w:color="auto" w:sz="4" w:space="0"/>
            </w:tcBorders>
            <w:shd w:val="clear" w:color="auto" w:fill="auto"/>
            <w:noWrap/>
            <w:vAlign w:val="bottom"/>
          </w:tcPr>
          <w:p w14:paraId="0E461FCA">
            <w:pPr>
              <w:widowControl/>
              <w:jc w:val="left"/>
              <w:rPr>
                <w:rFonts w:hint="eastAsia" w:ascii="宋体" w:hAnsi="宋体" w:cs="宋体"/>
                <w:kern w:val="0"/>
                <w:sz w:val="22"/>
                <w:szCs w:val="22"/>
              </w:rPr>
            </w:pPr>
            <w:r>
              <w:rPr>
                <w:rFonts w:hint="eastAsia" w:ascii="宋体" w:hAnsi="宋体" w:cs="宋体"/>
                <w:kern w:val="0"/>
                <w:sz w:val="22"/>
                <w:szCs w:val="22"/>
              </w:rPr>
              <w:t>　</w:t>
            </w:r>
          </w:p>
        </w:tc>
        <w:tc>
          <w:tcPr>
            <w:tcW w:w="0" w:type="auto"/>
            <w:tcBorders>
              <w:top w:val="nil"/>
              <w:left w:val="nil"/>
              <w:bottom w:val="nil"/>
              <w:right w:val="single" w:color="auto" w:sz="4" w:space="0"/>
            </w:tcBorders>
            <w:shd w:val="clear" w:color="auto" w:fill="auto"/>
            <w:noWrap/>
            <w:vAlign w:val="center"/>
          </w:tcPr>
          <w:p w14:paraId="333E4B85">
            <w:pPr>
              <w:widowControl/>
              <w:jc w:val="left"/>
              <w:rPr>
                <w:rFonts w:hint="eastAsia" w:ascii="宋体" w:hAnsi="宋体" w:cs="宋体"/>
                <w:kern w:val="0"/>
                <w:sz w:val="22"/>
                <w:szCs w:val="22"/>
              </w:rPr>
            </w:pPr>
            <w:r>
              <w:rPr>
                <w:rFonts w:hint="eastAsia" w:ascii="宋体" w:hAnsi="宋体" w:cs="宋体"/>
                <w:kern w:val="0"/>
                <w:sz w:val="22"/>
                <w:szCs w:val="22"/>
              </w:rPr>
              <w:t>　</w:t>
            </w:r>
          </w:p>
        </w:tc>
      </w:tr>
      <w:tr w14:paraId="53D4F6A1">
        <w:tblPrEx>
          <w:tblCellMar>
            <w:top w:w="0" w:type="dxa"/>
            <w:left w:w="108" w:type="dxa"/>
            <w:bottom w:w="0" w:type="dxa"/>
            <w:right w:w="108" w:type="dxa"/>
          </w:tblCellMar>
        </w:tblPrEx>
        <w:trPr>
          <w:trHeight w:val="260" w:hRule="atLeast"/>
        </w:trPr>
        <w:tc>
          <w:tcPr>
            <w:tcW w:w="209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836BC3">
            <w:pPr>
              <w:widowControl/>
              <w:jc w:val="left"/>
              <w:rPr>
                <w:rFonts w:hint="eastAsia" w:ascii="宋体" w:hAnsi="宋体" w:cs="宋体"/>
                <w:kern w:val="0"/>
                <w:sz w:val="22"/>
                <w:szCs w:val="22"/>
              </w:rPr>
            </w:pPr>
            <w:r>
              <w:rPr>
                <w:rFonts w:hint="eastAsia" w:ascii="宋体" w:hAnsi="宋体" w:cs="宋体"/>
                <w:kern w:val="0"/>
                <w:sz w:val="22"/>
                <w:szCs w:val="22"/>
              </w:rPr>
              <w:t>　</w:t>
            </w:r>
          </w:p>
        </w:tc>
        <w:tc>
          <w:tcPr>
            <w:tcW w:w="1135" w:type="dxa"/>
            <w:tcBorders>
              <w:top w:val="nil"/>
              <w:left w:val="nil"/>
              <w:bottom w:val="single" w:color="000000" w:sz="4" w:space="0"/>
              <w:right w:val="single" w:color="000000" w:sz="4" w:space="0"/>
            </w:tcBorders>
            <w:shd w:val="clear" w:color="auto" w:fill="auto"/>
            <w:noWrap/>
            <w:vAlign w:val="center"/>
          </w:tcPr>
          <w:p w14:paraId="4CC9C16D">
            <w:pPr>
              <w:widowControl/>
              <w:jc w:val="right"/>
              <w:rPr>
                <w:rFonts w:hint="eastAsia" w:ascii="宋体" w:hAnsi="宋体" w:cs="宋体"/>
                <w:color w:val="000000"/>
                <w:kern w:val="0"/>
                <w:sz w:val="20"/>
                <w:szCs w:val="20"/>
              </w:rPr>
            </w:pPr>
            <w:r>
              <w:rPr>
                <w:rFonts w:hint="eastAsia" w:ascii="宋体" w:hAnsi="宋体" w:cs="宋体"/>
                <w:color w:val="000000"/>
                <w:kern w:val="0"/>
                <w:sz w:val="20"/>
                <w:szCs w:val="20"/>
              </w:rPr>
              <w:t>　</w:t>
            </w:r>
          </w:p>
        </w:tc>
        <w:tc>
          <w:tcPr>
            <w:tcW w:w="2287" w:type="dxa"/>
            <w:tcBorders>
              <w:top w:val="single" w:color="auto" w:sz="4" w:space="0"/>
              <w:left w:val="nil"/>
              <w:bottom w:val="single" w:color="auto" w:sz="4" w:space="0"/>
              <w:right w:val="single" w:color="auto" w:sz="4" w:space="0"/>
            </w:tcBorders>
            <w:shd w:val="clear" w:color="auto" w:fill="auto"/>
            <w:noWrap/>
            <w:vAlign w:val="center"/>
          </w:tcPr>
          <w:p w14:paraId="730E452B">
            <w:pPr>
              <w:widowControl/>
              <w:jc w:val="left"/>
              <w:rPr>
                <w:rFonts w:hint="eastAsia" w:ascii="宋体" w:hAnsi="宋体" w:cs="宋体"/>
                <w:color w:val="000000"/>
                <w:kern w:val="0"/>
                <w:sz w:val="22"/>
                <w:szCs w:val="22"/>
              </w:rPr>
            </w:pPr>
            <w:r>
              <w:rPr>
                <w:rFonts w:hint="eastAsia" w:ascii="宋体" w:hAnsi="宋体" w:cs="宋体"/>
                <w:color w:val="000000"/>
                <w:kern w:val="0"/>
                <w:sz w:val="22"/>
                <w:szCs w:val="22"/>
              </w:rPr>
              <w:t>十三、农林水支出</w:t>
            </w:r>
          </w:p>
        </w:tc>
        <w:tc>
          <w:tcPr>
            <w:tcW w:w="1244" w:type="dxa"/>
            <w:tcBorders>
              <w:top w:val="nil"/>
              <w:left w:val="nil"/>
              <w:bottom w:val="single" w:color="000000" w:sz="4" w:space="0"/>
              <w:right w:val="single" w:color="000000" w:sz="4" w:space="0"/>
            </w:tcBorders>
            <w:shd w:val="clear" w:color="auto" w:fill="auto"/>
            <w:noWrap/>
            <w:vAlign w:val="center"/>
          </w:tcPr>
          <w:p w14:paraId="05806E5F">
            <w:pPr>
              <w:widowControl/>
              <w:jc w:val="right"/>
              <w:rPr>
                <w:rFonts w:hint="eastAsia" w:ascii="宋体" w:hAnsi="宋体" w:cs="宋体"/>
                <w:color w:val="000000"/>
                <w:kern w:val="0"/>
                <w:sz w:val="20"/>
                <w:szCs w:val="20"/>
              </w:rPr>
            </w:pPr>
            <w:r>
              <w:rPr>
                <w:rFonts w:hint="eastAsia" w:ascii="宋体" w:hAnsi="宋体" w:cs="宋体"/>
                <w:color w:val="000000"/>
                <w:kern w:val="0"/>
                <w:sz w:val="20"/>
                <w:szCs w:val="20"/>
              </w:rPr>
              <w:t>　</w:t>
            </w:r>
          </w:p>
        </w:tc>
        <w:tc>
          <w:tcPr>
            <w:tcW w:w="1072" w:type="dxa"/>
            <w:tcBorders>
              <w:top w:val="nil"/>
              <w:left w:val="nil"/>
              <w:bottom w:val="single" w:color="000000" w:sz="4" w:space="0"/>
              <w:right w:val="nil"/>
            </w:tcBorders>
            <w:shd w:val="clear" w:color="auto" w:fill="auto"/>
            <w:noWrap/>
            <w:vAlign w:val="center"/>
          </w:tcPr>
          <w:p w14:paraId="2B16EDC8">
            <w:pPr>
              <w:widowControl/>
              <w:jc w:val="right"/>
              <w:rPr>
                <w:rFonts w:hint="eastAsia" w:ascii="宋体" w:hAnsi="宋体" w:cs="宋体"/>
                <w:color w:val="000000"/>
                <w:kern w:val="0"/>
                <w:sz w:val="20"/>
                <w:szCs w:val="20"/>
              </w:rPr>
            </w:pPr>
            <w:r>
              <w:rPr>
                <w:rFonts w:hint="eastAsia" w:ascii="宋体" w:hAnsi="宋体" w:cs="宋体"/>
                <w:color w:val="000000"/>
                <w:kern w:val="0"/>
                <w:sz w:val="20"/>
                <w:szCs w:val="20"/>
              </w:rPr>
              <w:t>　</w:t>
            </w:r>
          </w:p>
        </w:tc>
        <w:tc>
          <w:tcPr>
            <w:tcW w:w="0" w:type="auto"/>
            <w:tcBorders>
              <w:top w:val="nil"/>
              <w:left w:val="single" w:color="auto" w:sz="4" w:space="0"/>
              <w:bottom w:val="single" w:color="auto" w:sz="4" w:space="0"/>
              <w:right w:val="single" w:color="auto" w:sz="4" w:space="0"/>
            </w:tcBorders>
            <w:shd w:val="clear" w:color="auto" w:fill="auto"/>
            <w:noWrap/>
            <w:vAlign w:val="bottom"/>
          </w:tcPr>
          <w:p w14:paraId="29ACDF22">
            <w:pPr>
              <w:widowControl/>
              <w:jc w:val="left"/>
              <w:rPr>
                <w:rFonts w:hint="eastAsia" w:ascii="宋体" w:hAnsi="宋体" w:cs="宋体"/>
                <w:kern w:val="0"/>
                <w:sz w:val="22"/>
                <w:szCs w:val="22"/>
              </w:rPr>
            </w:pPr>
            <w:r>
              <w:rPr>
                <w:rFonts w:hint="eastAsia" w:ascii="宋体" w:hAnsi="宋体" w:cs="宋体"/>
                <w:kern w:val="0"/>
                <w:sz w:val="22"/>
                <w:szCs w:val="22"/>
              </w:rPr>
              <w:t>　</w:t>
            </w:r>
          </w:p>
        </w:tc>
        <w:tc>
          <w:tcPr>
            <w:tcW w:w="0" w:type="auto"/>
            <w:tcBorders>
              <w:top w:val="single" w:color="auto" w:sz="4" w:space="0"/>
              <w:left w:val="nil"/>
              <w:bottom w:val="single" w:color="auto" w:sz="4" w:space="0"/>
              <w:right w:val="single" w:color="auto" w:sz="4" w:space="0"/>
            </w:tcBorders>
            <w:shd w:val="clear" w:color="auto" w:fill="auto"/>
            <w:noWrap/>
            <w:vAlign w:val="center"/>
          </w:tcPr>
          <w:p w14:paraId="67F8EE25">
            <w:pPr>
              <w:widowControl/>
              <w:jc w:val="left"/>
              <w:rPr>
                <w:rFonts w:hint="eastAsia" w:ascii="宋体" w:hAnsi="宋体" w:cs="宋体"/>
                <w:kern w:val="0"/>
                <w:sz w:val="22"/>
                <w:szCs w:val="22"/>
              </w:rPr>
            </w:pPr>
            <w:r>
              <w:rPr>
                <w:rFonts w:hint="eastAsia" w:ascii="宋体" w:hAnsi="宋体" w:cs="宋体"/>
                <w:kern w:val="0"/>
                <w:sz w:val="22"/>
                <w:szCs w:val="22"/>
              </w:rPr>
              <w:t>　</w:t>
            </w:r>
          </w:p>
        </w:tc>
      </w:tr>
      <w:tr w14:paraId="5EAF7ACD">
        <w:tblPrEx>
          <w:tblCellMar>
            <w:top w:w="0" w:type="dxa"/>
            <w:left w:w="108" w:type="dxa"/>
            <w:bottom w:w="0" w:type="dxa"/>
            <w:right w:w="108" w:type="dxa"/>
          </w:tblCellMar>
        </w:tblPrEx>
        <w:trPr>
          <w:trHeight w:val="260" w:hRule="atLeast"/>
        </w:trPr>
        <w:tc>
          <w:tcPr>
            <w:tcW w:w="2095" w:type="dxa"/>
            <w:tcBorders>
              <w:top w:val="nil"/>
              <w:left w:val="single" w:color="auto" w:sz="4" w:space="0"/>
              <w:bottom w:val="single" w:color="auto" w:sz="4" w:space="0"/>
              <w:right w:val="single" w:color="auto" w:sz="4" w:space="0"/>
            </w:tcBorders>
            <w:shd w:val="clear" w:color="auto" w:fill="auto"/>
            <w:noWrap/>
            <w:vAlign w:val="center"/>
          </w:tcPr>
          <w:p w14:paraId="2C065BA0">
            <w:pPr>
              <w:widowControl/>
              <w:jc w:val="left"/>
              <w:rPr>
                <w:rFonts w:hint="eastAsia" w:ascii="宋体" w:hAnsi="宋体" w:cs="宋体"/>
                <w:kern w:val="0"/>
                <w:sz w:val="22"/>
                <w:szCs w:val="22"/>
              </w:rPr>
            </w:pPr>
            <w:r>
              <w:rPr>
                <w:rFonts w:hint="eastAsia" w:ascii="宋体" w:hAnsi="宋体" w:cs="宋体"/>
                <w:kern w:val="0"/>
                <w:sz w:val="22"/>
                <w:szCs w:val="22"/>
              </w:rPr>
              <w:t>　</w:t>
            </w:r>
          </w:p>
        </w:tc>
        <w:tc>
          <w:tcPr>
            <w:tcW w:w="1135" w:type="dxa"/>
            <w:tcBorders>
              <w:top w:val="nil"/>
              <w:left w:val="nil"/>
              <w:bottom w:val="single" w:color="000000" w:sz="4" w:space="0"/>
              <w:right w:val="single" w:color="000000" w:sz="4" w:space="0"/>
            </w:tcBorders>
            <w:shd w:val="clear" w:color="auto" w:fill="auto"/>
            <w:noWrap/>
            <w:vAlign w:val="center"/>
          </w:tcPr>
          <w:p w14:paraId="0AF5DA80">
            <w:pPr>
              <w:widowControl/>
              <w:jc w:val="right"/>
              <w:rPr>
                <w:rFonts w:hint="eastAsia" w:ascii="宋体" w:hAnsi="宋体" w:cs="宋体"/>
                <w:color w:val="000000"/>
                <w:kern w:val="0"/>
                <w:sz w:val="20"/>
                <w:szCs w:val="20"/>
              </w:rPr>
            </w:pPr>
            <w:r>
              <w:rPr>
                <w:rFonts w:hint="eastAsia" w:ascii="宋体" w:hAnsi="宋体" w:cs="宋体"/>
                <w:color w:val="000000"/>
                <w:kern w:val="0"/>
                <w:sz w:val="20"/>
                <w:szCs w:val="20"/>
              </w:rPr>
              <w:t>　</w:t>
            </w:r>
          </w:p>
        </w:tc>
        <w:tc>
          <w:tcPr>
            <w:tcW w:w="2287" w:type="dxa"/>
            <w:tcBorders>
              <w:top w:val="nil"/>
              <w:left w:val="nil"/>
              <w:bottom w:val="single" w:color="auto" w:sz="4" w:space="0"/>
              <w:right w:val="single" w:color="auto" w:sz="4" w:space="0"/>
            </w:tcBorders>
            <w:shd w:val="clear" w:color="auto" w:fill="auto"/>
            <w:noWrap/>
            <w:vAlign w:val="center"/>
          </w:tcPr>
          <w:p w14:paraId="14CC1E05">
            <w:pPr>
              <w:widowControl/>
              <w:jc w:val="left"/>
              <w:rPr>
                <w:rFonts w:hint="eastAsia" w:ascii="宋体" w:hAnsi="宋体" w:cs="宋体"/>
                <w:color w:val="000000"/>
                <w:kern w:val="0"/>
                <w:sz w:val="22"/>
                <w:szCs w:val="22"/>
              </w:rPr>
            </w:pPr>
            <w:r>
              <w:rPr>
                <w:rFonts w:hint="eastAsia" w:ascii="宋体" w:hAnsi="宋体" w:cs="宋体"/>
                <w:color w:val="000000"/>
                <w:kern w:val="0"/>
                <w:sz w:val="22"/>
                <w:szCs w:val="22"/>
              </w:rPr>
              <w:t>十四、交通运输支出</w:t>
            </w:r>
          </w:p>
        </w:tc>
        <w:tc>
          <w:tcPr>
            <w:tcW w:w="1244" w:type="dxa"/>
            <w:tcBorders>
              <w:top w:val="nil"/>
              <w:left w:val="nil"/>
              <w:bottom w:val="single" w:color="000000" w:sz="4" w:space="0"/>
              <w:right w:val="single" w:color="000000" w:sz="4" w:space="0"/>
            </w:tcBorders>
            <w:shd w:val="clear" w:color="auto" w:fill="auto"/>
            <w:noWrap/>
            <w:vAlign w:val="center"/>
          </w:tcPr>
          <w:p w14:paraId="75A85E29">
            <w:pPr>
              <w:widowControl/>
              <w:jc w:val="right"/>
              <w:rPr>
                <w:rFonts w:hint="eastAsia" w:ascii="宋体" w:hAnsi="宋体" w:cs="宋体"/>
                <w:color w:val="000000"/>
                <w:kern w:val="0"/>
                <w:sz w:val="20"/>
                <w:szCs w:val="20"/>
              </w:rPr>
            </w:pPr>
            <w:r>
              <w:rPr>
                <w:rFonts w:hint="eastAsia" w:ascii="宋体" w:hAnsi="宋体" w:cs="宋体"/>
                <w:color w:val="000000"/>
                <w:kern w:val="0"/>
                <w:sz w:val="20"/>
                <w:szCs w:val="20"/>
              </w:rPr>
              <w:t>　</w:t>
            </w:r>
          </w:p>
        </w:tc>
        <w:tc>
          <w:tcPr>
            <w:tcW w:w="1072" w:type="dxa"/>
            <w:tcBorders>
              <w:top w:val="nil"/>
              <w:left w:val="nil"/>
              <w:bottom w:val="single" w:color="000000" w:sz="4" w:space="0"/>
              <w:right w:val="nil"/>
            </w:tcBorders>
            <w:shd w:val="clear" w:color="auto" w:fill="auto"/>
            <w:noWrap/>
            <w:vAlign w:val="center"/>
          </w:tcPr>
          <w:p w14:paraId="57313B83">
            <w:pPr>
              <w:widowControl/>
              <w:jc w:val="right"/>
              <w:rPr>
                <w:rFonts w:hint="eastAsia" w:ascii="宋体" w:hAnsi="宋体" w:cs="宋体"/>
                <w:color w:val="000000"/>
                <w:kern w:val="0"/>
                <w:sz w:val="20"/>
                <w:szCs w:val="20"/>
              </w:rPr>
            </w:pPr>
            <w:r>
              <w:rPr>
                <w:rFonts w:hint="eastAsia" w:ascii="宋体" w:hAnsi="宋体" w:cs="宋体"/>
                <w:color w:val="000000"/>
                <w:kern w:val="0"/>
                <w:sz w:val="20"/>
                <w:szCs w:val="20"/>
              </w:rPr>
              <w:t>　</w:t>
            </w:r>
          </w:p>
        </w:tc>
        <w:tc>
          <w:tcPr>
            <w:tcW w:w="0" w:type="auto"/>
            <w:tcBorders>
              <w:top w:val="nil"/>
              <w:left w:val="single" w:color="auto" w:sz="4" w:space="0"/>
              <w:bottom w:val="single" w:color="auto" w:sz="4" w:space="0"/>
              <w:right w:val="single" w:color="auto" w:sz="4" w:space="0"/>
            </w:tcBorders>
            <w:shd w:val="clear" w:color="auto" w:fill="auto"/>
            <w:noWrap/>
            <w:vAlign w:val="bottom"/>
          </w:tcPr>
          <w:p w14:paraId="16C4EABB">
            <w:pPr>
              <w:widowControl/>
              <w:jc w:val="left"/>
              <w:rPr>
                <w:rFonts w:hint="eastAsia" w:ascii="宋体" w:hAnsi="宋体" w:cs="宋体"/>
                <w:kern w:val="0"/>
                <w:sz w:val="22"/>
                <w:szCs w:val="22"/>
              </w:rPr>
            </w:pPr>
            <w:r>
              <w:rPr>
                <w:rFonts w:hint="eastAsia" w:ascii="宋体" w:hAnsi="宋体" w:cs="宋体"/>
                <w:kern w:val="0"/>
                <w:sz w:val="22"/>
                <w:szCs w:val="22"/>
              </w:rPr>
              <w:t>　</w:t>
            </w:r>
          </w:p>
        </w:tc>
        <w:tc>
          <w:tcPr>
            <w:tcW w:w="0" w:type="auto"/>
            <w:tcBorders>
              <w:top w:val="nil"/>
              <w:left w:val="nil"/>
              <w:bottom w:val="single" w:color="auto" w:sz="4" w:space="0"/>
              <w:right w:val="single" w:color="auto" w:sz="4" w:space="0"/>
            </w:tcBorders>
            <w:shd w:val="clear" w:color="auto" w:fill="auto"/>
            <w:noWrap/>
            <w:vAlign w:val="center"/>
          </w:tcPr>
          <w:p w14:paraId="1B6DCF1E">
            <w:pPr>
              <w:widowControl/>
              <w:jc w:val="left"/>
              <w:rPr>
                <w:rFonts w:hint="eastAsia" w:ascii="宋体" w:hAnsi="宋体" w:cs="宋体"/>
                <w:kern w:val="0"/>
                <w:sz w:val="22"/>
                <w:szCs w:val="22"/>
              </w:rPr>
            </w:pPr>
            <w:r>
              <w:rPr>
                <w:rFonts w:hint="eastAsia" w:ascii="宋体" w:hAnsi="宋体" w:cs="宋体"/>
                <w:kern w:val="0"/>
                <w:sz w:val="22"/>
                <w:szCs w:val="22"/>
              </w:rPr>
              <w:t>　</w:t>
            </w:r>
          </w:p>
        </w:tc>
      </w:tr>
      <w:tr w14:paraId="1157902F">
        <w:tblPrEx>
          <w:tblCellMar>
            <w:top w:w="0" w:type="dxa"/>
            <w:left w:w="108" w:type="dxa"/>
            <w:bottom w:w="0" w:type="dxa"/>
            <w:right w:w="108" w:type="dxa"/>
          </w:tblCellMar>
        </w:tblPrEx>
        <w:trPr>
          <w:trHeight w:val="260" w:hRule="atLeast"/>
        </w:trPr>
        <w:tc>
          <w:tcPr>
            <w:tcW w:w="2095" w:type="dxa"/>
            <w:tcBorders>
              <w:top w:val="nil"/>
              <w:left w:val="single" w:color="auto" w:sz="4" w:space="0"/>
              <w:bottom w:val="single" w:color="auto" w:sz="4" w:space="0"/>
              <w:right w:val="single" w:color="auto" w:sz="4" w:space="0"/>
            </w:tcBorders>
            <w:shd w:val="clear" w:color="auto" w:fill="auto"/>
            <w:noWrap/>
            <w:vAlign w:val="center"/>
          </w:tcPr>
          <w:p w14:paraId="0D070090">
            <w:pPr>
              <w:widowControl/>
              <w:jc w:val="left"/>
              <w:rPr>
                <w:rFonts w:hint="eastAsia" w:ascii="宋体" w:hAnsi="宋体" w:cs="宋体"/>
                <w:kern w:val="0"/>
                <w:sz w:val="22"/>
                <w:szCs w:val="22"/>
              </w:rPr>
            </w:pPr>
            <w:r>
              <w:rPr>
                <w:rFonts w:hint="eastAsia" w:ascii="宋体" w:hAnsi="宋体" w:cs="宋体"/>
                <w:kern w:val="0"/>
                <w:sz w:val="22"/>
                <w:szCs w:val="22"/>
              </w:rPr>
              <w:t>　</w:t>
            </w:r>
          </w:p>
        </w:tc>
        <w:tc>
          <w:tcPr>
            <w:tcW w:w="1135" w:type="dxa"/>
            <w:tcBorders>
              <w:top w:val="nil"/>
              <w:left w:val="nil"/>
              <w:bottom w:val="single" w:color="000000" w:sz="4" w:space="0"/>
              <w:right w:val="single" w:color="000000" w:sz="4" w:space="0"/>
            </w:tcBorders>
            <w:shd w:val="clear" w:color="auto" w:fill="auto"/>
            <w:noWrap/>
            <w:vAlign w:val="center"/>
          </w:tcPr>
          <w:p w14:paraId="60AD51FA">
            <w:pPr>
              <w:widowControl/>
              <w:jc w:val="right"/>
              <w:rPr>
                <w:rFonts w:hint="eastAsia" w:ascii="宋体" w:hAnsi="宋体" w:cs="宋体"/>
                <w:color w:val="000000"/>
                <w:kern w:val="0"/>
                <w:szCs w:val="21"/>
              </w:rPr>
            </w:pPr>
            <w:r>
              <w:rPr>
                <w:rFonts w:hint="eastAsia" w:ascii="宋体" w:hAnsi="宋体" w:cs="宋体"/>
                <w:color w:val="000000"/>
                <w:kern w:val="0"/>
                <w:szCs w:val="21"/>
              </w:rPr>
              <w:t>　</w:t>
            </w:r>
          </w:p>
        </w:tc>
        <w:tc>
          <w:tcPr>
            <w:tcW w:w="2287" w:type="dxa"/>
            <w:tcBorders>
              <w:top w:val="nil"/>
              <w:left w:val="nil"/>
              <w:bottom w:val="single" w:color="auto" w:sz="4" w:space="0"/>
              <w:right w:val="single" w:color="auto" w:sz="4" w:space="0"/>
            </w:tcBorders>
            <w:shd w:val="clear" w:color="auto" w:fill="auto"/>
            <w:noWrap/>
            <w:vAlign w:val="center"/>
          </w:tcPr>
          <w:p w14:paraId="742ED077">
            <w:pPr>
              <w:widowControl/>
              <w:jc w:val="left"/>
              <w:rPr>
                <w:rFonts w:hint="eastAsia" w:ascii="宋体" w:hAnsi="宋体" w:cs="宋体"/>
                <w:color w:val="000000"/>
                <w:kern w:val="0"/>
                <w:szCs w:val="21"/>
              </w:rPr>
            </w:pPr>
            <w:r>
              <w:rPr>
                <w:rFonts w:hint="eastAsia" w:ascii="宋体" w:hAnsi="宋体" w:cs="宋体"/>
                <w:color w:val="000000"/>
                <w:kern w:val="0"/>
                <w:szCs w:val="21"/>
              </w:rPr>
              <w:t>十五、资源勘探工业信息等支出</w:t>
            </w:r>
          </w:p>
        </w:tc>
        <w:tc>
          <w:tcPr>
            <w:tcW w:w="1244" w:type="dxa"/>
            <w:tcBorders>
              <w:top w:val="nil"/>
              <w:left w:val="nil"/>
              <w:bottom w:val="single" w:color="000000" w:sz="4" w:space="0"/>
              <w:right w:val="single" w:color="000000" w:sz="4" w:space="0"/>
            </w:tcBorders>
            <w:shd w:val="clear" w:color="auto" w:fill="auto"/>
            <w:noWrap/>
            <w:vAlign w:val="center"/>
          </w:tcPr>
          <w:p w14:paraId="43004D9B">
            <w:pPr>
              <w:widowControl/>
              <w:jc w:val="right"/>
              <w:rPr>
                <w:rFonts w:hint="eastAsia" w:ascii="宋体" w:hAnsi="宋体" w:cs="宋体"/>
                <w:color w:val="000000"/>
                <w:kern w:val="0"/>
                <w:sz w:val="20"/>
                <w:szCs w:val="20"/>
              </w:rPr>
            </w:pPr>
            <w:r>
              <w:rPr>
                <w:rFonts w:hint="eastAsia" w:ascii="宋体" w:hAnsi="宋体" w:cs="宋体"/>
                <w:color w:val="000000"/>
                <w:kern w:val="0"/>
                <w:sz w:val="20"/>
                <w:szCs w:val="20"/>
              </w:rPr>
              <w:t>　</w:t>
            </w:r>
          </w:p>
        </w:tc>
        <w:tc>
          <w:tcPr>
            <w:tcW w:w="1072" w:type="dxa"/>
            <w:tcBorders>
              <w:top w:val="nil"/>
              <w:left w:val="nil"/>
              <w:bottom w:val="single" w:color="000000" w:sz="4" w:space="0"/>
              <w:right w:val="nil"/>
            </w:tcBorders>
            <w:shd w:val="clear" w:color="auto" w:fill="auto"/>
            <w:noWrap/>
            <w:vAlign w:val="center"/>
          </w:tcPr>
          <w:p w14:paraId="7DAE0E31">
            <w:pPr>
              <w:widowControl/>
              <w:jc w:val="right"/>
              <w:rPr>
                <w:rFonts w:hint="eastAsia" w:ascii="宋体" w:hAnsi="宋体" w:cs="宋体"/>
                <w:color w:val="000000"/>
                <w:kern w:val="0"/>
                <w:sz w:val="20"/>
                <w:szCs w:val="20"/>
              </w:rPr>
            </w:pPr>
            <w:r>
              <w:rPr>
                <w:rFonts w:hint="eastAsia" w:ascii="宋体" w:hAnsi="宋体" w:cs="宋体"/>
                <w:color w:val="000000"/>
                <w:kern w:val="0"/>
                <w:sz w:val="20"/>
                <w:szCs w:val="20"/>
              </w:rPr>
              <w:t>　</w:t>
            </w:r>
          </w:p>
        </w:tc>
        <w:tc>
          <w:tcPr>
            <w:tcW w:w="0" w:type="auto"/>
            <w:tcBorders>
              <w:top w:val="nil"/>
              <w:left w:val="single" w:color="auto" w:sz="4" w:space="0"/>
              <w:bottom w:val="single" w:color="auto" w:sz="4" w:space="0"/>
              <w:right w:val="single" w:color="auto" w:sz="4" w:space="0"/>
            </w:tcBorders>
            <w:shd w:val="clear" w:color="auto" w:fill="auto"/>
            <w:noWrap/>
            <w:vAlign w:val="bottom"/>
          </w:tcPr>
          <w:p w14:paraId="19637AAB">
            <w:pPr>
              <w:widowControl/>
              <w:jc w:val="left"/>
              <w:rPr>
                <w:rFonts w:hint="eastAsia" w:ascii="宋体" w:hAnsi="宋体" w:cs="宋体"/>
                <w:kern w:val="0"/>
                <w:sz w:val="22"/>
                <w:szCs w:val="22"/>
              </w:rPr>
            </w:pPr>
            <w:r>
              <w:rPr>
                <w:rFonts w:hint="eastAsia" w:ascii="宋体" w:hAnsi="宋体" w:cs="宋体"/>
                <w:kern w:val="0"/>
                <w:sz w:val="22"/>
                <w:szCs w:val="22"/>
              </w:rPr>
              <w:t>　</w:t>
            </w:r>
          </w:p>
        </w:tc>
        <w:tc>
          <w:tcPr>
            <w:tcW w:w="0" w:type="auto"/>
            <w:tcBorders>
              <w:top w:val="nil"/>
              <w:left w:val="nil"/>
              <w:bottom w:val="single" w:color="auto" w:sz="4" w:space="0"/>
              <w:right w:val="single" w:color="auto" w:sz="4" w:space="0"/>
            </w:tcBorders>
            <w:shd w:val="clear" w:color="auto" w:fill="auto"/>
            <w:noWrap/>
            <w:vAlign w:val="center"/>
          </w:tcPr>
          <w:p w14:paraId="1865B82F">
            <w:pPr>
              <w:widowControl/>
              <w:jc w:val="left"/>
              <w:rPr>
                <w:rFonts w:hint="eastAsia" w:ascii="宋体" w:hAnsi="宋体" w:cs="宋体"/>
                <w:kern w:val="0"/>
                <w:sz w:val="22"/>
                <w:szCs w:val="22"/>
              </w:rPr>
            </w:pPr>
            <w:r>
              <w:rPr>
                <w:rFonts w:hint="eastAsia" w:ascii="宋体" w:hAnsi="宋体" w:cs="宋体"/>
                <w:kern w:val="0"/>
                <w:sz w:val="22"/>
                <w:szCs w:val="22"/>
              </w:rPr>
              <w:t>　</w:t>
            </w:r>
          </w:p>
        </w:tc>
      </w:tr>
      <w:tr w14:paraId="10541E4A">
        <w:tblPrEx>
          <w:tblCellMar>
            <w:top w:w="0" w:type="dxa"/>
            <w:left w:w="108" w:type="dxa"/>
            <w:bottom w:w="0" w:type="dxa"/>
            <w:right w:w="108" w:type="dxa"/>
          </w:tblCellMar>
        </w:tblPrEx>
        <w:trPr>
          <w:trHeight w:val="260" w:hRule="atLeast"/>
        </w:trPr>
        <w:tc>
          <w:tcPr>
            <w:tcW w:w="2095" w:type="dxa"/>
            <w:tcBorders>
              <w:top w:val="nil"/>
              <w:left w:val="single" w:color="auto" w:sz="4" w:space="0"/>
              <w:bottom w:val="single" w:color="auto" w:sz="4" w:space="0"/>
              <w:right w:val="single" w:color="auto" w:sz="4" w:space="0"/>
            </w:tcBorders>
            <w:shd w:val="clear" w:color="auto" w:fill="auto"/>
            <w:noWrap/>
            <w:vAlign w:val="center"/>
          </w:tcPr>
          <w:p w14:paraId="67431BE3">
            <w:pPr>
              <w:widowControl/>
              <w:jc w:val="left"/>
              <w:rPr>
                <w:rFonts w:hint="eastAsia" w:ascii="宋体" w:hAnsi="宋体" w:cs="宋体"/>
                <w:kern w:val="0"/>
                <w:sz w:val="22"/>
                <w:szCs w:val="22"/>
              </w:rPr>
            </w:pPr>
            <w:r>
              <w:rPr>
                <w:rFonts w:hint="eastAsia" w:ascii="宋体" w:hAnsi="宋体" w:cs="宋体"/>
                <w:kern w:val="0"/>
                <w:sz w:val="22"/>
                <w:szCs w:val="22"/>
              </w:rPr>
              <w:t>　</w:t>
            </w:r>
          </w:p>
        </w:tc>
        <w:tc>
          <w:tcPr>
            <w:tcW w:w="1135" w:type="dxa"/>
            <w:tcBorders>
              <w:top w:val="nil"/>
              <w:left w:val="nil"/>
              <w:bottom w:val="single" w:color="000000" w:sz="4" w:space="0"/>
              <w:right w:val="single" w:color="000000" w:sz="4" w:space="0"/>
            </w:tcBorders>
            <w:shd w:val="clear" w:color="auto" w:fill="auto"/>
            <w:noWrap/>
            <w:vAlign w:val="center"/>
          </w:tcPr>
          <w:p w14:paraId="1491B1E1">
            <w:pPr>
              <w:widowControl/>
              <w:jc w:val="right"/>
              <w:rPr>
                <w:rFonts w:hint="eastAsia" w:ascii="宋体" w:hAnsi="宋体" w:cs="宋体"/>
                <w:color w:val="000000"/>
                <w:kern w:val="0"/>
                <w:sz w:val="20"/>
                <w:szCs w:val="20"/>
              </w:rPr>
            </w:pPr>
            <w:r>
              <w:rPr>
                <w:rFonts w:hint="eastAsia" w:ascii="宋体" w:hAnsi="宋体" w:cs="宋体"/>
                <w:color w:val="000000"/>
                <w:kern w:val="0"/>
                <w:sz w:val="20"/>
                <w:szCs w:val="20"/>
              </w:rPr>
              <w:t>　</w:t>
            </w:r>
          </w:p>
        </w:tc>
        <w:tc>
          <w:tcPr>
            <w:tcW w:w="2287" w:type="dxa"/>
            <w:tcBorders>
              <w:top w:val="nil"/>
              <w:left w:val="nil"/>
              <w:bottom w:val="single" w:color="auto" w:sz="4" w:space="0"/>
              <w:right w:val="single" w:color="auto" w:sz="4" w:space="0"/>
            </w:tcBorders>
            <w:shd w:val="clear" w:color="auto" w:fill="auto"/>
            <w:noWrap/>
            <w:vAlign w:val="center"/>
          </w:tcPr>
          <w:p w14:paraId="3461B31F">
            <w:pPr>
              <w:widowControl/>
              <w:jc w:val="left"/>
              <w:rPr>
                <w:rFonts w:hint="eastAsia" w:ascii="宋体" w:hAnsi="宋体" w:cs="宋体"/>
                <w:color w:val="000000"/>
                <w:kern w:val="0"/>
                <w:sz w:val="22"/>
                <w:szCs w:val="22"/>
              </w:rPr>
            </w:pPr>
            <w:r>
              <w:rPr>
                <w:rFonts w:hint="eastAsia" w:ascii="宋体" w:hAnsi="宋体" w:cs="宋体"/>
                <w:color w:val="000000"/>
                <w:kern w:val="0"/>
                <w:sz w:val="22"/>
                <w:szCs w:val="22"/>
              </w:rPr>
              <w:t>十六、商业服务业等支出</w:t>
            </w:r>
          </w:p>
        </w:tc>
        <w:tc>
          <w:tcPr>
            <w:tcW w:w="1244" w:type="dxa"/>
            <w:tcBorders>
              <w:top w:val="nil"/>
              <w:left w:val="nil"/>
              <w:bottom w:val="single" w:color="000000" w:sz="4" w:space="0"/>
              <w:right w:val="single" w:color="000000" w:sz="4" w:space="0"/>
            </w:tcBorders>
            <w:shd w:val="clear" w:color="auto" w:fill="auto"/>
            <w:noWrap/>
            <w:vAlign w:val="center"/>
          </w:tcPr>
          <w:p w14:paraId="23217073">
            <w:pPr>
              <w:widowControl/>
              <w:jc w:val="right"/>
              <w:rPr>
                <w:rFonts w:hint="eastAsia" w:ascii="宋体" w:hAnsi="宋体" w:cs="宋体"/>
                <w:color w:val="000000"/>
                <w:kern w:val="0"/>
                <w:sz w:val="20"/>
                <w:szCs w:val="20"/>
              </w:rPr>
            </w:pPr>
            <w:r>
              <w:rPr>
                <w:rFonts w:hint="eastAsia" w:ascii="宋体" w:hAnsi="宋体" w:cs="宋体"/>
                <w:color w:val="000000"/>
                <w:kern w:val="0"/>
                <w:sz w:val="20"/>
                <w:szCs w:val="20"/>
              </w:rPr>
              <w:t>　</w:t>
            </w:r>
          </w:p>
        </w:tc>
        <w:tc>
          <w:tcPr>
            <w:tcW w:w="1072" w:type="dxa"/>
            <w:tcBorders>
              <w:top w:val="nil"/>
              <w:left w:val="nil"/>
              <w:bottom w:val="single" w:color="000000" w:sz="4" w:space="0"/>
              <w:right w:val="nil"/>
            </w:tcBorders>
            <w:shd w:val="clear" w:color="auto" w:fill="auto"/>
            <w:noWrap/>
            <w:vAlign w:val="center"/>
          </w:tcPr>
          <w:p w14:paraId="54E3AA7E">
            <w:pPr>
              <w:widowControl/>
              <w:jc w:val="right"/>
              <w:rPr>
                <w:rFonts w:hint="eastAsia" w:ascii="宋体" w:hAnsi="宋体" w:cs="宋体"/>
                <w:color w:val="000000"/>
                <w:kern w:val="0"/>
                <w:sz w:val="20"/>
                <w:szCs w:val="20"/>
              </w:rPr>
            </w:pPr>
            <w:r>
              <w:rPr>
                <w:rFonts w:hint="eastAsia" w:ascii="宋体" w:hAnsi="宋体" w:cs="宋体"/>
                <w:color w:val="000000"/>
                <w:kern w:val="0"/>
                <w:sz w:val="20"/>
                <w:szCs w:val="20"/>
              </w:rPr>
              <w:t>　</w:t>
            </w:r>
          </w:p>
        </w:tc>
        <w:tc>
          <w:tcPr>
            <w:tcW w:w="0" w:type="auto"/>
            <w:tcBorders>
              <w:top w:val="nil"/>
              <w:left w:val="single" w:color="auto" w:sz="4" w:space="0"/>
              <w:bottom w:val="single" w:color="auto" w:sz="4" w:space="0"/>
              <w:right w:val="single" w:color="auto" w:sz="4" w:space="0"/>
            </w:tcBorders>
            <w:shd w:val="clear" w:color="auto" w:fill="auto"/>
            <w:noWrap/>
            <w:vAlign w:val="bottom"/>
          </w:tcPr>
          <w:p w14:paraId="3D107EE3">
            <w:pPr>
              <w:widowControl/>
              <w:jc w:val="left"/>
              <w:rPr>
                <w:rFonts w:hint="eastAsia" w:ascii="宋体" w:hAnsi="宋体" w:cs="宋体"/>
                <w:kern w:val="0"/>
                <w:sz w:val="22"/>
                <w:szCs w:val="22"/>
              </w:rPr>
            </w:pPr>
            <w:r>
              <w:rPr>
                <w:rFonts w:hint="eastAsia" w:ascii="宋体" w:hAnsi="宋体" w:cs="宋体"/>
                <w:kern w:val="0"/>
                <w:sz w:val="22"/>
                <w:szCs w:val="22"/>
              </w:rPr>
              <w:t>　</w:t>
            </w:r>
          </w:p>
        </w:tc>
        <w:tc>
          <w:tcPr>
            <w:tcW w:w="0" w:type="auto"/>
            <w:tcBorders>
              <w:top w:val="nil"/>
              <w:left w:val="nil"/>
              <w:bottom w:val="single" w:color="auto" w:sz="4" w:space="0"/>
              <w:right w:val="single" w:color="auto" w:sz="4" w:space="0"/>
            </w:tcBorders>
            <w:shd w:val="clear" w:color="auto" w:fill="auto"/>
            <w:noWrap/>
            <w:vAlign w:val="center"/>
          </w:tcPr>
          <w:p w14:paraId="3CE09F82">
            <w:pPr>
              <w:widowControl/>
              <w:jc w:val="left"/>
              <w:rPr>
                <w:rFonts w:hint="eastAsia" w:ascii="宋体" w:hAnsi="宋体" w:cs="宋体"/>
                <w:kern w:val="0"/>
                <w:sz w:val="22"/>
                <w:szCs w:val="22"/>
              </w:rPr>
            </w:pPr>
            <w:r>
              <w:rPr>
                <w:rFonts w:hint="eastAsia" w:ascii="宋体" w:hAnsi="宋体" w:cs="宋体"/>
                <w:kern w:val="0"/>
                <w:sz w:val="22"/>
                <w:szCs w:val="22"/>
              </w:rPr>
              <w:t>　</w:t>
            </w:r>
          </w:p>
        </w:tc>
      </w:tr>
      <w:tr w14:paraId="7A43C055">
        <w:tblPrEx>
          <w:tblCellMar>
            <w:top w:w="0" w:type="dxa"/>
            <w:left w:w="108" w:type="dxa"/>
            <w:bottom w:w="0" w:type="dxa"/>
            <w:right w:w="108" w:type="dxa"/>
          </w:tblCellMar>
        </w:tblPrEx>
        <w:trPr>
          <w:trHeight w:val="260" w:hRule="atLeast"/>
        </w:trPr>
        <w:tc>
          <w:tcPr>
            <w:tcW w:w="2095" w:type="dxa"/>
            <w:tcBorders>
              <w:top w:val="nil"/>
              <w:left w:val="single" w:color="auto" w:sz="4" w:space="0"/>
              <w:bottom w:val="single" w:color="auto" w:sz="4" w:space="0"/>
              <w:right w:val="single" w:color="auto" w:sz="4" w:space="0"/>
            </w:tcBorders>
            <w:shd w:val="clear" w:color="auto" w:fill="auto"/>
            <w:noWrap/>
            <w:vAlign w:val="center"/>
          </w:tcPr>
          <w:p w14:paraId="061AAB1E">
            <w:pPr>
              <w:widowControl/>
              <w:jc w:val="left"/>
              <w:rPr>
                <w:rFonts w:hint="eastAsia" w:ascii="宋体" w:hAnsi="宋体" w:cs="宋体"/>
                <w:kern w:val="0"/>
                <w:sz w:val="22"/>
                <w:szCs w:val="22"/>
              </w:rPr>
            </w:pPr>
            <w:r>
              <w:rPr>
                <w:rFonts w:hint="eastAsia" w:ascii="宋体" w:hAnsi="宋体" w:cs="宋体"/>
                <w:kern w:val="0"/>
                <w:sz w:val="22"/>
                <w:szCs w:val="22"/>
              </w:rPr>
              <w:t>　</w:t>
            </w:r>
          </w:p>
        </w:tc>
        <w:tc>
          <w:tcPr>
            <w:tcW w:w="1135" w:type="dxa"/>
            <w:tcBorders>
              <w:top w:val="nil"/>
              <w:left w:val="nil"/>
              <w:bottom w:val="single" w:color="000000" w:sz="4" w:space="0"/>
              <w:right w:val="single" w:color="000000" w:sz="4" w:space="0"/>
            </w:tcBorders>
            <w:shd w:val="clear" w:color="auto" w:fill="auto"/>
            <w:noWrap/>
            <w:vAlign w:val="center"/>
          </w:tcPr>
          <w:p w14:paraId="48235425">
            <w:pPr>
              <w:widowControl/>
              <w:jc w:val="right"/>
              <w:rPr>
                <w:rFonts w:hint="eastAsia" w:ascii="宋体" w:hAnsi="宋体" w:cs="宋体"/>
                <w:color w:val="000000"/>
                <w:kern w:val="0"/>
                <w:sz w:val="20"/>
                <w:szCs w:val="20"/>
              </w:rPr>
            </w:pPr>
            <w:r>
              <w:rPr>
                <w:rFonts w:hint="eastAsia" w:ascii="宋体" w:hAnsi="宋体" w:cs="宋体"/>
                <w:color w:val="000000"/>
                <w:kern w:val="0"/>
                <w:sz w:val="20"/>
                <w:szCs w:val="20"/>
              </w:rPr>
              <w:t>　</w:t>
            </w:r>
          </w:p>
        </w:tc>
        <w:tc>
          <w:tcPr>
            <w:tcW w:w="2287" w:type="dxa"/>
            <w:tcBorders>
              <w:top w:val="nil"/>
              <w:left w:val="nil"/>
              <w:bottom w:val="single" w:color="auto" w:sz="4" w:space="0"/>
              <w:right w:val="single" w:color="auto" w:sz="4" w:space="0"/>
            </w:tcBorders>
            <w:shd w:val="clear" w:color="auto" w:fill="auto"/>
            <w:noWrap/>
            <w:vAlign w:val="center"/>
          </w:tcPr>
          <w:p w14:paraId="0E5FFCC4">
            <w:pPr>
              <w:widowControl/>
              <w:jc w:val="left"/>
              <w:rPr>
                <w:rFonts w:hint="eastAsia" w:ascii="宋体" w:hAnsi="宋体" w:cs="宋体"/>
                <w:color w:val="000000"/>
                <w:kern w:val="0"/>
                <w:sz w:val="22"/>
                <w:szCs w:val="22"/>
              </w:rPr>
            </w:pPr>
            <w:r>
              <w:rPr>
                <w:rFonts w:hint="eastAsia" w:ascii="宋体" w:hAnsi="宋体" w:cs="宋体"/>
                <w:color w:val="000000"/>
                <w:kern w:val="0"/>
                <w:sz w:val="22"/>
                <w:szCs w:val="22"/>
              </w:rPr>
              <w:t>十七、金融支出</w:t>
            </w:r>
          </w:p>
        </w:tc>
        <w:tc>
          <w:tcPr>
            <w:tcW w:w="1244" w:type="dxa"/>
            <w:tcBorders>
              <w:top w:val="nil"/>
              <w:left w:val="nil"/>
              <w:bottom w:val="single" w:color="000000" w:sz="4" w:space="0"/>
              <w:right w:val="single" w:color="000000" w:sz="4" w:space="0"/>
            </w:tcBorders>
            <w:shd w:val="clear" w:color="auto" w:fill="auto"/>
            <w:noWrap/>
            <w:vAlign w:val="center"/>
          </w:tcPr>
          <w:p w14:paraId="13709F35">
            <w:pPr>
              <w:widowControl/>
              <w:jc w:val="right"/>
              <w:rPr>
                <w:rFonts w:hint="eastAsia" w:ascii="宋体" w:hAnsi="宋体" w:cs="宋体"/>
                <w:color w:val="000000"/>
                <w:kern w:val="0"/>
                <w:sz w:val="20"/>
                <w:szCs w:val="20"/>
              </w:rPr>
            </w:pPr>
            <w:r>
              <w:rPr>
                <w:rFonts w:hint="eastAsia" w:ascii="宋体" w:hAnsi="宋体" w:cs="宋体"/>
                <w:color w:val="000000"/>
                <w:kern w:val="0"/>
                <w:sz w:val="20"/>
                <w:szCs w:val="20"/>
              </w:rPr>
              <w:t>　</w:t>
            </w:r>
          </w:p>
        </w:tc>
        <w:tc>
          <w:tcPr>
            <w:tcW w:w="1072" w:type="dxa"/>
            <w:tcBorders>
              <w:top w:val="nil"/>
              <w:left w:val="nil"/>
              <w:bottom w:val="single" w:color="000000" w:sz="4" w:space="0"/>
              <w:right w:val="nil"/>
            </w:tcBorders>
            <w:shd w:val="clear" w:color="auto" w:fill="auto"/>
            <w:noWrap/>
            <w:vAlign w:val="center"/>
          </w:tcPr>
          <w:p w14:paraId="629869FA">
            <w:pPr>
              <w:widowControl/>
              <w:jc w:val="right"/>
              <w:rPr>
                <w:rFonts w:hint="eastAsia" w:ascii="宋体" w:hAnsi="宋体" w:cs="宋体"/>
                <w:color w:val="000000"/>
                <w:kern w:val="0"/>
                <w:sz w:val="20"/>
                <w:szCs w:val="20"/>
              </w:rPr>
            </w:pPr>
            <w:r>
              <w:rPr>
                <w:rFonts w:hint="eastAsia" w:ascii="宋体" w:hAnsi="宋体" w:cs="宋体"/>
                <w:color w:val="000000"/>
                <w:kern w:val="0"/>
                <w:sz w:val="20"/>
                <w:szCs w:val="20"/>
              </w:rPr>
              <w:t>　</w:t>
            </w:r>
          </w:p>
        </w:tc>
        <w:tc>
          <w:tcPr>
            <w:tcW w:w="0" w:type="auto"/>
            <w:tcBorders>
              <w:top w:val="nil"/>
              <w:left w:val="single" w:color="auto" w:sz="4" w:space="0"/>
              <w:bottom w:val="single" w:color="auto" w:sz="4" w:space="0"/>
              <w:right w:val="single" w:color="auto" w:sz="4" w:space="0"/>
            </w:tcBorders>
            <w:shd w:val="clear" w:color="auto" w:fill="auto"/>
            <w:noWrap/>
            <w:vAlign w:val="bottom"/>
          </w:tcPr>
          <w:p w14:paraId="0C267EBB">
            <w:pPr>
              <w:widowControl/>
              <w:jc w:val="left"/>
              <w:rPr>
                <w:rFonts w:hint="eastAsia" w:ascii="宋体" w:hAnsi="宋体" w:cs="宋体"/>
                <w:kern w:val="0"/>
                <w:sz w:val="22"/>
                <w:szCs w:val="22"/>
              </w:rPr>
            </w:pPr>
            <w:r>
              <w:rPr>
                <w:rFonts w:hint="eastAsia" w:ascii="宋体" w:hAnsi="宋体" w:cs="宋体"/>
                <w:kern w:val="0"/>
                <w:sz w:val="22"/>
                <w:szCs w:val="22"/>
              </w:rPr>
              <w:t>　</w:t>
            </w:r>
          </w:p>
        </w:tc>
        <w:tc>
          <w:tcPr>
            <w:tcW w:w="0" w:type="auto"/>
            <w:tcBorders>
              <w:top w:val="nil"/>
              <w:left w:val="nil"/>
              <w:bottom w:val="single" w:color="auto" w:sz="4" w:space="0"/>
              <w:right w:val="single" w:color="auto" w:sz="4" w:space="0"/>
            </w:tcBorders>
            <w:shd w:val="clear" w:color="auto" w:fill="auto"/>
            <w:noWrap/>
            <w:vAlign w:val="center"/>
          </w:tcPr>
          <w:p w14:paraId="3BD8766B">
            <w:pPr>
              <w:widowControl/>
              <w:jc w:val="left"/>
              <w:rPr>
                <w:rFonts w:hint="eastAsia" w:ascii="宋体" w:hAnsi="宋体" w:cs="宋体"/>
                <w:kern w:val="0"/>
                <w:sz w:val="22"/>
                <w:szCs w:val="22"/>
              </w:rPr>
            </w:pPr>
            <w:r>
              <w:rPr>
                <w:rFonts w:hint="eastAsia" w:ascii="宋体" w:hAnsi="宋体" w:cs="宋体"/>
                <w:kern w:val="0"/>
                <w:sz w:val="22"/>
                <w:szCs w:val="22"/>
              </w:rPr>
              <w:t>　</w:t>
            </w:r>
          </w:p>
        </w:tc>
      </w:tr>
      <w:tr w14:paraId="0E89928E">
        <w:tblPrEx>
          <w:tblCellMar>
            <w:top w:w="0" w:type="dxa"/>
            <w:left w:w="108" w:type="dxa"/>
            <w:bottom w:w="0" w:type="dxa"/>
            <w:right w:w="108" w:type="dxa"/>
          </w:tblCellMar>
        </w:tblPrEx>
        <w:trPr>
          <w:trHeight w:val="260" w:hRule="atLeast"/>
        </w:trPr>
        <w:tc>
          <w:tcPr>
            <w:tcW w:w="2095" w:type="dxa"/>
            <w:tcBorders>
              <w:top w:val="nil"/>
              <w:left w:val="single" w:color="auto" w:sz="4" w:space="0"/>
              <w:bottom w:val="single" w:color="auto" w:sz="4" w:space="0"/>
              <w:right w:val="single" w:color="auto" w:sz="4" w:space="0"/>
            </w:tcBorders>
            <w:shd w:val="clear" w:color="auto" w:fill="auto"/>
            <w:noWrap/>
            <w:vAlign w:val="center"/>
          </w:tcPr>
          <w:p w14:paraId="14367870">
            <w:pPr>
              <w:widowControl/>
              <w:jc w:val="left"/>
              <w:rPr>
                <w:rFonts w:hint="eastAsia" w:ascii="宋体" w:hAnsi="宋体" w:cs="宋体"/>
                <w:kern w:val="0"/>
                <w:sz w:val="22"/>
                <w:szCs w:val="22"/>
              </w:rPr>
            </w:pPr>
            <w:r>
              <w:rPr>
                <w:rFonts w:hint="eastAsia" w:ascii="宋体" w:hAnsi="宋体" w:cs="宋体"/>
                <w:kern w:val="0"/>
                <w:sz w:val="22"/>
                <w:szCs w:val="22"/>
              </w:rPr>
              <w:t>　</w:t>
            </w:r>
          </w:p>
        </w:tc>
        <w:tc>
          <w:tcPr>
            <w:tcW w:w="1135" w:type="dxa"/>
            <w:tcBorders>
              <w:top w:val="nil"/>
              <w:left w:val="nil"/>
              <w:bottom w:val="single" w:color="000000" w:sz="4" w:space="0"/>
              <w:right w:val="single" w:color="000000" w:sz="4" w:space="0"/>
            </w:tcBorders>
            <w:shd w:val="clear" w:color="auto" w:fill="auto"/>
            <w:noWrap/>
            <w:vAlign w:val="center"/>
          </w:tcPr>
          <w:p w14:paraId="08B72866">
            <w:pPr>
              <w:widowControl/>
              <w:jc w:val="right"/>
              <w:rPr>
                <w:rFonts w:hint="eastAsia" w:ascii="宋体" w:hAnsi="宋体" w:cs="宋体"/>
                <w:color w:val="000000"/>
                <w:kern w:val="0"/>
                <w:sz w:val="20"/>
                <w:szCs w:val="20"/>
              </w:rPr>
            </w:pPr>
            <w:r>
              <w:rPr>
                <w:rFonts w:hint="eastAsia" w:ascii="宋体" w:hAnsi="宋体" w:cs="宋体"/>
                <w:color w:val="000000"/>
                <w:kern w:val="0"/>
                <w:sz w:val="20"/>
                <w:szCs w:val="20"/>
              </w:rPr>
              <w:t>　</w:t>
            </w:r>
          </w:p>
        </w:tc>
        <w:tc>
          <w:tcPr>
            <w:tcW w:w="2287" w:type="dxa"/>
            <w:tcBorders>
              <w:top w:val="nil"/>
              <w:left w:val="nil"/>
              <w:bottom w:val="single" w:color="auto" w:sz="4" w:space="0"/>
              <w:right w:val="single" w:color="auto" w:sz="4" w:space="0"/>
            </w:tcBorders>
            <w:shd w:val="clear" w:color="auto" w:fill="auto"/>
            <w:noWrap/>
            <w:vAlign w:val="center"/>
          </w:tcPr>
          <w:p w14:paraId="75957E02">
            <w:pPr>
              <w:widowControl/>
              <w:jc w:val="left"/>
              <w:rPr>
                <w:rFonts w:hint="eastAsia" w:ascii="宋体" w:hAnsi="宋体" w:cs="宋体"/>
                <w:color w:val="000000"/>
                <w:kern w:val="0"/>
                <w:sz w:val="22"/>
                <w:szCs w:val="22"/>
              </w:rPr>
            </w:pPr>
            <w:r>
              <w:rPr>
                <w:rFonts w:hint="eastAsia" w:ascii="宋体" w:hAnsi="宋体" w:cs="宋体"/>
                <w:color w:val="000000"/>
                <w:kern w:val="0"/>
                <w:sz w:val="22"/>
                <w:szCs w:val="22"/>
              </w:rPr>
              <w:t>十八、援助其他地区支出</w:t>
            </w:r>
          </w:p>
        </w:tc>
        <w:tc>
          <w:tcPr>
            <w:tcW w:w="1244" w:type="dxa"/>
            <w:tcBorders>
              <w:top w:val="nil"/>
              <w:left w:val="nil"/>
              <w:bottom w:val="single" w:color="000000" w:sz="4" w:space="0"/>
              <w:right w:val="single" w:color="000000" w:sz="4" w:space="0"/>
            </w:tcBorders>
            <w:shd w:val="clear" w:color="auto" w:fill="auto"/>
            <w:noWrap/>
            <w:vAlign w:val="center"/>
          </w:tcPr>
          <w:p w14:paraId="03101255">
            <w:pPr>
              <w:widowControl/>
              <w:jc w:val="right"/>
              <w:rPr>
                <w:rFonts w:hint="eastAsia" w:ascii="宋体" w:hAnsi="宋体" w:cs="宋体"/>
                <w:color w:val="000000"/>
                <w:kern w:val="0"/>
                <w:sz w:val="20"/>
                <w:szCs w:val="20"/>
              </w:rPr>
            </w:pPr>
            <w:r>
              <w:rPr>
                <w:rFonts w:hint="eastAsia" w:ascii="宋体" w:hAnsi="宋体" w:cs="宋体"/>
                <w:color w:val="000000"/>
                <w:kern w:val="0"/>
                <w:sz w:val="20"/>
                <w:szCs w:val="20"/>
              </w:rPr>
              <w:t>　</w:t>
            </w:r>
          </w:p>
        </w:tc>
        <w:tc>
          <w:tcPr>
            <w:tcW w:w="1072" w:type="dxa"/>
            <w:tcBorders>
              <w:top w:val="nil"/>
              <w:left w:val="nil"/>
              <w:bottom w:val="single" w:color="000000" w:sz="4" w:space="0"/>
              <w:right w:val="nil"/>
            </w:tcBorders>
            <w:shd w:val="clear" w:color="auto" w:fill="auto"/>
            <w:noWrap/>
            <w:vAlign w:val="center"/>
          </w:tcPr>
          <w:p w14:paraId="1A9C073F">
            <w:pPr>
              <w:widowControl/>
              <w:jc w:val="right"/>
              <w:rPr>
                <w:rFonts w:hint="eastAsia" w:ascii="宋体" w:hAnsi="宋体" w:cs="宋体"/>
                <w:color w:val="000000"/>
                <w:kern w:val="0"/>
                <w:sz w:val="20"/>
                <w:szCs w:val="20"/>
              </w:rPr>
            </w:pPr>
            <w:r>
              <w:rPr>
                <w:rFonts w:hint="eastAsia" w:ascii="宋体" w:hAnsi="宋体" w:cs="宋体"/>
                <w:color w:val="000000"/>
                <w:kern w:val="0"/>
                <w:sz w:val="20"/>
                <w:szCs w:val="20"/>
              </w:rPr>
              <w:t>　</w:t>
            </w:r>
          </w:p>
        </w:tc>
        <w:tc>
          <w:tcPr>
            <w:tcW w:w="0" w:type="auto"/>
            <w:tcBorders>
              <w:top w:val="nil"/>
              <w:left w:val="single" w:color="auto" w:sz="4" w:space="0"/>
              <w:bottom w:val="single" w:color="auto" w:sz="4" w:space="0"/>
              <w:right w:val="single" w:color="auto" w:sz="4" w:space="0"/>
            </w:tcBorders>
            <w:shd w:val="clear" w:color="auto" w:fill="auto"/>
            <w:noWrap/>
            <w:vAlign w:val="bottom"/>
          </w:tcPr>
          <w:p w14:paraId="6ECEB07C">
            <w:pPr>
              <w:widowControl/>
              <w:jc w:val="left"/>
              <w:rPr>
                <w:rFonts w:hint="eastAsia" w:ascii="宋体" w:hAnsi="宋体" w:cs="宋体"/>
                <w:kern w:val="0"/>
                <w:sz w:val="22"/>
                <w:szCs w:val="22"/>
              </w:rPr>
            </w:pPr>
            <w:r>
              <w:rPr>
                <w:rFonts w:hint="eastAsia" w:ascii="宋体" w:hAnsi="宋体" w:cs="宋体"/>
                <w:kern w:val="0"/>
                <w:sz w:val="22"/>
                <w:szCs w:val="22"/>
              </w:rPr>
              <w:t>　</w:t>
            </w:r>
          </w:p>
        </w:tc>
        <w:tc>
          <w:tcPr>
            <w:tcW w:w="0" w:type="auto"/>
            <w:tcBorders>
              <w:top w:val="nil"/>
              <w:left w:val="nil"/>
              <w:bottom w:val="single" w:color="auto" w:sz="4" w:space="0"/>
              <w:right w:val="single" w:color="auto" w:sz="4" w:space="0"/>
            </w:tcBorders>
            <w:shd w:val="clear" w:color="auto" w:fill="auto"/>
            <w:noWrap/>
            <w:vAlign w:val="center"/>
          </w:tcPr>
          <w:p w14:paraId="0A558986">
            <w:pPr>
              <w:widowControl/>
              <w:jc w:val="left"/>
              <w:rPr>
                <w:rFonts w:hint="eastAsia" w:ascii="宋体" w:hAnsi="宋体" w:cs="宋体"/>
                <w:kern w:val="0"/>
                <w:sz w:val="22"/>
                <w:szCs w:val="22"/>
              </w:rPr>
            </w:pPr>
            <w:r>
              <w:rPr>
                <w:rFonts w:hint="eastAsia" w:ascii="宋体" w:hAnsi="宋体" w:cs="宋体"/>
                <w:kern w:val="0"/>
                <w:sz w:val="22"/>
                <w:szCs w:val="22"/>
              </w:rPr>
              <w:t>　</w:t>
            </w:r>
          </w:p>
        </w:tc>
      </w:tr>
      <w:tr w14:paraId="66AEEC06">
        <w:tblPrEx>
          <w:tblCellMar>
            <w:top w:w="0" w:type="dxa"/>
            <w:left w:w="108" w:type="dxa"/>
            <w:bottom w:w="0" w:type="dxa"/>
            <w:right w:w="108" w:type="dxa"/>
          </w:tblCellMar>
        </w:tblPrEx>
        <w:trPr>
          <w:trHeight w:val="260" w:hRule="atLeast"/>
        </w:trPr>
        <w:tc>
          <w:tcPr>
            <w:tcW w:w="2095" w:type="dxa"/>
            <w:tcBorders>
              <w:top w:val="nil"/>
              <w:left w:val="single" w:color="auto" w:sz="4" w:space="0"/>
              <w:bottom w:val="single" w:color="auto" w:sz="4" w:space="0"/>
              <w:right w:val="single" w:color="auto" w:sz="4" w:space="0"/>
            </w:tcBorders>
            <w:shd w:val="clear" w:color="auto" w:fill="auto"/>
            <w:noWrap/>
            <w:vAlign w:val="center"/>
          </w:tcPr>
          <w:p w14:paraId="4EC7FFE4">
            <w:pPr>
              <w:widowControl/>
              <w:jc w:val="left"/>
              <w:rPr>
                <w:rFonts w:hint="eastAsia" w:ascii="宋体" w:hAnsi="宋体" w:cs="宋体"/>
                <w:kern w:val="0"/>
                <w:sz w:val="22"/>
                <w:szCs w:val="22"/>
              </w:rPr>
            </w:pPr>
            <w:r>
              <w:rPr>
                <w:rFonts w:hint="eastAsia" w:ascii="宋体" w:hAnsi="宋体" w:cs="宋体"/>
                <w:kern w:val="0"/>
                <w:sz w:val="22"/>
                <w:szCs w:val="22"/>
              </w:rPr>
              <w:t>　</w:t>
            </w:r>
          </w:p>
        </w:tc>
        <w:tc>
          <w:tcPr>
            <w:tcW w:w="1135" w:type="dxa"/>
            <w:tcBorders>
              <w:top w:val="nil"/>
              <w:left w:val="nil"/>
              <w:bottom w:val="single" w:color="000000" w:sz="4" w:space="0"/>
              <w:right w:val="single" w:color="000000" w:sz="4" w:space="0"/>
            </w:tcBorders>
            <w:shd w:val="clear" w:color="auto" w:fill="auto"/>
            <w:noWrap/>
            <w:vAlign w:val="center"/>
          </w:tcPr>
          <w:p w14:paraId="69B0B168">
            <w:pPr>
              <w:widowControl/>
              <w:jc w:val="right"/>
              <w:rPr>
                <w:rFonts w:hint="eastAsia" w:ascii="宋体" w:hAnsi="宋体" w:cs="宋体"/>
                <w:color w:val="000000"/>
                <w:kern w:val="0"/>
                <w:sz w:val="20"/>
                <w:szCs w:val="20"/>
              </w:rPr>
            </w:pPr>
            <w:r>
              <w:rPr>
                <w:rFonts w:hint="eastAsia" w:ascii="宋体" w:hAnsi="宋体" w:cs="宋体"/>
                <w:color w:val="000000"/>
                <w:kern w:val="0"/>
                <w:sz w:val="20"/>
                <w:szCs w:val="20"/>
              </w:rPr>
              <w:t>　</w:t>
            </w:r>
          </w:p>
        </w:tc>
        <w:tc>
          <w:tcPr>
            <w:tcW w:w="2287" w:type="dxa"/>
            <w:tcBorders>
              <w:top w:val="nil"/>
              <w:left w:val="nil"/>
              <w:bottom w:val="single" w:color="auto" w:sz="4" w:space="0"/>
              <w:right w:val="single" w:color="auto" w:sz="4" w:space="0"/>
            </w:tcBorders>
            <w:shd w:val="clear" w:color="auto" w:fill="auto"/>
            <w:noWrap/>
            <w:vAlign w:val="center"/>
          </w:tcPr>
          <w:p w14:paraId="3A92CBFB">
            <w:pPr>
              <w:widowControl/>
              <w:jc w:val="left"/>
              <w:rPr>
                <w:rFonts w:hint="eastAsia" w:ascii="宋体" w:hAnsi="宋体" w:cs="宋体"/>
                <w:color w:val="000000"/>
                <w:kern w:val="0"/>
                <w:sz w:val="22"/>
                <w:szCs w:val="22"/>
              </w:rPr>
            </w:pPr>
            <w:r>
              <w:rPr>
                <w:rFonts w:hint="eastAsia" w:ascii="宋体" w:hAnsi="宋体" w:cs="宋体"/>
                <w:color w:val="000000"/>
                <w:kern w:val="0"/>
                <w:sz w:val="22"/>
                <w:szCs w:val="22"/>
              </w:rPr>
              <w:t>十九、自然资源海洋气象等支出</w:t>
            </w:r>
          </w:p>
        </w:tc>
        <w:tc>
          <w:tcPr>
            <w:tcW w:w="1244" w:type="dxa"/>
            <w:tcBorders>
              <w:top w:val="nil"/>
              <w:left w:val="nil"/>
              <w:bottom w:val="single" w:color="000000" w:sz="4" w:space="0"/>
              <w:right w:val="single" w:color="000000" w:sz="4" w:space="0"/>
            </w:tcBorders>
            <w:shd w:val="clear" w:color="auto" w:fill="auto"/>
            <w:noWrap/>
            <w:vAlign w:val="center"/>
          </w:tcPr>
          <w:p w14:paraId="2CA836EC">
            <w:pPr>
              <w:widowControl/>
              <w:jc w:val="right"/>
              <w:rPr>
                <w:rFonts w:hint="eastAsia" w:ascii="宋体" w:hAnsi="宋体" w:cs="宋体"/>
                <w:color w:val="000000"/>
                <w:kern w:val="0"/>
                <w:sz w:val="20"/>
                <w:szCs w:val="20"/>
              </w:rPr>
            </w:pPr>
            <w:r>
              <w:rPr>
                <w:rFonts w:hint="eastAsia" w:ascii="宋体" w:hAnsi="宋体" w:cs="宋体"/>
                <w:color w:val="000000"/>
                <w:kern w:val="0"/>
                <w:sz w:val="20"/>
                <w:szCs w:val="20"/>
              </w:rPr>
              <w:t>　</w:t>
            </w:r>
          </w:p>
        </w:tc>
        <w:tc>
          <w:tcPr>
            <w:tcW w:w="1072" w:type="dxa"/>
            <w:tcBorders>
              <w:top w:val="nil"/>
              <w:left w:val="nil"/>
              <w:bottom w:val="single" w:color="000000" w:sz="4" w:space="0"/>
              <w:right w:val="nil"/>
            </w:tcBorders>
            <w:shd w:val="clear" w:color="auto" w:fill="auto"/>
            <w:noWrap/>
            <w:vAlign w:val="center"/>
          </w:tcPr>
          <w:p w14:paraId="4C4FD44D">
            <w:pPr>
              <w:widowControl/>
              <w:jc w:val="right"/>
              <w:rPr>
                <w:rFonts w:hint="eastAsia" w:ascii="宋体" w:hAnsi="宋体" w:cs="宋体"/>
                <w:color w:val="000000"/>
                <w:kern w:val="0"/>
                <w:sz w:val="20"/>
                <w:szCs w:val="20"/>
              </w:rPr>
            </w:pPr>
            <w:r>
              <w:rPr>
                <w:rFonts w:hint="eastAsia" w:ascii="宋体" w:hAnsi="宋体" w:cs="宋体"/>
                <w:color w:val="000000"/>
                <w:kern w:val="0"/>
                <w:sz w:val="20"/>
                <w:szCs w:val="20"/>
              </w:rPr>
              <w:t>　</w:t>
            </w:r>
          </w:p>
        </w:tc>
        <w:tc>
          <w:tcPr>
            <w:tcW w:w="0" w:type="auto"/>
            <w:tcBorders>
              <w:top w:val="nil"/>
              <w:left w:val="single" w:color="auto" w:sz="4" w:space="0"/>
              <w:bottom w:val="single" w:color="auto" w:sz="4" w:space="0"/>
              <w:right w:val="single" w:color="auto" w:sz="4" w:space="0"/>
            </w:tcBorders>
            <w:shd w:val="clear" w:color="auto" w:fill="auto"/>
            <w:noWrap/>
            <w:vAlign w:val="bottom"/>
          </w:tcPr>
          <w:p w14:paraId="2D905C46">
            <w:pPr>
              <w:widowControl/>
              <w:jc w:val="left"/>
              <w:rPr>
                <w:rFonts w:hint="eastAsia" w:ascii="宋体" w:hAnsi="宋体" w:cs="宋体"/>
                <w:kern w:val="0"/>
                <w:sz w:val="22"/>
                <w:szCs w:val="22"/>
              </w:rPr>
            </w:pPr>
            <w:r>
              <w:rPr>
                <w:rFonts w:hint="eastAsia" w:ascii="宋体" w:hAnsi="宋体" w:cs="宋体"/>
                <w:kern w:val="0"/>
                <w:sz w:val="22"/>
                <w:szCs w:val="22"/>
              </w:rPr>
              <w:t>　</w:t>
            </w:r>
          </w:p>
        </w:tc>
        <w:tc>
          <w:tcPr>
            <w:tcW w:w="0" w:type="auto"/>
            <w:tcBorders>
              <w:top w:val="nil"/>
              <w:left w:val="nil"/>
              <w:bottom w:val="single" w:color="auto" w:sz="4" w:space="0"/>
              <w:right w:val="single" w:color="auto" w:sz="4" w:space="0"/>
            </w:tcBorders>
            <w:shd w:val="clear" w:color="auto" w:fill="auto"/>
            <w:noWrap/>
            <w:vAlign w:val="center"/>
          </w:tcPr>
          <w:p w14:paraId="1630BC27">
            <w:pPr>
              <w:widowControl/>
              <w:jc w:val="left"/>
              <w:rPr>
                <w:rFonts w:hint="eastAsia" w:ascii="宋体" w:hAnsi="宋体" w:cs="宋体"/>
                <w:kern w:val="0"/>
                <w:sz w:val="22"/>
                <w:szCs w:val="22"/>
              </w:rPr>
            </w:pPr>
            <w:r>
              <w:rPr>
                <w:rFonts w:hint="eastAsia" w:ascii="宋体" w:hAnsi="宋体" w:cs="宋体"/>
                <w:kern w:val="0"/>
                <w:sz w:val="22"/>
                <w:szCs w:val="22"/>
              </w:rPr>
              <w:t>　</w:t>
            </w:r>
          </w:p>
        </w:tc>
      </w:tr>
      <w:tr w14:paraId="5E04C434">
        <w:tblPrEx>
          <w:tblCellMar>
            <w:top w:w="0" w:type="dxa"/>
            <w:left w:w="108" w:type="dxa"/>
            <w:bottom w:w="0" w:type="dxa"/>
            <w:right w:w="108" w:type="dxa"/>
          </w:tblCellMar>
        </w:tblPrEx>
        <w:trPr>
          <w:trHeight w:val="260" w:hRule="atLeast"/>
        </w:trPr>
        <w:tc>
          <w:tcPr>
            <w:tcW w:w="2095" w:type="dxa"/>
            <w:tcBorders>
              <w:top w:val="nil"/>
              <w:left w:val="single" w:color="auto" w:sz="4" w:space="0"/>
              <w:bottom w:val="single" w:color="auto" w:sz="4" w:space="0"/>
              <w:right w:val="single" w:color="auto" w:sz="4" w:space="0"/>
            </w:tcBorders>
            <w:shd w:val="clear" w:color="auto" w:fill="auto"/>
            <w:noWrap/>
            <w:vAlign w:val="center"/>
          </w:tcPr>
          <w:p w14:paraId="5FA1836F">
            <w:pPr>
              <w:widowControl/>
              <w:jc w:val="left"/>
              <w:rPr>
                <w:rFonts w:hint="eastAsia" w:ascii="宋体" w:hAnsi="宋体" w:cs="宋体"/>
                <w:kern w:val="0"/>
                <w:sz w:val="22"/>
                <w:szCs w:val="22"/>
              </w:rPr>
            </w:pPr>
            <w:r>
              <w:rPr>
                <w:rFonts w:hint="eastAsia" w:ascii="宋体" w:hAnsi="宋体" w:cs="宋体"/>
                <w:kern w:val="0"/>
                <w:sz w:val="22"/>
                <w:szCs w:val="22"/>
              </w:rPr>
              <w:t>　</w:t>
            </w:r>
          </w:p>
        </w:tc>
        <w:tc>
          <w:tcPr>
            <w:tcW w:w="1135" w:type="dxa"/>
            <w:tcBorders>
              <w:top w:val="nil"/>
              <w:left w:val="nil"/>
              <w:bottom w:val="single" w:color="000000" w:sz="4" w:space="0"/>
              <w:right w:val="single" w:color="000000" w:sz="4" w:space="0"/>
            </w:tcBorders>
            <w:shd w:val="clear" w:color="auto" w:fill="auto"/>
            <w:noWrap/>
            <w:vAlign w:val="center"/>
          </w:tcPr>
          <w:p w14:paraId="523C30AF">
            <w:pPr>
              <w:widowControl/>
              <w:jc w:val="right"/>
              <w:rPr>
                <w:rFonts w:hint="eastAsia" w:ascii="宋体" w:hAnsi="宋体" w:cs="宋体"/>
                <w:color w:val="000000"/>
                <w:kern w:val="0"/>
                <w:sz w:val="20"/>
                <w:szCs w:val="20"/>
              </w:rPr>
            </w:pPr>
            <w:r>
              <w:rPr>
                <w:rFonts w:hint="eastAsia" w:ascii="宋体" w:hAnsi="宋体" w:cs="宋体"/>
                <w:color w:val="000000"/>
                <w:kern w:val="0"/>
                <w:sz w:val="20"/>
                <w:szCs w:val="20"/>
              </w:rPr>
              <w:t>　</w:t>
            </w:r>
          </w:p>
        </w:tc>
        <w:tc>
          <w:tcPr>
            <w:tcW w:w="2287" w:type="dxa"/>
            <w:tcBorders>
              <w:top w:val="nil"/>
              <w:left w:val="nil"/>
              <w:bottom w:val="single" w:color="auto" w:sz="4" w:space="0"/>
              <w:right w:val="single" w:color="auto" w:sz="4" w:space="0"/>
            </w:tcBorders>
            <w:shd w:val="clear" w:color="auto" w:fill="auto"/>
            <w:noWrap/>
            <w:vAlign w:val="center"/>
          </w:tcPr>
          <w:p w14:paraId="6A2490F9">
            <w:pPr>
              <w:widowControl/>
              <w:jc w:val="left"/>
              <w:rPr>
                <w:rFonts w:hint="eastAsia" w:ascii="宋体" w:hAnsi="宋体" w:cs="宋体"/>
                <w:color w:val="000000"/>
                <w:kern w:val="0"/>
                <w:sz w:val="22"/>
                <w:szCs w:val="22"/>
              </w:rPr>
            </w:pPr>
            <w:r>
              <w:rPr>
                <w:rFonts w:hint="eastAsia" w:ascii="宋体" w:hAnsi="宋体" w:cs="宋体"/>
                <w:color w:val="000000"/>
                <w:kern w:val="0"/>
                <w:sz w:val="22"/>
                <w:szCs w:val="22"/>
              </w:rPr>
              <w:t>二十、住房保障支出</w:t>
            </w:r>
          </w:p>
        </w:tc>
        <w:tc>
          <w:tcPr>
            <w:tcW w:w="1244" w:type="dxa"/>
            <w:tcBorders>
              <w:top w:val="nil"/>
              <w:left w:val="nil"/>
              <w:bottom w:val="single" w:color="000000" w:sz="4" w:space="0"/>
              <w:right w:val="single" w:color="000000" w:sz="4" w:space="0"/>
            </w:tcBorders>
            <w:shd w:val="clear" w:color="auto" w:fill="auto"/>
            <w:noWrap/>
            <w:vAlign w:val="center"/>
          </w:tcPr>
          <w:p w14:paraId="17DA93C6">
            <w:pPr>
              <w:widowControl/>
              <w:jc w:val="right"/>
              <w:rPr>
                <w:rFonts w:hint="eastAsia" w:ascii="宋体" w:hAnsi="宋体" w:cs="宋体"/>
                <w:color w:val="000000"/>
                <w:kern w:val="0"/>
                <w:sz w:val="20"/>
                <w:szCs w:val="20"/>
              </w:rPr>
            </w:pPr>
            <w:r>
              <w:rPr>
                <w:rFonts w:hint="eastAsia" w:ascii="宋体" w:hAnsi="宋体" w:cs="宋体"/>
                <w:color w:val="000000"/>
                <w:kern w:val="0"/>
                <w:sz w:val="20"/>
                <w:szCs w:val="20"/>
              </w:rPr>
              <w:t>165.87</w:t>
            </w:r>
          </w:p>
        </w:tc>
        <w:tc>
          <w:tcPr>
            <w:tcW w:w="1072" w:type="dxa"/>
            <w:tcBorders>
              <w:top w:val="nil"/>
              <w:left w:val="nil"/>
              <w:bottom w:val="single" w:color="000000" w:sz="4" w:space="0"/>
              <w:right w:val="nil"/>
            </w:tcBorders>
            <w:shd w:val="clear" w:color="auto" w:fill="auto"/>
            <w:noWrap/>
            <w:vAlign w:val="center"/>
          </w:tcPr>
          <w:p w14:paraId="3763DB50">
            <w:pPr>
              <w:widowControl/>
              <w:jc w:val="right"/>
              <w:rPr>
                <w:rFonts w:hint="eastAsia" w:ascii="宋体" w:hAnsi="宋体" w:cs="宋体"/>
                <w:color w:val="000000"/>
                <w:kern w:val="0"/>
                <w:sz w:val="20"/>
                <w:szCs w:val="20"/>
              </w:rPr>
            </w:pPr>
            <w:r>
              <w:rPr>
                <w:rFonts w:hint="eastAsia" w:ascii="宋体" w:hAnsi="宋体" w:cs="宋体"/>
                <w:color w:val="000000"/>
                <w:kern w:val="0"/>
                <w:sz w:val="20"/>
                <w:szCs w:val="20"/>
              </w:rPr>
              <w:t>165.87</w:t>
            </w:r>
          </w:p>
        </w:tc>
        <w:tc>
          <w:tcPr>
            <w:tcW w:w="0" w:type="auto"/>
            <w:tcBorders>
              <w:top w:val="nil"/>
              <w:left w:val="single" w:color="auto" w:sz="4" w:space="0"/>
              <w:bottom w:val="single" w:color="auto" w:sz="4" w:space="0"/>
              <w:right w:val="single" w:color="auto" w:sz="4" w:space="0"/>
            </w:tcBorders>
            <w:shd w:val="clear" w:color="auto" w:fill="auto"/>
            <w:noWrap/>
            <w:vAlign w:val="bottom"/>
          </w:tcPr>
          <w:p w14:paraId="0CE15160">
            <w:pPr>
              <w:widowControl/>
              <w:jc w:val="left"/>
              <w:rPr>
                <w:rFonts w:hint="eastAsia" w:ascii="宋体" w:hAnsi="宋体" w:cs="宋体"/>
                <w:kern w:val="0"/>
                <w:sz w:val="22"/>
                <w:szCs w:val="22"/>
              </w:rPr>
            </w:pPr>
            <w:r>
              <w:rPr>
                <w:rFonts w:hint="eastAsia" w:ascii="宋体" w:hAnsi="宋体" w:cs="宋体"/>
                <w:kern w:val="0"/>
                <w:sz w:val="22"/>
                <w:szCs w:val="22"/>
              </w:rPr>
              <w:t>　</w:t>
            </w:r>
          </w:p>
        </w:tc>
        <w:tc>
          <w:tcPr>
            <w:tcW w:w="0" w:type="auto"/>
            <w:tcBorders>
              <w:top w:val="nil"/>
              <w:left w:val="nil"/>
              <w:bottom w:val="single" w:color="auto" w:sz="4" w:space="0"/>
              <w:right w:val="single" w:color="auto" w:sz="4" w:space="0"/>
            </w:tcBorders>
            <w:shd w:val="clear" w:color="auto" w:fill="auto"/>
            <w:noWrap/>
            <w:vAlign w:val="center"/>
          </w:tcPr>
          <w:p w14:paraId="3AFB8407">
            <w:pPr>
              <w:widowControl/>
              <w:jc w:val="left"/>
              <w:rPr>
                <w:rFonts w:hint="eastAsia" w:ascii="宋体" w:hAnsi="宋体" w:cs="宋体"/>
                <w:kern w:val="0"/>
                <w:sz w:val="22"/>
                <w:szCs w:val="22"/>
              </w:rPr>
            </w:pPr>
            <w:r>
              <w:rPr>
                <w:rFonts w:hint="eastAsia" w:ascii="宋体" w:hAnsi="宋体" w:cs="宋体"/>
                <w:kern w:val="0"/>
                <w:sz w:val="22"/>
                <w:szCs w:val="22"/>
              </w:rPr>
              <w:t>　</w:t>
            </w:r>
          </w:p>
        </w:tc>
      </w:tr>
      <w:tr w14:paraId="0E696650">
        <w:tblPrEx>
          <w:tblCellMar>
            <w:top w:w="0" w:type="dxa"/>
            <w:left w:w="108" w:type="dxa"/>
            <w:bottom w:w="0" w:type="dxa"/>
            <w:right w:w="108" w:type="dxa"/>
          </w:tblCellMar>
        </w:tblPrEx>
        <w:trPr>
          <w:trHeight w:val="260" w:hRule="atLeast"/>
        </w:trPr>
        <w:tc>
          <w:tcPr>
            <w:tcW w:w="2095" w:type="dxa"/>
            <w:tcBorders>
              <w:top w:val="nil"/>
              <w:left w:val="single" w:color="auto" w:sz="4" w:space="0"/>
              <w:bottom w:val="single" w:color="auto" w:sz="4" w:space="0"/>
              <w:right w:val="single" w:color="auto" w:sz="4" w:space="0"/>
            </w:tcBorders>
            <w:shd w:val="clear" w:color="auto" w:fill="auto"/>
            <w:noWrap/>
            <w:vAlign w:val="center"/>
          </w:tcPr>
          <w:p w14:paraId="77E7D98D">
            <w:pPr>
              <w:widowControl/>
              <w:jc w:val="left"/>
              <w:rPr>
                <w:rFonts w:hint="eastAsia" w:ascii="宋体" w:hAnsi="宋体" w:cs="宋体"/>
                <w:kern w:val="0"/>
                <w:sz w:val="22"/>
                <w:szCs w:val="22"/>
              </w:rPr>
            </w:pPr>
            <w:r>
              <w:rPr>
                <w:rFonts w:hint="eastAsia" w:ascii="宋体" w:hAnsi="宋体" w:cs="宋体"/>
                <w:kern w:val="0"/>
                <w:sz w:val="22"/>
                <w:szCs w:val="22"/>
              </w:rPr>
              <w:t>　</w:t>
            </w:r>
          </w:p>
        </w:tc>
        <w:tc>
          <w:tcPr>
            <w:tcW w:w="1135" w:type="dxa"/>
            <w:tcBorders>
              <w:top w:val="nil"/>
              <w:left w:val="nil"/>
              <w:bottom w:val="single" w:color="000000" w:sz="4" w:space="0"/>
              <w:right w:val="single" w:color="000000" w:sz="4" w:space="0"/>
            </w:tcBorders>
            <w:shd w:val="clear" w:color="auto" w:fill="auto"/>
            <w:noWrap/>
            <w:vAlign w:val="center"/>
          </w:tcPr>
          <w:p w14:paraId="1491EE30">
            <w:pPr>
              <w:widowControl/>
              <w:jc w:val="right"/>
              <w:rPr>
                <w:rFonts w:hint="eastAsia" w:ascii="宋体" w:hAnsi="宋体" w:cs="宋体"/>
                <w:color w:val="000000"/>
                <w:kern w:val="0"/>
                <w:sz w:val="20"/>
                <w:szCs w:val="20"/>
              </w:rPr>
            </w:pPr>
            <w:r>
              <w:rPr>
                <w:rFonts w:hint="eastAsia" w:ascii="宋体" w:hAnsi="宋体" w:cs="宋体"/>
                <w:color w:val="000000"/>
                <w:kern w:val="0"/>
                <w:sz w:val="20"/>
                <w:szCs w:val="20"/>
              </w:rPr>
              <w:t>　</w:t>
            </w:r>
          </w:p>
        </w:tc>
        <w:tc>
          <w:tcPr>
            <w:tcW w:w="2287" w:type="dxa"/>
            <w:tcBorders>
              <w:top w:val="nil"/>
              <w:left w:val="nil"/>
              <w:bottom w:val="single" w:color="auto" w:sz="4" w:space="0"/>
              <w:right w:val="single" w:color="auto" w:sz="4" w:space="0"/>
            </w:tcBorders>
            <w:shd w:val="clear" w:color="auto" w:fill="auto"/>
            <w:noWrap/>
            <w:vAlign w:val="center"/>
          </w:tcPr>
          <w:p w14:paraId="3D6B5392">
            <w:pPr>
              <w:widowControl/>
              <w:jc w:val="left"/>
              <w:rPr>
                <w:rFonts w:hint="eastAsia" w:ascii="宋体" w:hAnsi="宋体" w:cs="宋体"/>
                <w:color w:val="000000"/>
                <w:kern w:val="0"/>
                <w:sz w:val="22"/>
                <w:szCs w:val="22"/>
              </w:rPr>
            </w:pPr>
            <w:r>
              <w:rPr>
                <w:rFonts w:hint="eastAsia" w:ascii="宋体" w:hAnsi="宋体" w:cs="宋体"/>
                <w:color w:val="000000"/>
                <w:kern w:val="0"/>
                <w:sz w:val="22"/>
                <w:szCs w:val="22"/>
              </w:rPr>
              <w:t>二十一、粮油物资储备支出</w:t>
            </w:r>
          </w:p>
        </w:tc>
        <w:tc>
          <w:tcPr>
            <w:tcW w:w="1244" w:type="dxa"/>
            <w:tcBorders>
              <w:top w:val="nil"/>
              <w:left w:val="nil"/>
              <w:bottom w:val="single" w:color="000000" w:sz="4" w:space="0"/>
              <w:right w:val="single" w:color="000000" w:sz="4" w:space="0"/>
            </w:tcBorders>
            <w:shd w:val="clear" w:color="auto" w:fill="auto"/>
            <w:noWrap/>
            <w:vAlign w:val="center"/>
          </w:tcPr>
          <w:p w14:paraId="5971E15A">
            <w:pPr>
              <w:widowControl/>
              <w:jc w:val="right"/>
              <w:rPr>
                <w:rFonts w:hint="eastAsia" w:ascii="宋体" w:hAnsi="宋体" w:cs="宋体"/>
                <w:color w:val="000000"/>
                <w:kern w:val="0"/>
                <w:sz w:val="20"/>
                <w:szCs w:val="20"/>
              </w:rPr>
            </w:pPr>
            <w:r>
              <w:rPr>
                <w:rFonts w:hint="eastAsia" w:ascii="宋体" w:hAnsi="宋体" w:cs="宋体"/>
                <w:color w:val="000000"/>
                <w:kern w:val="0"/>
                <w:sz w:val="20"/>
                <w:szCs w:val="20"/>
              </w:rPr>
              <w:t>　</w:t>
            </w:r>
          </w:p>
        </w:tc>
        <w:tc>
          <w:tcPr>
            <w:tcW w:w="1072" w:type="dxa"/>
            <w:tcBorders>
              <w:top w:val="nil"/>
              <w:left w:val="nil"/>
              <w:bottom w:val="single" w:color="000000" w:sz="4" w:space="0"/>
              <w:right w:val="nil"/>
            </w:tcBorders>
            <w:shd w:val="clear" w:color="auto" w:fill="auto"/>
            <w:noWrap/>
            <w:vAlign w:val="center"/>
          </w:tcPr>
          <w:p w14:paraId="00DF2752">
            <w:pPr>
              <w:widowControl/>
              <w:jc w:val="right"/>
              <w:rPr>
                <w:rFonts w:hint="eastAsia" w:ascii="宋体" w:hAnsi="宋体" w:cs="宋体"/>
                <w:color w:val="000000"/>
                <w:kern w:val="0"/>
                <w:sz w:val="20"/>
                <w:szCs w:val="20"/>
              </w:rPr>
            </w:pPr>
            <w:r>
              <w:rPr>
                <w:rFonts w:hint="eastAsia" w:ascii="宋体" w:hAnsi="宋体" w:cs="宋体"/>
                <w:color w:val="000000"/>
                <w:kern w:val="0"/>
                <w:sz w:val="20"/>
                <w:szCs w:val="20"/>
              </w:rPr>
              <w:t>　</w:t>
            </w:r>
          </w:p>
        </w:tc>
        <w:tc>
          <w:tcPr>
            <w:tcW w:w="0" w:type="auto"/>
            <w:tcBorders>
              <w:top w:val="nil"/>
              <w:left w:val="single" w:color="auto" w:sz="4" w:space="0"/>
              <w:bottom w:val="single" w:color="auto" w:sz="4" w:space="0"/>
              <w:right w:val="single" w:color="auto" w:sz="4" w:space="0"/>
            </w:tcBorders>
            <w:shd w:val="clear" w:color="auto" w:fill="auto"/>
            <w:noWrap/>
            <w:vAlign w:val="bottom"/>
          </w:tcPr>
          <w:p w14:paraId="0BF41E4E">
            <w:pPr>
              <w:widowControl/>
              <w:jc w:val="left"/>
              <w:rPr>
                <w:rFonts w:hint="eastAsia" w:ascii="宋体" w:hAnsi="宋体" w:cs="宋体"/>
                <w:kern w:val="0"/>
                <w:sz w:val="22"/>
                <w:szCs w:val="22"/>
              </w:rPr>
            </w:pPr>
            <w:r>
              <w:rPr>
                <w:rFonts w:hint="eastAsia" w:ascii="宋体" w:hAnsi="宋体" w:cs="宋体"/>
                <w:kern w:val="0"/>
                <w:sz w:val="22"/>
                <w:szCs w:val="22"/>
              </w:rPr>
              <w:t>　</w:t>
            </w:r>
          </w:p>
        </w:tc>
        <w:tc>
          <w:tcPr>
            <w:tcW w:w="0" w:type="auto"/>
            <w:tcBorders>
              <w:top w:val="nil"/>
              <w:left w:val="nil"/>
              <w:bottom w:val="single" w:color="auto" w:sz="4" w:space="0"/>
              <w:right w:val="single" w:color="auto" w:sz="4" w:space="0"/>
            </w:tcBorders>
            <w:shd w:val="clear" w:color="auto" w:fill="auto"/>
            <w:noWrap/>
            <w:vAlign w:val="center"/>
          </w:tcPr>
          <w:p w14:paraId="2F3B3B94">
            <w:pPr>
              <w:widowControl/>
              <w:jc w:val="left"/>
              <w:rPr>
                <w:rFonts w:hint="eastAsia" w:ascii="宋体" w:hAnsi="宋体" w:cs="宋体"/>
                <w:kern w:val="0"/>
                <w:sz w:val="22"/>
                <w:szCs w:val="22"/>
              </w:rPr>
            </w:pPr>
            <w:r>
              <w:rPr>
                <w:rFonts w:hint="eastAsia" w:ascii="宋体" w:hAnsi="宋体" w:cs="宋体"/>
                <w:kern w:val="0"/>
                <w:sz w:val="22"/>
                <w:szCs w:val="22"/>
              </w:rPr>
              <w:t>　</w:t>
            </w:r>
          </w:p>
        </w:tc>
      </w:tr>
      <w:tr w14:paraId="6C9A0854">
        <w:tblPrEx>
          <w:tblCellMar>
            <w:top w:w="0" w:type="dxa"/>
            <w:left w:w="108" w:type="dxa"/>
            <w:bottom w:w="0" w:type="dxa"/>
            <w:right w:w="108" w:type="dxa"/>
          </w:tblCellMar>
        </w:tblPrEx>
        <w:trPr>
          <w:trHeight w:val="260" w:hRule="atLeast"/>
        </w:trPr>
        <w:tc>
          <w:tcPr>
            <w:tcW w:w="2095" w:type="dxa"/>
            <w:tcBorders>
              <w:top w:val="nil"/>
              <w:left w:val="single" w:color="auto" w:sz="4" w:space="0"/>
              <w:bottom w:val="single" w:color="auto" w:sz="4" w:space="0"/>
              <w:right w:val="single" w:color="auto" w:sz="4" w:space="0"/>
            </w:tcBorders>
            <w:shd w:val="clear" w:color="auto" w:fill="auto"/>
            <w:noWrap/>
            <w:vAlign w:val="center"/>
          </w:tcPr>
          <w:p w14:paraId="7C86B61B">
            <w:pPr>
              <w:widowControl/>
              <w:jc w:val="left"/>
              <w:rPr>
                <w:rFonts w:hint="eastAsia" w:ascii="宋体" w:hAnsi="宋体" w:cs="宋体"/>
                <w:kern w:val="0"/>
                <w:sz w:val="22"/>
                <w:szCs w:val="22"/>
              </w:rPr>
            </w:pPr>
            <w:r>
              <w:rPr>
                <w:rFonts w:hint="eastAsia" w:ascii="宋体" w:hAnsi="宋体" w:cs="宋体"/>
                <w:kern w:val="0"/>
                <w:sz w:val="22"/>
                <w:szCs w:val="22"/>
              </w:rPr>
              <w:t>　</w:t>
            </w:r>
          </w:p>
        </w:tc>
        <w:tc>
          <w:tcPr>
            <w:tcW w:w="1135" w:type="dxa"/>
            <w:tcBorders>
              <w:top w:val="nil"/>
              <w:left w:val="nil"/>
              <w:bottom w:val="single" w:color="000000" w:sz="4" w:space="0"/>
              <w:right w:val="single" w:color="000000" w:sz="4" w:space="0"/>
            </w:tcBorders>
            <w:shd w:val="clear" w:color="auto" w:fill="auto"/>
            <w:noWrap/>
            <w:vAlign w:val="center"/>
          </w:tcPr>
          <w:p w14:paraId="5705245A">
            <w:pPr>
              <w:widowControl/>
              <w:jc w:val="right"/>
              <w:rPr>
                <w:rFonts w:hint="eastAsia" w:ascii="宋体" w:hAnsi="宋体" w:cs="宋体"/>
                <w:color w:val="000000"/>
                <w:kern w:val="0"/>
                <w:sz w:val="20"/>
                <w:szCs w:val="20"/>
              </w:rPr>
            </w:pPr>
            <w:r>
              <w:rPr>
                <w:rFonts w:hint="eastAsia" w:ascii="宋体" w:hAnsi="宋体" w:cs="宋体"/>
                <w:color w:val="000000"/>
                <w:kern w:val="0"/>
                <w:sz w:val="20"/>
                <w:szCs w:val="20"/>
              </w:rPr>
              <w:t>　</w:t>
            </w:r>
          </w:p>
        </w:tc>
        <w:tc>
          <w:tcPr>
            <w:tcW w:w="2287" w:type="dxa"/>
            <w:tcBorders>
              <w:top w:val="nil"/>
              <w:left w:val="nil"/>
              <w:bottom w:val="single" w:color="auto" w:sz="4" w:space="0"/>
              <w:right w:val="single" w:color="auto" w:sz="4" w:space="0"/>
            </w:tcBorders>
            <w:shd w:val="clear" w:color="auto" w:fill="auto"/>
            <w:noWrap/>
            <w:vAlign w:val="center"/>
          </w:tcPr>
          <w:p w14:paraId="7B50808F">
            <w:pPr>
              <w:widowControl/>
              <w:jc w:val="left"/>
              <w:rPr>
                <w:rFonts w:hint="eastAsia" w:ascii="宋体" w:hAnsi="宋体" w:cs="宋体"/>
                <w:color w:val="000000"/>
                <w:kern w:val="0"/>
                <w:sz w:val="22"/>
                <w:szCs w:val="22"/>
              </w:rPr>
            </w:pPr>
            <w:r>
              <w:rPr>
                <w:rFonts w:hint="eastAsia" w:ascii="宋体" w:hAnsi="宋体" w:cs="宋体"/>
                <w:color w:val="000000"/>
                <w:kern w:val="0"/>
                <w:sz w:val="22"/>
                <w:szCs w:val="22"/>
              </w:rPr>
              <w:t>二十二、国有资本经营预算支出</w:t>
            </w:r>
          </w:p>
        </w:tc>
        <w:tc>
          <w:tcPr>
            <w:tcW w:w="1244" w:type="dxa"/>
            <w:tcBorders>
              <w:top w:val="nil"/>
              <w:left w:val="nil"/>
              <w:bottom w:val="single" w:color="000000" w:sz="4" w:space="0"/>
              <w:right w:val="single" w:color="000000" w:sz="4" w:space="0"/>
            </w:tcBorders>
            <w:shd w:val="clear" w:color="auto" w:fill="auto"/>
            <w:noWrap/>
            <w:vAlign w:val="center"/>
          </w:tcPr>
          <w:p w14:paraId="5A60F56B">
            <w:pPr>
              <w:widowControl/>
              <w:jc w:val="right"/>
              <w:rPr>
                <w:rFonts w:hint="eastAsia" w:ascii="宋体" w:hAnsi="宋体" w:cs="宋体"/>
                <w:color w:val="000000"/>
                <w:kern w:val="0"/>
                <w:sz w:val="20"/>
                <w:szCs w:val="20"/>
              </w:rPr>
            </w:pPr>
            <w:r>
              <w:rPr>
                <w:rFonts w:hint="eastAsia" w:ascii="宋体" w:hAnsi="宋体" w:cs="宋体"/>
                <w:color w:val="000000"/>
                <w:kern w:val="0"/>
                <w:sz w:val="20"/>
                <w:szCs w:val="20"/>
              </w:rPr>
              <w:t>　</w:t>
            </w:r>
          </w:p>
        </w:tc>
        <w:tc>
          <w:tcPr>
            <w:tcW w:w="1072" w:type="dxa"/>
            <w:tcBorders>
              <w:top w:val="nil"/>
              <w:left w:val="nil"/>
              <w:bottom w:val="single" w:color="000000" w:sz="4" w:space="0"/>
              <w:right w:val="nil"/>
            </w:tcBorders>
            <w:shd w:val="clear" w:color="auto" w:fill="auto"/>
            <w:noWrap/>
            <w:vAlign w:val="center"/>
          </w:tcPr>
          <w:p w14:paraId="54B3F34B">
            <w:pPr>
              <w:widowControl/>
              <w:jc w:val="right"/>
              <w:rPr>
                <w:rFonts w:hint="eastAsia" w:ascii="宋体" w:hAnsi="宋体" w:cs="宋体"/>
                <w:color w:val="000000"/>
                <w:kern w:val="0"/>
                <w:sz w:val="20"/>
                <w:szCs w:val="20"/>
              </w:rPr>
            </w:pPr>
            <w:r>
              <w:rPr>
                <w:rFonts w:hint="eastAsia" w:ascii="宋体" w:hAnsi="宋体" w:cs="宋体"/>
                <w:color w:val="000000"/>
                <w:kern w:val="0"/>
                <w:sz w:val="20"/>
                <w:szCs w:val="20"/>
              </w:rPr>
              <w:t>　</w:t>
            </w:r>
          </w:p>
        </w:tc>
        <w:tc>
          <w:tcPr>
            <w:tcW w:w="0" w:type="auto"/>
            <w:tcBorders>
              <w:top w:val="nil"/>
              <w:left w:val="single" w:color="auto" w:sz="4" w:space="0"/>
              <w:bottom w:val="single" w:color="auto" w:sz="4" w:space="0"/>
              <w:right w:val="single" w:color="auto" w:sz="4" w:space="0"/>
            </w:tcBorders>
            <w:shd w:val="clear" w:color="auto" w:fill="auto"/>
            <w:noWrap/>
            <w:vAlign w:val="bottom"/>
          </w:tcPr>
          <w:p w14:paraId="168973E4">
            <w:pPr>
              <w:widowControl/>
              <w:jc w:val="left"/>
              <w:rPr>
                <w:rFonts w:hint="eastAsia" w:ascii="宋体" w:hAnsi="宋体" w:cs="宋体"/>
                <w:kern w:val="0"/>
                <w:sz w:val="22"/>
                <w:szCs w:val="22"/>
              </w:rPr>
            </w:pPr>
            <w:r>
              <w:rPr>
                <w:rFonts w:hint="eastAsia" w:ascii="宋体" w:hAnsi="宋体" w:cs="宋体"/>
                <w:kern w:val="0"/>
                <w:sz w:val="22"/>
                <w:szCs w:val="22"/>
              </w:rPr>
              <w:t>　</w:t>
            </w:r>
          </w:p>
        </w:tc>
        <w:tc>
          <w:tcPr>
            <w:tcW w:w="0" w:type="auto"/>
            <w:tcBorders>
              <w:top w:val="nil"/>
              <w:left w:val="nil"/>
              <w:bottom w:val="single" w:color="auto" w:sz="4" w:space="0"/>
              <w:right w:val="single" w:color="auto" w:sz="4" w:space="0"/>
            </w:tcBorders>
            <w:shd w:val="clear" w:color="auto" w:fill="auto"/>
            <w:noWrap/>
            <w:vAlign w:val="center"/>
          </w:tcPr>
          <w:p w14:paraId="322FBE08">
            <w:pPr>
              <w:widowControl/>
              <w:jc w:val="left"/>
              <w:rPr>
                <w:rFonts w:hint="eastAsia" w:ascii="宋体" w:hAnsi="宋体" w:cs="宋体"/>
                <w:kern w:val="0"/>
                <w:sz w:val="22"/>
                <w:szCs w:val="22"/>
              </w:rPr>
            </w:pPr>
            <w:r>
              <w:rPr>
                <w:rFonts w:hint="eastAsia" w:ascii="宋体" w:hAnsi="宋体" w:cs="宋体"/>
                <w:kern w:val="0"/>
                <w:sz w:val="22"/>
                <w:szCs w:val="22"/>
              </w:rPr>
              <w:t>　</w:t>
            </w:r>
          </w:p>
        </w:tc>
      </w:tr>
      <w:tr w14:paraId="6FD153DA">
        <w:tblPrEx>
          <w:tblCellMar>
            <w:top w:w="0" w:type="dxa"/>
            <w:left w:w="108" w:type="dxa"/>
            <w:bottom w:w="0" w:type="dxa"/>
            <w:right w:w="108" w:type="dxa"/>
          </w:tblCellMar>
        </w:tblPrEx>
        <w:trPr>
          <w:trHeight w:val="260" w:hRule="atLeast"/>
        </w:trPr>
        <w:tc>
          <w:tcPr>
            <w:tcW w:w="2095" w:type="dxa"/>
            <w:tcBorders>
              <w:top w:val="nil"/>
              <w:left w:val="single" w:color="auto" w:sz="4" w:space="0"/>
              <w:bottom w:val="single" w:color="auto" w:sz="4" w:space="0"/>
              <w:right w:val="single" w:color="auto" w:sz="4" w:space="0"/>
            </w:tcBorders>
            <w:shd w:val="clear" w:color="auto" w:fill="auto"/>
            <w:noWrap/>
            <w:vAlign w:val="center"/>
          </w:tcPr>
          <w:p w14:paraId="6C3E6D08">
            <w:pPr>
              <w:widowControl/>
              <w:jc w:val="left"/>
              <w:rPr>
                <w:rFonts w:hint="eastAsia" w:ascii="宋体" w:hAnsi="宋体" w:cs="宋体"/>
                <w:kern w:val="0"/>
                <w:sz w:val="22"/>
                <w:szCs w:val="22"/>
              </w:rPr>
            </w:pPr>
            <w:r>
              <w:rPr>
                <w:rFonts w:hint="eastAsia" w:ascii="宋体" w:hAnsi="宋体" w:cs="宋体"/>
                <w:kern w:val="0"/>
                <w:sz w:val="22"/>
                <w:szCs w:val="22"/>
              </w:rPr>
              <w:t>　</w:t>
            </w:r>
          </w:p>
        </w:tc>
        <w:tc>
          <w:tcPr>
            <w:tcW w:w="1135" w:type="dxa"/>
            <w:tcBorders>
              <w:top w:val="nil"/>
              <w:left w:val="nil"/>
              <w:bottom w:val="single" w:color="000000" w:sz="4" w:space="0"/>
              <w:right w:val="single" w:color="000000" w:sz="4" w:space="0"/>
            </w:tcBorders>
            <w:shd w:val="clear" w:color="auto" w:fill="auto"/>
            <w:noWrap/>
            <w:vAlign w:val="center"/>
          </w:tcPr>
          <w:p w14:paraId="31E9C91D">
            <w:pPr>
              <w:widowControl/>
              <w:jc w:val="right"/>
              <w:rPr>
                <w:rFonts w:hint="eastAsia" w:ascii="宋体" w:hAnsi="宋体" w:cs="宋体"/>
                <w:color w:val="000000"/>
                <w:kern w:val="0"/>
                <w:sz w:val="20"/>
                <w:szCs w:val="20"/>
              </w:rPr>
            </w:pPr>
            <w:r>
              <w:rPr>
                <w:rFonts w:hint="eastAsia" w:ascii="宋体" w:hAnsi="宋体" w:cs="宋体"/>
                <w:color w:val="000000"/>
                <w:kern w:val="0"/>
                <w:sz w:val="20"/>
                <w:szCs w:val="20"/>
              </w:rPr>
              <w:t>　</w:t>
            </w:r>
          </w:p>
        </w:tc>
        <w:tc>
          <w:tcPr>
            <w:tcW w:w="2287" w:type="dxa"/>
            <w:tcBorders>
              <w:top w:val="nil"/>
              <w:left w:val="nil"/>
              <w:bottom w:val="single" w:color="auto" w:sz="4" w:space="0"/>
              <w:right w:val="single" w:color="auto" w:sz="4" w:space="0"/>
            </w:tcBorders>
            <w:shd w:val="clear" w:color="auto" w:fill="auto"/>
            <w:noWrap/>
            <w:vAlign w:val="center"/>
          </w:tcPr>
          <w:p w14:paraId="70D52517">
            <w:pPr>
              <w:widowControl/>
              <w:jc w:val="left"/>
              <w:rPr>
                <w:rFonts w:hint="eastAsia" w:ascii="宋体" w:hAnsi="宋体" w:cs="宋体"/>
                <w:color w:val="000000"/>
                <w:kern w:val="0"/>
                <w:sz w:val="22"/>
                <w:szCs w:val="22"/>
              </w:rPr>
            </w:pPr>
            <w:r>
              <w:rPr>
                <w:rFonts w:hint="eastAsia" w:ascii="宋体" w:hAnsi="宋体" w:cs="宋体"/>
                <w:color w:val="000000"/>
                <w:kern w:val="0"/>
                <w:sz w:val="22"/>
                <w:szCs w:val="22"/>
              </w:rPr>
              <w:t>二十三、灾害防治及应急管理支出</w:t>
            </w:r>
          </w:p>
        </w:tc>
        <w:tc>
          <w:tcPr>
            <w:tcW w:w="1244" w:type="dxa"/>
            <w:tcBorders>
              <w:top w:val="nil"/>
              <w:left w:val="nil"/>
              <w:bottom w:val="single" w:color="000000" w:sz="4" w:space="0"/>
              <w:right w:val="single" w:color="000000" w:sz="4" w:space="0"/>
            </w:tcBorders>
            <w:shd w:val="clear" w:color="auto" w:fill="auto"/>
            <w:noWrap/>
            <w:vAlign w:val="center"/>
          </w:tcPr>
          <w:p w14:paraId="3BFCCF1A">
            <w:pPr>
              <w:widowControl/>
              <w:jc w:val="right"/>
              <w:rPr>
                <w:rFonts w:hint="eastAsia" w:ascii="宋体" w:hAnsi="宋体" w:cs="宋体"/>
                <w:color w:val="000000"/>
                <w:kern w:val="0"/>
                <w:sz w:val="20"/>
                <w:szCs w:val="20"/>
              </w:rPr>
            </w:pPr>
            <w:r>
              <w:rPr>
                <w:rFonts w:hint="eastAsia" w:ascii="宋体" w:hAnsi="宋体" w:cs="宋体"/>
                <w:color w:val="000000"/>
                <w:kern w:val="0"/>
                <w:sz w:val="20"/>
                <w:szCs w:val="20"/>
              </w:rPr>
              <w:t>　</w:t>
            </w:r>
          </w:p>
        </w:tc>
        <w:tc>
          <w:tcPr>
            <w:tcW w:w="1072" w:type="dxa"/>
            <w:tcBorders>
              <w:top w:val="nil"/>
              <w:left w:val="nil"/>
              <w:bottom w:val="single" w:color="000000" w:sz="4" w:space="0"/>
              <w:right w:val="nil"/>
            </w:tcBorders>
            <w:shd w:val="clear" w:color="auto" w:fill="auto"/>
            <w:noWrap/>
            <w:vAlign w:val="center"/>
          </w:tcPr>
          <w:p w14:paraId="6CA1FA13">
            <w:pPr>
              <w:widowControl/>
              <w:jc w:val="right"/>
              <w:rPr>
                <w:rFonts w:hint="eastAsia" w:ascii="宋体" w:hAnsi="宋体" w:cs="宋体"/>
                <w:color w:val="000000"/>
                <w:kern w:val="0"/>
                <w:sz w:val="20"/>
                <w:szCs w:val="20"/>
              </w:rPr>
            </w:pPr>
            <w:r>
              <w:rPr>
                <w:rFonts w:hint="eastAsia" w:ascii="宋体" w:hAnsi="宋体" w:cs="宋体"/>
                <w:color w:val="000000"/>
                <w:kern w:val="0"/>
                <w:sz w:val="20"/>
                <w:szCs w:val="20"/>
              </w:rPr>
              <w:t>　</w:t>
            </w:r>
          </w:p>
        </w:tc>
        <w:tc>
          <w:tcPr>
            <w:tcW w:w="0" w:type="auto"/>
            <w:tcBorders>
              <w:top w:val="nil"/>
              <w:left w:val="single" w:color="auto" w:sz="4" w:space="0"/>
              <w:bottom w:val="single" w:color="auto" w:sz="4" w:space="0"/>
              <w:right w:val="single" w:color="auto" w:sz="4" w:space="0"/>
            </w:tcBorders>
            <w:shd w:val="clear" w:color="auto" w:fill="auto"/>
            <w:noWrap/>
            <w:vAlign w:val="bottom"/>
          </w:tcPr>
          <w:p w14:paraId="1D039EBE">
            <w:pPr>
              <w:widowControl/>
              <w:jc w:val="left"/>
              <w:rPr>
                <w:rFonts w:hint="eastAsia" w:ascii="宋体" w:hAnsi="宋体" w:cs="宋体"/>
                <w:kern w:val="0"/>
                <w:sz w:val="22"/>
                <w:szCs w:val="22"/>
              </w:rPr>
            </w:pPr>
            <w:r>
              <w:rPr>
                <w:rFonts w:hint="eastAsia" w:ascii="宋体" w:hAnsi="宋体" w:cs="宋体"/>
                <w:kern w:val="0"/>
                <w:sz w:val="22"/>
                <w:szCs w:val="22"/>
              </w:rPr>
              <w:t>　</w:t>
            </w:r>
          </w:p>
        </w:tc>
        <w:tc>
          <w:tcPr>
            <w:tcW w:w="0" w:type="auto"/>
            <w:tcBorders>
              <w:top w:val="nil"/>
              <w:left w:val="nil"/>
              <w:bottom w:val="single" w:color="auto" w:sz="4" w:space="0"/>
              <w:right w:val="single" w:color="auto" w:sz="4" w:space="0"/>
            </w:tcBorders>
            <w:shd w:val="clear" w:color="auto" w:fill="auto"/>
            <w:noWrap/>
            <w:vAlign w:val="center"/>
          </w:tcPr>
          <w:p w14:paraId="2EEDB1F8">
            <w:pPr>
              <w:widowControl/>
              <w:jc w:val="left"/>
              <w:rPr>
                <w:rFonts w:hint="eastAsia" w:ascii="宋体" w:hAnsi="宋体" w:cs="宋体"/>
                <w:kern w:val="0"/>
                <w:sz w:val="22"/>
                <w:szCs w:val="22"/>
              </w:rPr>
            </w:pPr>
            <w:r>
              <w:rPr>
                <w:rFonts w:hint="eastAsia" w:ascii="宋体" w:hAnsi="宋体" w:cs="宋体"/>
                <w:kern w:val="0"/>
                <w:sz w:val="22"/>
                <w:szCs w:val="22"/>
              </w:rPr>
              <w:t>　</w:t>
            </w:r>
          </w:p>
        </w:tc>
      </w:tr>
      <w:tr w14:paraId="25976548">
        <w:tblPrEx>
          <w:tblCellMar>
            <w:top w:w="0" w:type="dxa"/>
            <w:left w:w="108" w:type="dxa"/>
            <w:bottom w:w="0" w:type="dxa"/>
            <w:right w:w="108" w:type="dxa"/>
          </w:tblCellMar>
        </w:tblPrEx>
        <w:trPr>
          <w:trHeight w:val="260" w:hRule="atLeast"/>
        </w:trPr>
        <w:tc>
          <w:tcPr>
            <w:tcW w:w="2095" w:type="dxa"/>
            <w:tcBorders>
              <w:top w:val="nil"/>
              <w:left w:val="single" w:color="auto" w:sz="4" w:space="0"/>
              <w:bottom w:val="single" w:color="auto" w:sz="4" w:space="0"/>
              <w:right w:val="single" w:color="auto" w:sz="4" w:space="0"/>
            </w:tcBorders>
            <w:shd w:val="clear" w:color="auto" w:fill="auto"/>
            <w:noWrap/>
            <w:vAlign w:val="bottom"/>
          </w:tcPr>
          <w:p w14:paraId="4C8ACD74">
            <w:pPr>
              <w:widowControl/>
              <w:jc w:val="left"/>
              <w:rPr>
                <w:rFonts w:hint="eastAsia" w:ascii="宋体" w:hAnsi="宋体" w:cs="宋体"/>
                <w:kern w:val="0"/>
                <w:sz w:val="22"/>
                <w:szCs w:val="22"/>
              </w:rPr>
            </w:pPr>
            <w:r>
              <w:rPr>
                <w:rFonts w:hint="eastAsia" w:ascii="宋体" w:hAnsi="宋体" w:cs="宋体"/>
                <w:kern w:val="0"/>
                <w:sz w:val="22"/>
                <w:szCs w:val="22"/>
              </w:rPr>
              <w:t>　</w:t>
            </w:r>
          </w:p>
        </w:tc>
        <w:tc>
          <w:tcPr>
            <w:tcW w:w="1135" w:type="dxa"/>
            <w:tcBorders>
              <w:top w:val="nil"/>
              <w:left w:val="nil"/>
              <w:bottom w:val="single" w:color="000000" w:sz="4" w:space="0"/>
              <w:right w:val="single" w:color="000000" w:sz="4" w:space="0"/>
            </w:tcBorders>
            <w:shd w:val="clear" w:color="auto" w:fill="auto"/>
            <w:noWrap/>
            <w:vAlign w:val="center"/>
          </w:tcPr>
          <w:p w14:paraId="03F8AD57">
            <w:pPr>
              <w:widowControl/>
              <w:jc w:val="right"/>
              <w:rPr>
                <w:rFonts w:hint="eastAsia" w:ascii="宋体" w:hAnsi="宋体" w:cs="宋体"/>
                <w:color w:val="000000"/>
                <w:kern w:val="0"/>
                <w:sz w:val="20"/>
                <w:szCs w:val="20"/>
              </w:rPr>
            </w:pPr>
            <w:r>
              <w:rPr>
                <w:rFonts w:hint="eastAsia" w:ascii="宋体" w:hAnsi="宋体" w:cs="宋体"/>
                <w:color w:val="000000"/>
                <w:kern w:val="0"/>
                <w:sz w:val="20"/>
                <w:szCs w:val="20"/>
              </w:rPr>
              <w:t>　</w:t>
            </w:r>
          </w:p>
        </w:tc>
        <w:tc>
          <w:tcPr>
            <w:tcW w:w="2287" w:type="dxa"/>
            <w:tcBorders>
              <w:top w:val="nil"/>
              <w:left w:val="nil"/>
              <w:bottom w:val="single" w:color="auto" w:sz="4" w:space="0"/>
              <w:right w:val="single" w:color="auto" w:sz="4" w:space="0"/>
            </w:tcBorders>
            <w:shd w:val="clear" w:color="auto" w:fill="auto"/>
            <w:noWrap/>
            <w:vAlign w:val="center"/>
          </w:tcPr>
          <w:p w14:paraId="761EA00B">
            <w:pPr>
              <w:widowControl/>
              <w:jc w:val="left"/>
              <w:rPr>
                <w:rFonts w:hint="eastAsia" w:ascii="宋体" w:hAnsi="宋体" w:cs="宋体"/>
                <w:color w:val="000000"/>
                <w:kern w:val="0"/>
                <w:sz w:val="22"/>
                <w:szCs w:val="22"/>
              </w:rPr>
            </w:pPr>
            <w:r>
              <w:rPr>
                <w:rFonts w:hint="eastAsia" w:ascii="宋体" w:hAnsi="宋体" w:cs="宋体"/>
                <w:color w:val="000000"/>
                <w:kern w:val="0"/>
                <w:sz w:val="22"/>
                <w:szCs w:val="22"/>
              </w:rPr>
              <w:t>二十四、预备费</w:t>
            </w:r>
          </w:p>
        </w:tc>
        <w:tc>
          <w:tcPr>
            <w:tcW w:w="1244" w:type="dxa"/>
            <w:tcBorders>
              <w:top w:val="nil"/>
              <w:left w:val="nil"/>
              <w:bottom w:val="single" w:color="000000" w:sz="4" w:space="0"/>
              <w:right w:val="single" w:color="000000" w:sz="4" w:space="0"/>
            </w:tcBorders>
            <w:shd w:val="clear" w:color="auto" w:fill="auto"/>
            <w:noWrap/>
            <w:vAlign w:val="center"/>
          </w:tcPr>
          <w:p w14:paraId="0FEEC41B">
            <w:pPr>
              <w:widowControl/>
              <w:jc w:val="right"/>
              <w:rPr>
                <w:rFonts w:hint="eastAsia" w:ascii="宋体" w:hAnsi="宋体" w:cs="宋体"/>
                <w:color w:val="000000"/>
                <w:kern w:val="0"/>
                <w:sz w:val="20"/>
                <w:szCs w:val="20"/>
              </w:rPr>
            </w:pPr>
            <w:r>
              <w:rPr>
                <w:rFonts w:hint="eastAsia" w:ascii="宋体" w:hAnsi="宋体" w:cs="宋体"/>
                <w:color w:val="000000"/>
                <w:kern w:val="0"/>
                <w:sz w:val="20"/>
                <w:szCs w:val="20"/>
              </w:rPr>
              <w:t>　</w:t>
            </w:r>
          </w:p>
        </w:tc>
        <w:tc>
          <w:tcPr>
            <w:tcW w:w="1072" w:type="dxa"/>
            <w:tcBorders>
              <w:top w:val="nil"/>
              <w:left w:val="nil"/>
              <w:bottom w:val="single" w:color="000000" w:sz="4" w:space="0"/>
              <w:right w:val="nil"/>
            </w:tcBorders>
            <w:shd w:val="clear" w:color="auto" w:fill="auto"/>
            <w:noWrap/>
            <w:vAlign w:val="center"/>
          </w:tcPr>
          <w:p w14:paraId="55E5E7E5">
            <w:pPr>
              <w:widowControl/>
              <w:jc w:val="right"/>
              <w:rPr>
                <w:rFonts w:hint="eastAsia" w:ascii="宋体" w:hAnsi="宋体" w:cs="宋体"/>
                <w:color w:val="000000"/>
                <w:kern w:val="0"/>
                <w:sz w:val="20"/>
                <w:szCs w:val="20"/>
              </w:rPr>
            </w:pPr>
            <w:r>
              <w:rPr>
                <w:rFonts w:hint="eastAsia" w:ascii="宋体" w:hAnsi="宋体" w:cs="宋体"/>
                <w:color w:val="000000"/>
                <w:kern w:val="0"/>
                <w:sz w:val="20"/>
                <w:szCs w:val="20"/>
              </w:rPr>
              <w:t>　</w:t>
            </w:r>
          </w:p>
        </w:tc>
        <w:tc>
          <w:tcPr>
            <w:tcW w:w="0" w:type="auto"/>
            <w:tcBorders>
              <w:top w:val="nil"/>
              <w:left w:val="single" w:color="auto" w:sz="4" w:space="0"/>
              <w:bottom w:val="single" w:color="auto" w:sz="4" w:space="0"/>
              <w:right w:val="single" w:color="auto" w:sz="4" w:space="0"/>
            </w:tcBorders>
            <w:shd w:val="clear" w:color="auto" w:fill="auto"/>
            <w:noWrap/>
            <w:vAlign w:val="bottom"/>
          </w:tcPr>
          <w:p w14:paraId="6FFE1CD9">
            <w:pPr>
              <w:widowControl/>
              <w:jc w:val="left"/>
              <w:rPr>
                <w:rFonts w:hint="eastAsia" w:ascii="宋体" w:hAnsi="宋体" w:cs="宋体"/>
                <w:kern w:val="0"/>
                <w:sz w:val="22"/>
                <w:szCs w:val="22"/>
              </w:rPr>
            </w:pPr>
            <w:r>
              <w:rPr>
                <w:rFonts w:hint="eastAsia" w:ascii="宋体" w:hAnsi="宋体" w:cs="宋体"/>
                <w:kern w:val="0"/>
                <w:sz w:val="22"/>
                <w:szCs w:val="22"/>
              </w:rPr>
              <w:t>　</w:t>
            </w:r>
          </w:p>
        </w:tc>
        <w:tc>
          <w:tcPr>
            <w:tcW w:w="0" w:type="auto"/>
            <w:tcBorders>
              <w:top w:val="nil"/>
              <w:left w:val="nil"/>
              <w:bottom w:val="single" w:color="auto" w:sz="4" w:space="0"/>
              <w:right w:val="single" w:color="auto" w:sz="4" w:space="0"/>
            </w:tcBorders>
            <w:shd w:val="clear" w:color="auto" w:fill="auto"/>
            <w:noWrap/>
            <w:vAlign w:val="bottom"/>
          </w:tcPr>
          <w:p w14:paraId="02A596D0">
            <w:pPr>
              <w:widowControl/>
              <w:jc w:val="left"/>
              <w:rPr>
                <w:rFonts w:hint="eastAsia" w:ascii="宋体" w:hAnsi="宋体" w:cs="宋体"/>
                <w:kern w:val="0"/>
                <w:sz w:val="22"/>
                <w:szCs w:val="22"/>
              </w:rPr>
            </w:pPr>
            <w:r>
              <w:rPr>
                <w:rFonts w:hint="eastAsia" w:ascii="宋体" w:hAnsi="宋体" w:cs="宋体"/>
                <w:kern w:val="0"/>
                <w:sz w:val="22"/>
                <w:szCs w:val="22"/>
              </w:rPr>
              <w:t>　</w:t>
            </w:r>
          </w:p>
        </w:tc>
      </w:tr>
      <w:tr w14:paraId="6903E4F7">
        <w:tblPrEx>
          <w:tblCellMar>
            <w:top w:w="0" w:type="dxa"/>
            <w:left w:w="108" w:type="dxa"/>
            <w:bottom w:w="0" w:type="dxa"/>
            <w:right w:w="108" w:type="dxa"/>
          </w:tblCellMar>
        </w:tblPrEx>
        <w:trPr>
          <w:trHeight w:val="260" w:hRule="atLeast"/>
        </w:trPr>
        <w:tc>
          <w:tcPr>
            <w:tcW w:w="2095" w:type="dxa"/>
            <w:tcBorders>
              <w:top w:val="nil"/>
              <w:left w:val="single" w:color="auto" w:sz="4" w:space="0"/>
              <w:bottom w:val="single" w:color="auto" w:sz="4" w:space="0"/>
              <w:right w:val="single" w:color="auto" w:sz="4" w:space="0"/>
            </w:tcBorders>
            <w:shd w:val="clear" w:color="auto" w:fill="auto"/>
            <w:noWrap/>
            <w:vAlign w:val="bottom"/>
          </w:tcPr>
          <w:p w14:paraId="3C154C15">
            <w:pPr>
              <w:widowControl/>
              <w:jc w:val="left"/>
              <w:rPr>
                <w:rFonts w:hint="eastAsia" w:ascii="宋体" w:hAnsi="宋体" w:cs="宋体"/>
                <w:kern w:val="0"/>
                <w:sz w:val="22"/>
                <w:szCs w:val="22"/>
              </w:rPr>
            </w:pPr>
            <w:r>
              <w:rPr>
                <w:rFonts w:hint="eastAsia" w:ascii="宋体" w:hAnsi="宋体" w:cs="宋体"/>
                <w:kern w:val="0"/>
                <w:sz w:val="22"/>
                <w:szCs w:val="22"/>
              </w:rPr>
              <w:t>　</w:t>
            </w:r>
          </w:p>
        </w:tc>
        <w:tc>
          <w:tcPr>
            <w:tcW w:w="1135" w:type="dxa"/>
            <w:tcBorders>
              <w:top w:val="nil"/>
              <w:left w:val="nil"/>
              <w:bottom w:val="single" w:color="000000" w:sz="4" w:space="0"/>
              <w:right w:val="single" w:color="000000" w:sz="4" w:space="0"/>
            </w:tcBorders>
            <w:shd w:val="clear" w:color="auto" w:fill="auto"/>
            <w:noWrap/>
            <w:vAlign w:val="center"/>
          </w:tcPr>
          <w:p w14:paraId="181492B4">
            <w:pPr>
              <w:widowControl/>
              <w:jc w:val="right"/>
              <w:rPr>
                <w:rFonts w:hint="eastAsia" w:ascii="宋体" w:hAnsi="宋体" w:cs="宋体"/>
                <w:color w:val="000000"/>
                <w:kern w:val="0"/>
                <w:sz w:val="20"/>
                <w:szCs w:val="20"/>
              </w:rPr>
            </w:pPr>
            <w:r>
              <w:rPr>
                <w:rFonts w:hint="eastAsia" w:ascii="宋体" w:hAnsi="宋体" w:cs="宋体"/>
                <w:color w:val="000000"/>
                <w:kern w:val="0"/>
                <w:sz w:val="20"/>
                <w:szCs w:val="20"/>
              </w:rPr>
              <w:t>　</w:t>
            </w:r>
          </w:p>
        </w:tc>
        <w:tc>
          <w:tcPr>
            <w:tcW w:w="2287" w:type="dxa"/>
            <w:tcBorders>
              <w:top w:val="nil"/>
              <w:left w:val="nil"/>
              <w:bottom w:val="single" w:color="auto" w:sz="4" w:space="0"/>
              <w:right w:val="single" w:color="auto" w:sz="4" w:space="0"/>
            </w:tcBorders>
            <w:shd w:val="clear" w:color="auto" w:fill="auto"/>
            <w:noWrap/>
            <w:vAlign w:val="center"/>
          </w:tcPr>
          <w:p w14:paraId="684CCB65">
            <w:pPr>
              <w:widowControl/>
              <w:jc w:val="left"/>
              <w:rPr>
                <w:rFonts w:hint="eastAsia" w:ascii="宋体" w:hAnsi="宋体" w:cs="宋体"/>
                <w:color w:val="000000"/>
                <w:kern w:val="0"/>
                <w:sz w:val="22"/>
                <w:szCs w:val="22"/>
              </w:rPr>
            </w:pPr>
            <w:r>
              <w:rPr>
                <w:rFonts w:hint="eastAsia" w:ascii="宋体" w:hAnsi="宋体" w:cs="宋体"/>
                <w:color w:val="000000"/>
                <w:kern w:val="0"/>
                <w:sz w:val="22"/>
                <w:szCs w:val="22"/>
              </w:rPr>
              <w:t>二十五、其他支出</w:t>
            </w:r>
          </w:p>
        </w:tc>
        <w:tc>
          <w:tcPr>
            <w:tcW w:w="1244" w:type="dxa"/>
            <w:tcBorders>
              <w:top w:val="nil"/>
              <w:left w:val="nil"/>
              <w:bottom w:val="single" w:color="000000" w:sz="4" w:space="0"/>
              <w:right w:val="single" w:color="000000" w:sz="4" w:space="0"/>
            </w:tcBorders>
            <w:shd w:val="clear" w:color="auto" w:fill="auto"/>
            <w:noWrap/>
            <w:vAlign w:val="center"/>
          </w:tcPr>
          <w:p w14:paraId="6523D0E2">
            <w:pPr>
              <w:widowControl/>
              <w:jc w:val="right"/>
              <w:rPr>
                <w:rFonts w:hint="eastAsia" w:ascii="宋体" w:hAnsi="宋体" w:cs="宋体"/>
                <w:color w:val="000000"/>
                <w:kern w:val="0"/>
                <w:sz w:val="20"/>
                <w:szCs w:val="20"/>
              </w:rPr>
            </w:pPr>
            <w:r>
              <w:rPr>
                <w:rFonts w:hint="eastAsia" w:ascii="宋体" w:hAnsi="宋体" w:cs="宋体"/>
                <w:color w:val="000000"/>
                <w:kern w:val="0"/>
                <w:sz w:val="20"/>
                <w:szCs w:val="20"/>
              </w:rPr>
              <w:t>　</w:t>
            </w:r>
          </w:p>
        </w:tc>
        <w:tc>
          <w:tcPr>
            <w:tcW w:w="1072" w:type="dxa"/>
            <w:tcBorders>
              <w:top w:val="nil"/>
              <w:left w:val="nil"/>
              <w:bottom w:val="single" w:color="000000" w:sz="4" w:space="0"/>
              <w:right w:val="nil"/>
            </w:tcBorders>
            <w:shd w:val="clear" w:color="auto" w:fill="auto"/>
            <w:noWrap/>
            <w:vAlign w:val="center"/>
          </w:tcPr>
          <w:p w14:paraId="2A115D39">
            <w:pPr>
              <w:widowControl/>
              <w:jc w:val="right"/>
              <w:rPr>
                <w:rFonts w:hint="eastAsia" w:ascii="宋体" w:hAnsi="宋体" w:cs="宋体"/>
                <w:color w:val="000000"/>
                <w:kern w:val="0"/>
                <w:sz w:val="20"/>
                <w:szCs w:val="20"/>
              </w:rPr>
            </w:pPr>
            <w:r>
              <w:rPr>
                <w:rFonts w:hint="eastAsia" w:ascii="宋体" w:hAnsi="宋体" w:cs="宋体"/>
                <w:color w:val="000000"/>
                <w:kern w:val="0"/>
                <w:sz w:val="20"/>
                <w:szCs w:val="20"/>
              </w:rPr>
              <w:t>　</w:t>
            </w:r>
          </w:p>
        </w:tc>
        <w:tc>
          <w:tcPr>
            <w:tcW w:w="0" w:type="auto"/>
            <w:tcBorders>
              <w:top w:val="nil"/>
              <w:left w:val="single" w:color="auto" w:sz="4" w:space="0"/>
              <w:bottom w:val="single" w:color="auto" w:sz="4" w:space="0"/>
              <w:right w:val="single" w:color="auto" w:sz="4" w:space="0"/>
            </w:tcBorders>
            <w:shd w:val="clear" w:color="auto" w:fill="auto"/>
            <w:noWrap/>
            <w:vAlign w:val="bottom"/>
          </w:tcPr>
          <w:p w14:paraId="7732157E">
            <w:pPr>
              <w:widowControl/>
              <w:jc w:val="left"/>
              <w:rPr>
                <w:rFonts w:hint="eastAsia" w:ascii="宋体" w:hAnsi="宋体" w:cs="宋体"/>
                <w:kern w:val="0"/>
                <w:sz w:val="22"/>
                <w:szCs w:val="22"/>
              </w:rPr>
            </w:pPr>
            <w:r>
              <w:rPr>
                <w:rFonts w:hint="eastAsia" w:ascii="宋体" w:hAnsi="宋体" w:cs="宋体"/>
                <w:kern w:val="0"/>
                <w:sz w:val="22"/>
                <w:szCs w:val="22"/>
              </w:rPr>
              <w:t>　</w:t>
            </w:r>
          </w:p>
        </w:tc>
        <w:tc>
          <w:tcPr>
            <w:tcW w:w="0" w:type="auto"/>
            <w:tcBorders>
              <w:top w:val="nil"/>
              <w:left w:val="nil"/>
              <w:bottom w:val="single" w:color="auto" w:sz="4" w:space="0"/>
              <w:right w:val="single" w:color="auto" w:sz="4" w:space="0"/>
            </w:tcBorders>
            <w:shd w:val="clear" w:color="auto" w:fill="auto"/>
            <w:noWrap/>
            <w:vAlign w:val="bottom"/>
          </w:tcPr>
          <w:p w14:paraId="576F6F0B">
            <w:pPr>
              <w:widowControl/>
              <w:jc w:val="left"/>
              <w:rPr>
                <w:rFonts w:hint="eastAsia" w:ascii="宋体" w:hAnsi="宋体" w:cs="宋体"/>
                <w:kern w:val="0"/>
                <w:sz w:val="22"/>
                <w:szCs w:val="22"/>
              </w:rPr>
            </w:pPr>
            <w:r>
              <w:rPr>
                <w:rFonts w:hint="eastAsia" w:ascii="宋体" w:hAnsi="宋体" w:cs="宋体"/>
                <w:kern w:val="0"/>
                <w:sz w:val="22"/>
                <w:szCs w:val="22"/>
              </w:rPr>
              <w:t>　</w:t>
            </w:r>
          </w:p>
        </w:tc>
      </w:tr>
      <w:tr w14:paraId="739C307E">
        <w:tblPrEx>
          <w:tblCellMar>
            <w:top w:w="0" w:type="dxa"/>
            <w:left w:w="108" w:type="dxa"/>
            <w:bottom w:w="0" w:type="dxa"/>
            <w:right w:w="108" w:type="dxa"/>
          </w:tblCellMar>
        </w:tblPrEx>
        <w:trPr>
          <w:trHeight w:val="260" w:hRule="atLeast"/>
        </w:trPr>
        <w:tc>
          <w:tcPr>
            <w:tcW w:w="2095" w:type="dxa"/>
            <w:tcBorders>
              <w:top w:val="nil"/>
              <w:left w:val="single" w:color="auto" w:sz="4" w:space="0"/>
              <w:bottom w:val="single" w:color="auto" w:sz="4" w:space="0"/>
              <w:right w:val="single" w:color="auto" w:sz="4" w:space="0"/>
            </w:tcBorders>
            <w:shd w:val="clear" w:color="auto" w:fill="auto"/>
            <w:noWrap/>
            <w:vAlign w:val="bottom"/>
          </w:tcPr>
          <w:p w14:paraId="5573CE1E">
            <w:pPr>
              <w:widowControl/>
              <w:jc w:val="left"/>
              <w:rPr>
                <w:rFonts w:hint="eastAsia" w:ascii="宋体" w:hAnsi="宋体" w:cs="宋体"/>
                <w:kern w:val="0"/>
                <w:sz w:val="22"/>
                <w:szCs w:val="22"/>
              </w:rPr>
            </w:pPr>
            <w:r>
              <w:rPr>
                <w:rFonts w:hint="eastAsia" w:ascii="宋体" w:hAnsi="宋体" w:cs="宋体"/>
                <w:kern w:val="0"/>
                <w:sz w:val="22"/>
                <w:szCs w:val="22"/>
              </w:rPr>
              <w:t>　</w:t>
            </w:r>
          </w:p>
        </w:tc>
        <w:tc>
          <w:tcPr>
            <w:tcW w:w="1135" w:type="dxa"/>
            <w:tcBorders>
              <w:top w:val="nil"/>
              <w:left w:val="nil"/>
              <w:bottom w:val="single" w:color="000000" w:sz="4" w:space="0"/>
              <w:right w:val="single" w:color="000000" w:sz="4" w:space="0"/>
            </w:tcBorders>
            <w:shd w:val="clear" w:color="auto" w:fill="auto"/>
            <w:noWrap/>
            <w:vAlign w:val="center"/>
          </w:tcPr>
          <w:p w14:paraId="56B72E70">
            <w:pPr>
              <w:widowControl/>
              <w:jc w:val="right"/>
              <w:rPr>
                <w:rFonts w:hint="eastAsia" w:ascii="宋体" w:hAnsi="宋体" w:cs="宋体"/>
                <w:color w:val="000000"/>
                <w:kern w:val="0"/>
                <w:sz w:val="20"/>
                <w:szCs w:val="20"/>
              </w:rPr>
            </w:pPr>
            <w:r>
              <w:rPr>
                <w:rFonts w:hint="eastAsia" w:ascii="宋体" w:hAnsi="宋体" w:cs="宋体"/>
                <w:color w:val="000000"/>
                <w:kern w:val="0"/>
                <w:sz w:val="20"/>
                <w:szCs w:val="20"/>
              </w:rPr>
              <w:t>　</w:t>
            </w:r>
          </w:p>
        </w:tc>
        <w:tc>
          <w:tcPr>
            <w:tcW w:w="2287" w:type="dxa"/>
            <w:tcBorders>
              <w:top w:val="nil"/>
              <w:left w:val="nil"/>
              <w:bottom w:val="single" w:color="auto" w:sz="4" w:space="0"/>
              <w:right w:val="single" w:color="auto" w:sz="4" w:space="0"/>
            </w:tcBorders>
            <w:shd w:val="clear" w:color="auto" w:fill="auto"/>
            <w:noWrap/>
            <w:vAlign w:val="center"/>
          </w:tcPr>
          <w:p w14:paraId="4C7D5AD9">
            <w:pPr>
              <w:widowControl/>
              <w:jc w:val="left"/>
              <w:rPr>
                <w:rFonts w:hint="eastAsia" w:ascii="宋体" w:hAnsi="宋体" w:cs="宋体"/>
                <w:color w:val="000000"/>
                <w:kern w:val="0"/>
                <w:sz w:val="22"/>
                <w:szCs w:val="22"/>
              </w:rPr>
            </w:pPr>
            <w:r>
              <w:rPr>
                <w:rFonts w:hint="eastAsia" w:ascii="宋体" w:hAnsi="宋体" w:cs="宋体"/>
                <w:color w:val="000000"/>
                <w:kern w:val="0"/>
                <w:sz w:val="22"/>
                <w:szCs w:val="22"/>
              </w:rPr>
              <w:t>二十六、转移性支出</w:t>
            </w:r>
          </w:p>
        </w:tc>
        <w:tc>
          <w:tcPr>
            <w:tcW w:w="1244" w:type="dxa"/>
            <w:tcBorders>
              <w:top w:val="nil"/>
              <w:left w:val="nil"/>
              <w:bottom w:val="single" w:color="000000" w:sz="4" w:space="0"/>
              <w:right w:val="single" w:color="000000" w:sz="4" w:space="0"/>
            </w:tcBorders>
            <w:shd w:val="clear" w:color="auto" w:fill="auto"/>
            <w:noWrap/>
            <w:vAlign w:val="center"/>
          </w:tcPr>
          <w:p w14:paraId="001320B6">
            <w:pPr>
              <w:widowControl/>
              <w:jc w:val="right"/>
              <w:rPr>
                <w:rFonts w:hint="eastAsia" w:ascii="宋体" w:hAnsi="宋体" w:cs="宋体"/>
                <w:color w:val="000000"/>
                <w:kern w:val="0"/>
                <w:sz w:val="20"/>
                <w:szCs w:val="20"/>
              </w:rPr>
            </w:pPr>
            <w:r>
              <w:rPr>
                <w:rFonts w:hint="eastAsia" w:ascii="宋体" w:hAnsi="宋体" w:cs="宋体"/>
                <w:color w:val="000000"/>
                <w:kern w:val="0"/>
                <w:sz w:val="20"/>
                <w:szCs w:val="20"/>
              </w:rPr>
              <w:t>　</w:t>
            </w:r>
          </w:p>
        </w:tc>
        <w:tc>
          <w:tcPr>
            <w:tcW w:w="1072" w:type="dxa"/>
            <w:tcBorders>
              <w:top w:val="nil"/>
              <w:left w:val="nil"/>
              <w:bottom w:val="single" w:color="000000" w:sz="4" w:space="0"/>
              <w:right w:val="nil"/>
            </w:tcBorders>
            <w:shd w:val="clear" w:color="auto" w:fill="auto"/>
            <w:noWrap/>
            <w:vAlign w:val="center"/>
          </w:tcPr>
          <w:p w14:paraId="78DA8C7A">
            <w:pPr>
              <w:widowControl/>
              <w:jc w:val="right"/>
              <w:rPr>
                <w:rFonts w:hint="eastAsia" w:ascii="宋体" w:hAnsi="宋体" w:cs="宋体"/>
                <w:color w:val="000000"/>
                <w:kern w:val="0"/>
                <w:sz w:val="20"/>
                <w:szCs w:val="20"/>
              </w:rPr>
            </w:pPr>
            <w:r>
              <w:rPr>
                <w:rFonts w:hint="eastAsia" w:ascii="宋体" w:hAnsi="宋体" w:cs="宋体"/>
                <w:color w:val="000000"/>
                <w:kern w:val="0"/>
                <w:sz w:val="20"/>
                <w:szCs w:val="20"/>
              </w:rPr>
              <w:t>　</w:t>
            </w:r>
          </w:p>
        </w:tc>
        <w:tc>
          <w:tcPr>
            <w:tcW w:w="0" w:type="auto"/>
            <w:tcBorders>
              <w:top w:val="nil"/>
              <w:left w:val="single" w:color="auto" w:sz="4" w:space="0"/>
              <w:bottom w:val="single" w:color="auto" w:sz="4" w:space="0"/>
              <w:right w:val="single" w:color="auto" w:sz="4" w:space="0"/>
            </w:tcBorders>
            <w:shd w:val="clear" w:color="auto" w:fill="auto"/>
            <w:noWrap/>
            <w:vAlign w:val="bottom"/>
          </w:tcPr>
          <w:p w14:paraId="734C2485">
            <w:pPr>
              <w:widowControl/>
              <w:jc w:val="left"/>
              <w:rPr>
                <w:rFonts w:hint="eastAsia" w:ascii="宋体" w:hAnsi="宋体" w:cs="宋体"/>
                <w:kern w:val="0"/>
                <w:sz w:val="22"/>
                <w:szCs w:val="22"/>
              </w:rPr>
            </w:pPr>
            <w:r>
              <w:rPr>
                <w:rFonts w:hint="eastAsia" w:ascii="宋体" w:hAnsi="宋体" w:cs="宋体"/>
                <w:kern w:val="0"/>
                <w:sz w:val="22"/>
                <w:szCs w:val="22"/>
              </w:rPr>
              <w:t>　</w:t>
            </w:r>
          </w:p>
        </w:tc>
        <w:tc>
          <w:tcPr>
            <w:tcW w:w="0" w:type="auto"/>
            <w:tcBorders>
              <w:top w:val="nil"/>
              <w:left w:val="nil"/>
              <w:bottom w:val="single" w:color="auto" w:sz="4" w:space="0"/>
              <w:right w:val="single" w:color="auto" w:sz="4" w:space="0"/>
            </w:tcBorders>
            <w:shd w:val="clear" w:color="auto" w:fill="auto"/>
            <w:noWrap/>
            <w:vAlign w:val="bottom"/>
          </w:tcPr>
          <w:p w14:paraId="4B220810">
            <w:pPr>
              <w:widowControl/>
              <w:jc w:val="left"/>
              <w:rPr>
                <w:rFonts w:hint="eastAsia" w:ascii="宋体" w:hAnsi="宋体" w:cs="宋体"/>
                <w:kern w:val="0"/>
                <w:sz w:val="22"/>
                <w:szCs w:val="22"/>
              </w:rPr>
            </w:pPr>
            <w:r>
              <w:rPr>
                <w:rFonts w:hint="eastAsia" w:ascii="宋体" w:hAnsi="宋体" w:cs="宋体"/>
                <w:kern w:val="0"/>
                <w:sz w:val="22"/>
                <w:szCs w:val="22"/>
              </w:rPr>
              <w:t>　</w:t>
            </w:r>
          </w:p>
        </w:tc>
      </w:tr>
      <w:tr w14:paraId="21958899">
        <w:tblPrEx>
          <w:tblCellMar>
            <w:top w:w="0" w:type="dxa"/>
            <w:left w:w="108" w:type="dxa"/>
            <w:bottom w:w="0" w:type="dxa"/>
            <w:right w:w="108" w:type="dxa"/>
          </w:tblCellMar>
        </w:tblPrEx>
        <w:trPr>
          <w:trHeight w:val="260" w:hRule="atLeast"/>
        </w:trPr>
        <w:tc>
          <w:tcPr>
            <w:tcW w:w="2095" w:type="dxa"/>
            <w:tcBorders>
              <w:top w:val="nil"/>
              <w:left w:val="single" w:color="auto" w:sz="4" w:space="0"/>
              <w:bottom w:val="single" w:color="auto" w:sz="4" w:space="0"/>
              <w:right w:val="single" w:color="auto" w:sz="4" w:space="0"/>
            </w:tcBorders>
            <w:shd w:val="clear" w:color="auto" w:fill="auto"/>
            <w:noWrap/>
            <w:vAlign w:val="bottom"/>
          </w:tcPr>
          <w:p w14:paraId="49FD3414">
            <w:pPr>
              <w:widowControl/>
              <w:jc w:val="left"/>
              <w:rPr>
                <w:rFonts w:hint="eastAsia" w:ascii="宋体" w:hAnsi="宋体" w:cs="宋体"/>
                <w:kern w:val="0"/>
                <w:sz w:val="22"/>
                <w:szCs w:val="22"/>
              </w:rPr>
            </w:pPr>
            <w:r>
              <w:rPr>
                <w:rFonts w:hint="eastAsia" w:ascii="宋体" w:hAnsi="宋体" w:cs="宋体"/>
                <w:kern w:val="0"/>
                <w:sz w:val="22"/>
                <w:szCs w:val="22"/>
              </w:rPr>
              <w:t>　</w:t>
            </w:r>
          </w:p>
        </w:tc>
        <w:tc>
          <w:tcPr>
            <w:tcW w:w="1135" w:type="dxa"/>
            <w:tcBorders>
              <w:top w:val="nil"/>
              <w:left w:val="nil"/>
              <w:bottom w:val="single" w:color="000000" w:sz="4" w:space="0"/>
              <w:right w:val="single" w:color="000000" w:sz="4" w:space="0"/>
            </w:tcBorders>
            <w:shd w:val="clear" w:color="auto" w:fill="auto"/>
            <w:noWrap/>
            <w:vAlign w:val="center"/>
          </w:tcPr>
          <w:p w14:paraId="11C3C919">
            <w:pPr>
              <w:widowControl/>
              <w:jc w:val="right"/>
              <w:rPr>
                <w:rFonts w:hint="eastAsia" w:ascii="宋体" w:hAnsi="宋体" w:cs="宋体"/>
                <w:color w:val="000000"/>
                <w:kern w:val="0"/>
                <w:sz w:val="20"/>
                <w:szCs w:val="20"/>
              </w:rPr>
            </w:pPr>
            <w:r>
              <w:rPr>
                <w:rFonts w:hint="eastAsia" w:ascii="宋体" w:hAnsi="宋体" w:cs="宋体"/>
                <w:color w:val="000000"/>
                <w:kern w:val="0"/>
                <w:sz w:val="20"/>
                <w:szCs w:val="20"/>
              </w:rPr>
              <w:t>　</w:t>
            </w:r>
          </w:p>
        </w:tc>
        <w:tc>
          <w:tcPr>
            <w:tcW w:w="2287" w:type="dxa"/>
            <w:tcBorders>
              <w:top w:val="nil"/>
              <w:left w:val="nil"/>
              <w:bottom w:val="single" w:color="auto" w:sz="4" w:space="0"/>
              <w:right w:val="single" w:color="auto" w:sz="4" w:space="0"/>
            </w:tcBorders>
            <w:shd w:val="clear" w:color="auto" w:fill="auto"/>
            <w:noWrap/>
            <w:vAlign w:val="center"/>
          </w:tcPr>
          <w:p w14:paraId="1F0671CA">
            <w:pPr>
              <w:widowControl/>
              <w:jc w:val="left"/>
              <w:rPr>
                <w:rFonts w:hint="eastAsia" w:ascii="宋体" w:hAnsi="宋体" w:cs="宋体"/>
                <w:color w:val="000000"/>
                <w:kern w:val="0"/>
                <w:sz w:val="22"/>
                <w:szCs w:val="22"/>
              </w:rPr>
            </w:pPr>
            <w:r>
              <w:rPr>
                <w:rFonts w:hint="eastAsia" w:ascii="宋体" w:hAnsi="宋体" w:cs="宋体"/>
                <w:color w:val="000000"/>
                <w:kern w:val="0"/>
                <w:sz w:val="22"/>
                <w:szCs w:val="22"/>
              </w:rPr>
              <w:t>二十七、债务还本支出</w:t>
            </w:r>
          </w:p>
        </w:tc>
        <w:tc>
          <w:tcPr>
            <w:tcW w:w="1244" w:type="dxa"/>
            <w:tcBorders>
              <w:top w:val="nil"/>
              <w:left w:val="nil"/>
              <w:bottom w:val="single" w:color="000000" w:sz="4" w:space="0"/>
              <w:right w:val="single" w:color="000000" w:sz="4" w:space="0"/>
            </w:tcBorders>
            <w:shd w:val="clear" w:color="auto" w:fill="auto"/>
            <w:noWrap/>
            <w:vAlign w:val="center"/>
          </w:tcPr>
          <w:p w14:paraId="55482494">
            <w:pPr>
              <w:widowControl/>
              <w:jc w:val="right"/>
              <w:rPr>
                <w:rFonts w:hint="eastAsia" w:ascii="宋体" w:hAnsi="宋体" w:cs="宋体"/>
                <w:color w:val="000000"/>
                <w:kern w:val="0"/>
                <w:sz w:val="20"/>
                <w:szCs w:val="20"/>
              </w:rPr>
            </w:pPr>
            <w:r>
              <w:rPr>
                <w:rFonts w:hint="eastAsia" w:ascii="宋体" w:hAnsi="宋体" w:cs="宋体"/>
                <w:color w:val="000000"/>
                <w:kern w:val="0"/>
                <w:sz w:val="20"/>
                <w:szCs w:val="20"/>
              </w:rPr>
              <w:t>　</w:t>
            </w:r>
          </w:p>
        </w:tc>
        <w:tc>
          <w:tcPr>
            <w:tcW w:w="1072" w:type="dxa"/>
            <w:tcBorders>
              <w:top w:val="nil"/>
              <w:left w:val="nil"/>
              <w:bottom w:val="single" w:color="000000" w:sz="4" w:space="0"/>
              <w:right w:val="nil"/>
            </w:tcBorders>
            <w:shd w:val="clear" w:color="auto" w:fill="auto"/>
            <w:noWrap/>
            <w:vAlign w:val="center"/>
          </w:tcPr>
          <w:p w14:paraId="4BB02592">
            <w:pPr>
              <w:widowControl/>
              <w:jc w:val="right"/>
              <w:rPr>
                <w:rFonts w:hint="eastAsia" w:ascii="宋体" w:hAnsi="宋体" w:cs="宋体"/>
                <w:color w:val="000000"/>
                <w:kern w:val="0"/>
                <w:sz w:val="20"/>
                <w:szCs w:val="20"/>
              </w:rPr>
            </w:pPr>
            <w:r>
              <w:rPr>
                <w:rFonts w:hint="eastAsia" w:ascii="宋体" w:hAnsi="宋体" w:cs="宋体"/>
                <w:color w:val="000000"/>
                <w:kern w:val="0"/>
                <w:sz w:val="20"/>
                <w:szCs w:val="20"/>
              </w:rPr>
              <w:t>　</w:t>
            </w:r>
          </w:p>
        </w:tc>
        <w:tc>
          <w:tcPr>
            <w:tcW w:w="0" w:type="auto"/>
            <w:tcBorders>
              <w:top w:val="nil"/>
              <w:left w:val="single" w:color="auto" w:sz="4" w:space="0"/>
              <w:bottom w:val="single" w:color="auto" w:sz="4" w:space="0"/>
              <w:right w:val="single" w:color="auto" w:sz="4" w:space="0"/>
            </w:tcBorders>
            <w:shd w:val="clear" w:color="auto" w:fill="auto"/>
            <w:noWrap/>
            <w:vAlign w:val="bottom"/>
          </w:tcPr>
          <w:p w14:paraId="3F9E29C8">
            <w:pPr>
              <w:widowControl/>
              <w:jc w:val="left"/>
              <w:rPr>
                <w:rFonts w:hint="eastAsia" w:ascii="宋体" w:hAnsi="宋体" w:cs="宋体"/>
                <w:kern w:val="0"/>
                <w:sz w:val="22"/>
                <w:szCs w:val="22"/>
              </w:rPr>
            </w:pPr>
            <w:r>
              <w:rPr>
                <w:rFonts w:hint="eastAsia" w:ascii="宋体" w:hAnsi="宋体" w:cs="宋体"/>
                <w:kern w:val="0"/>
                <w:sz w:val="22"/>
                <w:szCs w:val="22"/>
              </w:rPr>
              <w:t>　</w:t>
            </w:r>
          </w:p>
        </w:tc>
        <w:tc>
          <w:tcPr>
            <w:tcW w:w="0" w:type="auto"/>
            <w:tcBorders>
              <w:top w:val="nil"/>
              <w:left w:val="nil"/>
              <w:bottom w:val="single" w:color="auto" w:sz="4" w:space="0"/>
              <w:right w:val="single" w:color="auto" w:sz="4" w:space="0"/>
            </w:tcBorders>
            <w:shd w:val="clear" w:color="auto" w:fill="auto"/>
            <w:noWrap/>
            <w:vAlign w:val="bottom"/>
          </w:tcPr>
          <w:p w14:paraId="31B5AC08">
            <w:pPr>
              <w:widowControl/>
              <w:jc w:val="left"/>
              <w:rPr>
                <w:rFonts w:hint="eastAsia" w:ascii="宋体" w:hAnsi="宋体" w:cs="宋体"/>
                <w:kern w:val="0"/>
                <w:sz w:val="22"/>
                <w:szCs w:val="22"/>
              </w:rPr>
            </w:pPr>
            <w:r>
              <w:rPr>
                <w:rFonts w:hint="eastAsia" w:ascii="宋体" w:hAnsi="宋体" w:cs="宋体"/>
                <w:kern w:val="0"/>
                <w:sz w:val="22"/>
                <w:szCs w:val="22"/>
              </w:rPr>
              <w:t>　</w:t>
            </w:r>
          </w:p>
        </w:tc>
      </w:tr>
      <w:tr w14:paraId="3331FFFB">
        <w:tblPrEx>
          <w:tblCellMar>
            <w:top w:w="0" w:type="dxa"/>
            <w:left w:w="108" w:type="dxa"/>
            <w:bottom w:w="0" w:type="dxa"/>
            <w:right w:w="108" w:type="dxa"/>
          </w:tblCellMar>
        </w:tblPrEx>
        <w:trPr>
          <w:trHeight w:val="260" w:hRule="atLeast"/>
        </w:trPr>
        <w:tc>
          <w:tcPr>
            <w:tcW w:w="2095" w:type="dxa"/>
            <w:tcBorders>
              <w:top w:val="nil"/>
              <w:left w:val="single" w:color="auto" w:sz="4" w:space="0"/>
              <w:bottom w:val="single" w:color="auto" w:sz="4" w:space="0"/>
              <w:right w:val="single" w:color="auto" w:sz="4" w:space="0"/>
            </w:tcBorders>
            <w:shd w:val="clear" w:color="auto" w:fill="auto"/>
            <w:noWrap/>
            <w:vAlign w:val="bottom"/>
          </w:tcPr>
          <w:p w14:paraId="00A61952">
            <w:pPr>
              <w:widowControl/>
              <w:jc w:val="left"/>
              <w:rPr>
                <w:rFonts w:hint="eastAsia" w:ascii="宋体" w:hAnsi="宋体" w:cs="宋体"/>
                <w:kern w:val="0"/>
                <w:sz w:val="22"/>
                <w:szCs w:val="22"/>
              </w:rPr>
            </w:pPr>
            <w:r>
              <w:rPr>
                <w:rFonts w:hint="eastAsia" w:ascii="宋体" w:hAnsi="宋体" w:cs="宋体"/>
                <w:kern w:val="0"/>
                <w:sz w:val="22"/>
                <w:szCs w:val="22"/>
              </w:rPr>
              <w:t>　</w:t>
            </w:r>
          </w:p>
        </w:tc>
        <w:tc>
          <w:tcPr>
            <w:tcW w:w="1135" w:type="dxa"/>
            <w:tcBorders>
              <w:top w:val="nil"/>
              <w:left w:val="nil"/>
              <w:bottom w:val="single" w:color="000000" w:sz="4" w:space="0"/>
              <w:right w:val="single" w:color="000000" w:sz="4" w:space="0"/>
            </w:tcBorders>
            <w:shd w:val="clear" w:color="auto" w:fill="auto"/>
            <w:noWrap/>
            <w:vAlign w:val="center"/>
          </w:tcPr>
          <w:p w14:paraId="7F261A0E">
            <w:pPr>
              <w:widowControl/>
              <w:jc w:val="right"/>
              <w:rPr>
                <w:rFonts w:hint="eastAsia" w:ascii="宋体" w:hAnsi="宋体" w:cs="宋体"/>
                <w:color w:val="000000"/>
                <w:kern w:val="0"/>
                <w:sz w:val="20"/>
                <w:szCs w:val="20"/>
              </w:rPr>
            </w:pPr>
            <w:r>
              <w:rPr>
                <w:rFonts w:hint="eastAsia" w:ascii="宋体" w:hAnsi="宋体" w:cs="宋体"/>
                <w:color w:val="000000"/>
                <w:kern w:val="0"/>
                <w:sz w:val="20"/>
                <w:szCs w:val="20"/>
              </w:rPr>
              <w:t>　</w:t>
            </w:r>
          </w:p>
        </w:tc>
        <w:tc>
          <w:tcPr>
            <w:tcW w:w="2287" w:type="dxa"/>
            <w:tcBorders>
              <w:top w:val="nil"/>
              <w:left w:val="nil"/>
              <w:bottom w:val="single" w:color="auto" w:sz="4" w:space="0"/>
              <w:right w:val="single" w:color="auto" w:sz="4" w:space="0"/>
            </w:tcBorders>
            <w:shd w:val="clear" w:color="auto" w:fill="auto"/>
            <w:noWrap/>
            <w:vAlign w:val="center"/>
          </w:tcPr>
          <w:p w14:paraId="73C27EEC">
            <w:pPr>
              <w:widowControl/>
              <w:jc w:val="left"/>
              <w:rPr>
                <w:rFonts w:hint="eastAsia" w:ascii="宋体" w:hAnsi="宋体" w:cs="宋体"/>
                <w:color w:val="000000"/>
                <w:kern w:val="0"/>
                <w:sz w:val="22"/>
                <w:szCs w:val="22"/>
              </w:rPr>
            </w:pPr>
            <w:r>
              <w:rPr>
                <w:rFonts w:hint="eastAsia" w:ascii="宋体" w:hAnsi="宋体" w:cs="宋体"/>
                <w:color w:val="000000"/>
                <w:kern w:val="0"/>
                <w:sz w:val="22"/>
                <w:szCs w:val="22"/>
              </w:rPr>
              <w:t>二十八、债务付息支出</w:t>
            </w:r>
          </w:p>
        </w:tc>
        <w:tc>
          <w:tcPr>
            <w:tcW w:w="1244" w:type="dxa"/>
            <w:tcBorders>
              <w:top w:val="nil"/>
              <w:left w:val="nil"/>
              <w:bottom w:val="single" w:color="000000" w:sz="4" w:space="0"/>
              <w:right w:val="single" w:color="000000" w:sz="4" w:space="0"/>
            </w:tcBorders>
            <w:shd w:val="clear" w:color="auto" w:fill="auto"/>
            <w:noWrap/>
            <w:vAlign w:val="center"/>
          </w:tcPr>
          <w:p w14:paraId="078C2870">
            <w:pPr>
              <w:widowControl/>
              <w:jc w:val="right"/>
              <w:rPr>
                <w:rFonts w:hint="eastAsia" w:ascii="宋体" w:hAnsi="宋体" w:cs="宋体"/>
                <w:color w:val="000000"/>
                <w:kern w:val="0"/>
                <w:sz w:val="20"/>
                <w:szCs w:val="20"/>
              </w:rPr>
            </w:pPr>
            <w:r>
              <w:rPr>
                <w:rFonts w:hint="eastAsia" w:ascii="宋体" w:hAnsi="宋体" w:cs="宋体"/>
                <w:color w:val="000000"/>
                <w:kern w:val="0"/>
                <w:sz w:val="20"/>
                <w:szCs w:val="20"/>
              </w:rPr>
              <w:t>　</w:t>
            </w:r>
          </w:p>
        </w:tc>
        <w:tc>
          <w:tcPr>
            <w:tcW w:w="1072" w:type="dxa"/>
            <w:tcBorders>
              <w:top w:val="nil"/>
              <w:left w:val="nil"/>
              <w:bottom w:val="single" w:color="000000" w:sz="4" w:space="0"/>
              <w:right w:val="nil"/>
            </w:tcBorders>
            <w:shd w:val="clear" w:color="auto" w:fill="auto"/>
            <w:noWrap/>
            <w:vAlign w:val="center"/>
          </w:tcPr>
          <w:p w14:paraId="26F7F82D">
            <w:pPr>
              <w:widowControl/>
              <w:jc w:val="right"/>
              <w:rPr>
                <w:rFonts w:hint="eastAsia" w:ascii="宋体" w:hAnsi="宋体" w:cs="宋体"/>
                <w:color w:val="000000"/>
                <w:kern w:val="0"/>
                <w:sz w:val="20"/>
                <w:szCs w:val="20"/>
              </w:rPr>
            </w:pPr>
            <w:r>
              <w:rPr>
                <w:rFonts w:hint="eastAsia" w:ascii="宋体" w:hAnsi="宋体" w:cs="宋体"/>
                <w:color w:val="000000"/>
                <w:kern w:val="0"/>
                <w:sz w:val="20"/>
                <w:szCs w:val="20"/>
              </w:rPr>
              <w:t>　</w:t>
            </w:r>
          </w:p>
        </w:tc>
        <w:tc>
          <w:tcPr>
            <w:tcW w:w="0" w:type="auto"/>
            <w:tcBorders>
              <w:top w:val="nil"/>
              <w:left w:val="single" w:color="auto" w:sz="4" w:space="0"/>
              <w:bottom w:val="single" w:color="auto" w:sz="4" w:space="0"/>
              <w:right w:val="single" w:color="auto" w:sz="4" w:space="0"/>
            </w:tcBorders>
            <w:shd w:val="clear" w:color="auto" w:fill="auto"/>
            <w:noWrap/>
            <w:vAlign w:val="bottom"/>
          </w:tcPr>
          <w:p w14:paraId="11F8A5A0">
            <w:pPr>
              <w:widowControl/>
              <w:jc w:val="left"/>
              <w:rPr>
                <w:rFonts w:hint="eastAsia" w:ascii="宋体" w:hAnsi="宋体" w:cs="宋体"/>
                <w:kern w:val="0"/>
                <w:sz w:val="22"/>
                <w:szCs w:val="22"/>
              </w:rPr>
            </w:pPr>
            <w:r>
              <w:rPr>
                <w:rFonts w:hint="eastAsia" w:ascii="宋体" w:hAnsi="宋体" w:cs="宋体"/>
                <w:kern w:val="0"/>
                <w:sz w:val="22"/>
                <w:szCs w:val="22"/>
              </w:rPr>
              <w:t>　</w:t>
            </w:r>
          </w:p>
        </w:tc>
        <w:tc>
          <w:tcPr>
            <w:tcW w:w="0" w:type="auto"/>
            <w:tcBorders>
              <w:top w:val="nil"/>
              <w:left w:val="nil"/>
              <w:bottom w:val="single" w:color="auto" w:sz="4" w:space="0"/>
              <w:right w:val="single" w:color="auto" w:sz="4" w:space="0"/>
            </w:tcBorders>
            <w:shd w:val="clear" w:color="auto" w:fill="auto"/>
            <w:noWrap/>
            <w:vAlign w:val="bottom"/>
          </w:tcPr>
          <w:p w14:paraId="0AF6A559">
            <w:pPr>
              <w:widowControl/>
              <w:jc w:val="left"/>
              <w:rPr>
                <w:rFonts w:hint="eastAsia" w:ascii="宋体" w:hAnsi="宋体" w:cs="宋体"/>
                <w:kern w:val="0"/>
                <w:sz w:val="22"/>
                <w:szCs w:val="22"/>
              </w:rPr>
            </w:pPr>
            <w:r>
              <w:rPr>
                <w:rFonts w:hint="eastAsia" w:ascii="宋体" w:hAnsi="宋体" w:cs="宋体"/>
                <w:kern w:val="0"/>
                <w:sz w:val="22"/>
                <w:szCs w:val="22"/>
              </w:rPr>
              <w:t>　</w:t>
            </w:r>
          </w:p>
        </w:tc>
      </w:tr>
      <w:tr w14:paraId="0E5F998E">
        <w:tblPrEx>
          <w:tblCellMar>
            <w:top w:w="0" w:type="dxa"/>
            <w:left w:w="108" w:type="dxa"/>
            <w:bottom w:w="0" w:type="dxa"/>
            <w:right w:w="108" w:type="dxa"/>
          </w:tblCellMar>
        </w:tblPrEx>
        <w:trPr>
          <w:trHeight w:val="260" w:hRule="atLeast"/>
        </w:trPr>
        <w:tc>
          <w:tcPr>
            <w:tcW w:w="2095" w:type="dxa"/>
            <w:tcBorders>
              <w:top w:val="nil"/>
              <w:left w:val="single" w:color="auto" w:sz="4" w:space="0"/>
              <w:bottom w:val="single" w:color="auto" w:sz="4" w:space="0"/>
              <w:right w:val="single" w:color="auto" w:sz="4" w:space="0"/>
            </w:tcBorders>
            <w:shd w:val="clear" w:color="auto" w:fill="auto"/>
            <w:noWrap/>
            <w:vAlign w:val="bottom"/>
          </w:tcPr>
          <w:p w14:paraId="2035FFF3">
            <w:pPr>
              <w:widowControl/>
              <w:jc w:val="left"/>
              <w:rPr>
                <w:rFonts w:hint="eastAsia" w:ascii="宋体" w:hAnsi="宋体" w:cs="宋体"/>
                <w:kern w:val="0"/>
                <w:sz w:val="22"/>
                <w:szCs w:val="22"/>
              </w:rPr>
            </w:pPr>
            <w:r>
              <w:rPr>
                <w:rFonts w:hint="eastAsia" w:ascii="宋体" w:hAnsi="宋体" w:cs="宋体"/>
                <w:kern w:val="0"/>
                <w:sz w:val="22"/>
                <w:szCs w:val="22"/>
              </w:rPr>
              <w:t>　</w:t>
            </w:r>
          </w:p>
        </w:tc>
        <w:tc>
          <w:tcPr>
            <w:tcW w:w="1135" w:type="dxa"/>
            <w:tcBorders>
              <w:top w:val="nil"/>
              <w:left w:val="nil"/>
              <w:bottom w:val="single" w:color="000000" w:sz="4" w:space="0"/>
              <w:right w:val="single" w:color="000000" w:sz="4" w:space="0"/>
            </w:tcBorders>
            <w:shd w:val="clear" w:color="auto" w:fill="auto"/>
            <w:noWrap/>
            <w:vAlign w:val="center"/>
          </w:tcPr>
          <w:p w14:paraId="52A8D6DB">
            <w:pPr>
              <w:widowControl/>
              <w:jc w:val="right"/>
              <w:rPr>
                <w:rFonts w:hint="eastAsia" w:ascii="宋体" w:hAnsi="宋体" w:cs="宋体"/>
                <w:color w:val="000000"/>
                <w:kern w:val="0"/>
                <w:sz w:val="20"/>
                <w:szCs w:val="20"/>
              </w:rPr>
            </w:pPr>
            <w:r>
              <w:rPr>
                <w:rFonts w:hint="eastAsia" w:ascii="宋体" w:hAnsi="宋体" w:cs="宋体"/>
                <w:color w:val="000000"/>
                <w:kern w:val="0"/>
                <w:sz w:val="20"/>
                <w:szCs w:val="20"/>
              </w:rPr>
              <w:t>　</w:t>
            </w:r>
          </w:p>
        </w:tc>
        <w:tc>
          <w:tcPr>
            <w:tcW w:w="2287" w:type="dxa"/>
            <w:tcBorders>
              <w:top w:val="nil"/>
              <w:left w:val="nil"/>
              <w:bottom w:val="single" w:color="auto" w:sz="4" w:space="0"/>
              <w:right w:val="single" w:color="auto" w:sz="4" w:space="0"/>
            </w:tcBorders>
            <w:shd w:val="clear" w:color="auto" w:fill="auto"/>
            <w:noWrap/>
            <w:vAlign w:val="center"/>
          </w:tcPr>
          <w:p w14:paraId="324777A3">
            <w:pPr>
              <w:widowControl/>
              <w:jc w:val="left"/>
              <w:rPr>
                <w:rFonts w:hint="eastAsia" w:ascii="宋体" w:hAnsi="宋体" w:cs="宋体"/>
                <w:color w:val="000000"/>
                <w:kern w:val="0"/>
                <w:sz w:val="22"/>
                <w:szCs w:val="22"/>
              </w:rPr>
            </w:pPr>
            <w:r>
              <w:rPr>
                <w:rFonts w:hint="eastAsia" w:ascii="宋体" w:hAnsi="宋体" w:cs="宋体"/>
                <w:color w:val="000000"/>
                <w:kern w:val="0"/>
                <w:sz w:val="22"/>
                <w:szCs w:val="22"/>
              </w:rPr>
              <w:t>二十九、债务发行费用支出</w:t>
            </w:r>
          </w:p>
        </w:tc>
        <w:tc>
          <w:tcPr>
            <w:tcW w:w="1244" w:type="dxa"/>
            <w:tcBorders>
              <w:top w:val="nil"/>
              <w:left w:val="nil"/>
              <w:bottom w:val="single" w:color="000000" w:sz="4" w:space="0"/>
              <w:right w:val="single" w:color="000000" w:sz="4" w:space="0"/>
            </w:tcBorders>
            <w:shd w:val="clear" w:color="auto" w:fill="auto"/>
            <w:noWrap/>
            <w:vAlign w:val="center"/>
          </w:tcPr>
          <w:p w14:paraId="7AC56727">
            <w:pPr>
              <w:widowControl/>
              <w:jc w:val="right"/>
              <w:rPr>
                <w:rFonts w:hint="eastAsia" w:ascii="宋体" w:hAnsi="宋体" w:cs="宋体"/>
                <w:color w:val="000000"/>
                <w:kern w:val="0"/>
                <w:sz w:val="20"/>
                <w:szCs w:val="20"/>
              </w:rPr>
            </w:pPr>
            <w:r>
              <w:rPr>
                <w:rFonts w:hint="eastAsia" w:ascii="宋体" w:hAnsi="宋体" w:cs="宋体"/>
                <w:color w:val="000000"/>
                <w:kern w:val="0"/>
                <w:sz w:val="20"/>
                <w:szCs w:val="20"/>
              </w:rPr>
              <w:t>　</w:t>
            </w:r>
          </w:p>
        </w:tc>
        <w:tc>
          <w:tcPr>
            <w:tcW w:w="1072" w:type="dxa"/>
            <w:tcBorders>
              <w:top w:val="nil"/>
              <w:left w:val="nil"/>
              <w:bottom w:val="single" w:color="000000" w:sz="4" w:space="0"/>
              <w:right w:val="nil"/>
            </w:tcBorders>
            <w:shd w:val="clear" w:color="auto" w:fill="auto"/>
            <w:noWrap/>
            <w:vAlign w:val="center"/>
          </w:tcPr>
          <w:p w14:paraId="02133331">
            <w:pPr>
              <w:widowControl/>
              <w:jc w:val="right"/>
              <w:rPr>
                <w:rFonts w:hint="eastAsia" w:ascii="宋体" w:hAnsi="宋体" w:cs="宋体"/>
                <w:color w:val="000000"/>
                <w:kern w:val="0"/>
                <w:sz w:val="20"/>
                <w:szCs w:val="20"/>
              </w:rPr>
            </w:pPr>
            <w:r>
              <w:rPr>
                <w:rFonts w:hint="eastAsia" w:ascii="宋体" w:hAnsi="宋体" w:cs="宋体"/>
                <w:color w:val="000000"/>
                <w:kern w:val="0"/>
                <w:sz w:val="20"/>
                <w:szCs w:val="20"/>
              </w:rPr>
              <w:t>　</w:t>
            </w:r>
          </w:p>
        </w:tc>
        <w:tc>
          <w:tcPr>
            <w:tcW w:w="0" w:type="auto"/>
            <w:tcBorders>
              <w:top w:val="nil"/>
              <w:left w:val="single" w:color="auto" w:sz="4" w:space="0"/>
              <w:bottom w:val="single" w:color="auto" w:sz="4" w:space="0"/>
              <w:right w:val="single" w:color="auto" w:sz="4" w:space="0"/>
            </w:tcBorders>
            <w:shd w:val="clear" w:color="auto" w:fill="auto"/>
            <w:noWrap/>
            <w:vAlign w:val="bottom"/>
          </w:tcPr>
          <w:p w14:paraId="359F8132">
            <w:pPr>
              <w:widowControl/>
              <w:jc w:val="left"/>
              <w:rPr>
                <w:rFonts w:hint="eastAsia" w:ascii="宋体" w:hAnsi="宋体" w:cs="宋体"/>
                <w:kern w:val="0"/>
                <w:sz w:val="22"/>
                <w:szCs w:val="22"/>
              </w:rPr>
            </w:pPr>
            <w:r>
              <w:rPr>
                <w:rFonts w:hint="eastAsia" w:ascii="宋体" w:hAnsi="宋体" w:cs="宋体"/>
                <w:kern w:val="0"/>
                <w:sz w:val="22"/>
                <w:szCs w:val="22"/>
              </w:rPr>
              <w:t>　</w:t>
            </w:r>
          </w:p>
        </w:tc>
        <w:tc>
          <w:tcPr>
            <w:tcW w:w="0" w:type="auto"/>
            <w:tcBorders>
              <w:top w:val="nil"/>
              <w:left w:val="nil"/>
              <w:bottom w:val="single" w:color="auto" w:sz="4" w:space="0"/>
              <w:right w:val="single" w:color="auto" w:sz="4" w:space="0"/>
            </w:tcBorders>
            <w:shd w:val="clear" w:color="auto" w:fill="auto"/>
            <w:noWrap/>
            <w:vAlign w:val="bottom"/>
          </w:tcPr>
          <w:p w14:paraId="432C1CF4">
            <w:pPr>
              <w:widowControl/>
              <w:jc w:val="left"/>
              <w:rPr>
                <w:rFonts w:hint="eastAsia" w:ascii="宋体" w:hAnsi="宋体" w:cs="宋体"/>
                <w:kern w:val="0"/>
                <w:sz w:val="22"/>
                <w:szCs w:val="22"/>
              </w:rPr>
            </w:pPr>
            <w:r>
              <w:rPr>
                <w:rFonts w:hint="eastAsia" w:ascii="宋体" w:hAnsi="宋体" w:cs="宋体"/>
                <w:kern w:val="0"/>
                <w:sz w:val="22"/>
                <w:szCs w:val="22"/>
              </w:rPr>
              <w:t>　</w:t>
            </w:r>
          </w:p>
        </w:tc>
      </w:tr>
      <w:tr w14:paraId="2A0D4741">
        <w:tblPrEx>
          <w:tblCellMar>
            <w:top w:w="0" w:type="dxa"/>
            <w:left w:w="108" w:type="dxa"/>
            <w:bottom w:w="0" w:type="dxa"/>
            <w:right w:w="108" w:type="dxa"/>
          </w:tblCellMar>
        </w:tblPrEx>
        <w:trPr>
          <w:trHeight w:val="260" w:hRule="atLeast"/>
        </w:trPr>
        <w:tc>
          <w:tcPr>
            <w:tcW w:w="2095" w:type="dxa"/>
            <w:tcBorders>
              <w:top w:val="nil"/>
              <w:left w:val="single" w:color="auto" w:sz="4" w:space="0"/>
              <w:bottom w:val="single" w:color="auto" w:sz="4" w:space="0"/>
              <w:right w:val="single" w:color="auto" w:sz="4" w:space="0"/>
            </w:tcBorders>
            <w:shd w:val="clear" w:color="auto" w:fill="auto"/>
            <w:noWrap/>
            <w:vAlign w:val="bottom"/>
          </w:tcPr>
          <w:p w14:paraId="0492990F">
            <w:pPr>
              <w:widowControl/>
              <w:jc w:val="left"/>
              <w:rPr>
                <w:rFonts w:hint="eastAsia" w:ascii="宋体" w:hAnsi="宋体" w:cs="宋体"/>
                <w:kern w:val="0"/>
                <w:sz w:val="22"/>
                <w:szCs w:val="22"/>
              </w:rPr>
            </w:pPr>
            <w:r>
              <w:rPr>
                <w:rFonts w:hint="eastAsia" w:ascii="宋体" w:hAnsi="宋体" w:cs="宋体"/>
                <w:kern w:val="0"/>
                <w:sz w:val="22"/>
                <w:szCs w:val="22"/>
              </w:rPr>
              <w:t>　</w:t>
            </w:r>
          </w:p>
        </w:tc>
        <w:tc>
          <w:tcPr>
            <w:tcW w:w="1135" w:type="dxa"/>
            <w:tcBorders>
              <w:top w:val="nil"/>
              <w:left w:val="nil"/>
              <w:bottom w:val="single" w:color="000000" w:sz="4" w:space="0"/>
              <w:right w:val="single" w:color="000000" w:sz="4" w:space="0"/>
            </w:tcBorders>
            <w:shd w:val="clear" w:color="auto" w:fill="auto"/>
            <w:noWrap/>
            <w:vAlign w:val="center"/>
          </w:tcPr>
          <w:p w14:paraId="070677F8">
            <w:pPr>
              <w:widowControl/>
              <w:jc w:val="right"/>
              <w:rPr>
                <w:rFonts w:hint="eastAsia" w:ascii="宋体" w:hAnsi="宋体" w:cs="宋体"/>
                <w:color w:val="000000"/>
                <w:kern w:val="0"/>
                <w:sz w:val="20"/>
                <w:szCs w:val="20"/>
              </w:rPr>
            </w:pPr>
            <w:r>
              <w:rPr>
                <w:rFonts w:hint="eastAsia" w:ascii="宋体" w:hAnsi="宋体" w:cs="宋体"/>
                <w:color w:val="000000"/>
                <w:kern w:val="0"/>
                <w:sz w:val="20"/>
                <w:szCs w:val="20"/>
              </w:rPr>
              <w:t>　</w:t>
            </w:r>
          </w:p>
        </w:tc>
        <w:tc>
          <w:tcPr>
            <w:tcW w:w="2287" w:type="dxa"/>
            <w:tcBorders>
              <w:top w:val="nil"/>
              <w:left w:val="nil"/>
              <w:bottom w:val="single" w:color="auto" w:sz="4" w:space="0"/>
              <w:right w:val="single" w:color="auto" w:sz="4" w:space="0"/>
            </w:tcBorders>
            <w:shd w:val="clear" w:color="auto" w:fill="auto"/>
            <w:noWrap/>
            <w:vAlign w:val="center"/>
          </w:tcPr>
          <w:p w14:paraId="1E351C51">
            <w:pPr>
              <w:widowControl/>
              <w:jc w:val="left"/>
              <w:rPr>
                <w:rFonts w:hint="eastAsia" w:ascii="宋体" w:hAnsi="宋体" w:cs="宋体"/>
                <w:color w:val="000000"/>
                <w:kern w:val="0"/>
                <w:sz w:val="22"/>
                <w:szCs w:val="22"/>
              </w:rPr>
            </w:pPr>
            <w:r>
              <w:rPr>
                <w:rFonts w:hint="eastAsia" w:ascii="宋体" w:hAnsi="宋体" w:cs="宋体"/>
                <w:color w:val="000000"/>
                <w:kern w:val="0"/>
                <w:sz w:val="22"/>
                <w:szCs w:val="22"/>
              </w:rPr>
              <w:t>三十、抗疫特别国债安排的支出</w:t>
            </w:r>
          </w:p>
        </w:tc>
        <w:tc>
          <w:tcPr>
            <w:tcW w:w="1244" w:type="dxa"/>
            <w:tcBorders>
              <w:top w:val="nil"/>
              <w:left w:val="nil"/>
              <w:bottom w:val="single" w:color="000000" w:sz="4" w:space="0"/>
              <w:right w:val="single" w:color="000000" w:sz="4" w:space="0"/>
            </w:tcBorders>
            <w:shd w:val="clear" w:color="auto" w:fill="auto"/>
            <w:noWrap/>
            <w:vAlign w:val="center"/>
          </w:tcPr>
          <w:p w14:paraId="768C243E">
            <w:pPr>
              <w:widowControl/>
              <w:jc w:val="right"/>
              <w:rPr>
                <w:rFonts w:hint="eastAsia" w:ascii="宋体" w:hAnsi="宋体" w:cs="宋体"/>
                <w:color w:val="000000"/>
                <w:kern w:val="0"/>
                <w:sz w:val="20"/>
                <w:szCs w:val="20"/>
              </w:rPr>
            </w:pPr>
            <w:r>
              <w:rPr>
                <w:rFonts w:hint="eastAsia" w:ascii="宋体" w:hAnsi="宋体" w:cs="宋体"/>
                <w:color w:val="000000"/>
                <w:kern w:val="0"/>
                <w:sz w:val="20"/>
                <w:szCs w:val="20"/>
              </w:rPr>
              <w:t>　</w:t>
            </w:r>
          </w:p>
        </w:tc>
        <w:tc>
          <w:tcPr>
            <w:tcW w:w="1072" w:type="dxa"/>
            <w:tcBorders>
              <w:top w:val="nil"/>
              <w:left w:val="nil"/>
              <w:bottom w:val="single" w:color="000000" w:sz="4" w:space="0"/>
              <w:right w:val="nil"/>
            </w:tcBorders>
            <w:shd w:val="clear" w:color="auto" w:fill="auto"/>
            <w:noWrap/>
            <w:vAlign w:val="center"/>
          </w:tcPr>
          <w:p w14:paraId="79575009">
            <w:pPr>
              <w:widowControl/>
              <w:jc w:val="right"/>
              <w:rPr>
                <w:rFonts w:hint="eastAsia" w:ascii="宋体" w:hAnsi="宋体" w:cs="宋体"/>
                <w:color w:val="000000"/>
                <w:kern w:val="0"/>
                <w:sz w:val="20"/>
                <w:szCs w:val="20"/>
              </w:rPr>
            </w:pPr>
            <w:r>
              <w:rPr>
                <w:rFonts w:hint="eastAsia" w:ascii="宋体" w:hAnsi="宋体" w:cs="宋体"/>
                <w:color w:val="000000"/>
                <w:kern w:val="0"/>
                <w:sz w:val="20"/>
                <w:szCs w:val="20"/>
              </w:rPr>
              <w:t>　</w:t>
            </w:r>
          </w:p>
        </w:tc>
        <w:tc>
          <w:tcPr>
            <w:tcW w:w="0" w:type="auto"/>
            <w:tcBorders>
              <w:top w:val="nil"/>
              <w:left w:val="single" w:color="auto" w:sz="4" w:space="0"/>
              <w:bottom w:val="single" w:color="auto" w:sz="4" w:space="0"/>
              <w:right w:val="single" w:color="auto" w:sz="4" w:space="0"/>
            </w:tcBorders>
            <w:shd w:val="clear" w:color="auto" w:fill="auto"/>
            <w:noWrap/>
            <w:vAlign w:val="bottom"/>
          </w:tcPr>
          <w:p w14:paraId="25A670AB">
            <w:pPr>
              <w:widowControl/>
              <w:jc w:val="left"/>
              <w:rPr>
                <w:rFonts w:hint="eastAsia" w:ascii="宋体" w:hAnsi="宋体" w:cs="宋体"/>
                <w:kern w:val="0"/>
                <w:sz w:val="22"/>
                <w:szCs w:val="22"/>
              </w:rPr>
            </w:pPr>
            <w:r>
              <w:rPr>
                <w:rFonts w:hint="eastAsia" w:ascii="宋体" w:hAnsi="宋体" w:cs="宋体"/>
                <w:kern w:val="0"/>
                <w:sz w:val="22"/>
                <w:szCs w:val="22"/>
              </w:rPr>
              <w:t>　</w:t>
            </w:r>
          </w:p>
        </w:tc>
        <w:tc>
          <w:tcPr>
            <w:tcW w:w="0" w:type="auto"/>
            <w:tcBorders>
              <w:top w:val="nil"/>
              <w:left w:val="nil"/>
              <w:bottom w:val="single" w:color="auto" w:sz="4" w:space="0"/>
              <w:right w:val="single" w:color="auto" w:sz="4" w:space="0"/>
            </w:tcBorders>
            <w:shd w:val="clear" w:color="auto" w:fill="auto"/>
            <w:noWrap/>
            <w:vAlign w:val="bottom"/>
          </w:tcPr>
          <w:p w14:paraId="7D3D0C49">
            <w:pPr>
              <w:widowControl/>
              <w:jc w:val="left"/>
              <w:rPr>
                <w:rFonts w:hint="eastAsia" w:ascii="宋体" w:hAnsi="宋体" w:cs="宋体"/>
                <w:kern w:val="0"/>
                <w:sz w:val="22"/>
                <w:szCs w:val="22"/>
              </w:rPr>
            </w:pPr>
            <w:r>
              <w:rPr>
                <w:rFonts w:hint="eastAsia" w:ascii="宋体" w:hAnsi="宋体" w:cs="宋体"/>
                <w:kern w:val="0"/>
                <w:sz w:val="22"/>
                <w:szCs w:val="22"/>
              </w:rPr>
              <w:t>　</w:t>
            </w:r>
          </w:p>
        </w:tc>
      </w:tr>
      <w:tr w14:paraId="5016EF60">
        <w:tblPrEx>
          <w:tblCellMar>
            <w:top w:w="0" w:type="dxa"/>
            <w:left w:w="108" w:type="dxa"/>
            <w:bottom w:w="0" w:type="dxa"/>
            <w:right w:w="108" w:type="dxa"/>
          </w:tblCellMar>
        </w:tblPrEx>
        <w:trPr>
          <w:trHeight w:val="260" w:hRule="atLeast"/>
        </w:trPr>
        <w:tc>
          <w:tcPr>
            <w:tcW w:w="2095" w:type="dxa"/>
            <w:tcBorders>
              <w:top w:val="nil"/>
              <w:left w:val="single" w:color="auto" w:sz="4" w:space="0"/>
              <w:bottom w:val="single" w:color="auto" w:sz="4" w:space="0"/>
              <w:right w:val="single" w:color="auto" w:sz="4" w:space="0"/>
            </w:tcBorders>
            <w:shd w:val="clear" w:color="auto" w:fill="auto"/>
            <w:noWrap/>
            <w:vAlign w:val="center"/>
          </w:tcPr>
          <w:p w14:paraId="5A735078">
            <w:pPr>
              <w:widowControl/>
              <w:jc w:val="left"/>
              <w:rPr>
                <w:rFonts w:hint="eastAsia" w:ascii="宋体" w:hAnsi="宋体" w:cs="宋体"/>
                <w:kern w:val="0"/>
                <w:sz w:val="22"/>
                <w:szCs w:val="22"/>
              </w:rPr>
            </w:pPr>
            <w:r>
              <w:rPr>
                <w:rFonts w:hint="eastAsia" w:ascii="宋体" w:hAnsi="宋体" w:cs="宋体"/>
                <w:kern w:val="0"/>
                <w:sz w:val="22"/>
                <w:szCs w:val="22"/>
              </w:rPr>
              <w:t>本年收入合计</w:t>
            </w:r>
          </w:p>
        </w:tc>
        <w:tc>
          <w:tcPr>
            <w:tcW w:w="1135" w:type="dxa"/>
            <w:tcBorders>
              <w:top w:val="nil"/>
              <w:left w:val="nil"/>
              <w:bottom w:val="single" w:color="000000" w:sz="4" w:space="0"/>
              <w:right w:val="single" w:color="000000" w:sz="4" w:space="0"/>
            </w:tcBorders>
            <w:shd w:val="clear" w:color="auto" w:fill="auto"/>
            <w:noWrap/>
            <w:vAlign w:val="center"/>
          </w:tcPr>
          <w:p w14:paraId="14E2ECDB">
            <w:pPr>
              <w:widowControl/>
              <w:jc w:val="right"/>
              <w:rPr>
                <w:rFonts w:hint="eastAsia" w:ascii="宋体" w:hAnsi="宋体" w:cs="宋体"/>
                <w:color w:val="000000"/>
                <w:kern w:val="0"/>
                <w:sz w:val="20"/>
                <w:szCs w:val="20"/>
              </w:rPr>
            </w:pPr>
            <w:r>
              <w:rPr>
                <w:rFonts w:hint="eastAsia" w:ascii="宋体" w:hAnsi="宋体" w:cs="宋体"/>
                <w:color w:val="000000"/>
                <w:kern w:val="0"/>
                <w:sz w:val="20"/>
                <w:szCs w:val="20"/>
              </w:rPr>
              <w:t>1,749.43</w:t>
            </w:r>
          </w:p>
        </w:tc>
        <w:tc>
          <w:tcPr>
            <w:tcW w:w="2287" w:type="dxa"/>
            <w:tcBorders>
              <w:top w:val="nil"/>
              <w:left w:val="nil"/>
              <w:bottom w:val="single" w:color="auto" w:sz="4" w:space="0"/>
              <w:right w:val="single" w:color="auto" w:sz="4" w:space="0"/>
            </w:tcBorders>
            <w:shd w:val="clear" w:color="auto" w:fill="auto"/>
            <w:noWrap/>
            <w:vAlign w:val="center"/>
          </w:tcPr>
          <w:p w14:paraId="60A53831">
            <w:pPr>
              <w:widowControl/>
              <w:jc w:val="left"/>
              <w:rPr>
                <w:rFonts w:hint="eastAsia" w:ascii="宋体" w:hAnsi="宋体" w:cs="宋体"/>
                <w:kern w:val="0"/>
                <w:sz w:val="22"/>
                <w:szCs w:val="22"/>
              </w:rPr>
            </w:pPr>
            <w:r>
              <w:rPr>
                <w:rFonts w:hint="eastAsia" w:ascii="宋体" w:hAnsi="宋体" w:cs="宋体"/>
                <w:kern w:val="0"/>
                <w:sz w:val="22"/>
                <w:szCs w:val="22"/>
              </w:rPr>
              <w:t>本年支出合计</w:t>
            </w:r>
          </w:p>
        </w:tc>
        <w:tc>
          <w:tcPr>
            <w:tcW w:w="1244" w:type="dxa"/>
            <w:tcBorders>
              <w:top w:val="nil"/>
              <w:left w:val="nil"/>
              <w:bottom w:val="nil"/>
              <w:right w:val="single" w:color="000000" w:sz="4" w:space="0"/>
            </w:tcBorders>
            <w:shd w:val="clear" w:color="auto" w:fill="auto"/>
            <w:noWrap/>
            <w:vAlign w:val="center"/>
          </w:tcPr>
          <w:p w14:paraId="3D699734">
            <w:pPr>
              <w:widowControl/>
              <w:jc w:val="right"/>
              <w:rPr>
                <w:rFonts w:hint="eastAsia" w:ascii="宋体" w:hAnsi="宋体" w:cs="宋体"/>
                <w:color w:val="000000"/>
                <w:kern w:val="0"/>
                <w:sz w:val="20"/>
                <w:szCs w:val="20"/>
              </w:rPr>
            </w:pPr>
            <w:r>
              <w:rPr>
                <w:rFonts w:hint="eastAsia" w:ascii="宋体" w:hAnsi="宋体" w:cs="宋体"/>
                <w:color w:val="000000"/>
                <w:kern w:val="0"/>
                <w:sz w:val="20"/>
                <w:szCs w:val="20"/>
              </w:rPr>
              <w:t>1,749.43</w:t>
            </w:r>
          </w:p>
        </w:tc>
        <w:tc>
          <w:tcPr>
            <w:tcW w:w="1072" w:type="dxa"/>
            <w:tcBorders>
              <w:top w:val="nil"/>
              <w:left w:val="nil"/>
              <w:bottom w:val="nil"/>
              <w:right w:val="nil"/>
            </w:tcBorders>
            <w:shd w:val="clear" w:color="auto" w:fill="auto"/>
            <w:noWrap/>
            <w:vAlign w:val="center"/>
          </w:tcPr>
          <w:p w14:paraId="16DA72D8">
            <w:pPr>
              <w:widowControl/>
              <w:jc w:val="right"/>
              <w:rPr>
                <w:rFonts w:hint="eastAsia" w:ascii="宋体" w:hAnsi="宋体" w:cs="宋体"/>
                <w:color w:val="000000"/>
                <w:kern w:val="0"/>
                <w:sz w:val="20"/>
                <w:szCs w:val="20"/>
              </w:rPr>
            </w:pPr>
            <w:r>
              <w:rPr>
                <w:rFonts w:hint="eastAsia" w:ascii="宋体" w:hAnsi="宋体" w:cs="宋体"/>
                <w:color w:val="000000"/>
                <w:kern w:val="0"/>
                <w:sz w:val="20"/>
                <w:szCs w:val="20"/>
              </w:rPr>
              <w:t>1,749.43</w:t>
            </w:r>
          </w:p>
        </w:tc>
        <w:tc>
          <w:tcPr>
            <w:tcW w:w="0" w:type="auto"/>
            <w:tcBorders>
              <w:top w:val="nil"/>
              <w:left w:val="single" w:color="auto" w:sz="4" w:space="0"/>
              <w:bottom w:val="nil"/>
              <w:right w:val="single" w:color="auto" w:sz="4" w:space="0"/>
            </w:tcBorders>
            <w:shd w:val="clear" w:color="auto" w:fill="auto"/>
            <w:noWrap/>
            <w:vAlign w:val="bottom"/>
          </w:tcPr>
          <w:p w14:paraId="557490D9">
            <w:pPr>
              <w:widowControl/>
              <w:jc w:val="left"/>
              <w:rPr>
                <w:rFonts w:hint="eastAsia" w:ascii="宋体" w:hAnsi="宋体" w:cs="宋体"/>
                <w:kern w:val="0"/>
                <w:sz w:val="22"/>
                <w:szCs w:val="22"/>
              </w:rPr>
            </w:pPr>
            <w:r>
              <w:rPr>
                <w:rFonts w:hint="eastAsia" w:ascii="宋体" w:hAnsi="宋体" w:cs="宋体"/>
                <w:kern w:val="0"/>
                <w:sz w:val="22"/>
                <w:szCs w:val="22"/>
              </w:rPr>
              <w:t>　</w:t>
            </w:r>
          </w:p>
        </w:tc>
        <w:tc>
          <w:tcPr>
            <w:tcW w:w="0" w:type="auto"/>
            <w:tcBorders>
              <w:top w:val="nil"/>
              <w:left w:val="nil"/>
              <w:bottom w:val="single" w:color="auto" w:sz="4" w:space="0"/>
              <w:right w:val="single" w:color="auto" w:sz="4" w:space="0"/>
            </w:tcBorders>
            <w:shd w:val="clear" w:color="auto" w:fill="auto"/>
            <w:noWrap/>
            <w:vAlign w:val="bottom"/>
          </w:tcPr>
          <w:p w14:paraId="73E5C080">
            <w:pPr>
              <w:widowControl/>
              <w:jc w:val="left"/>
              <w:rPr>
                <w:rFonts w:hint="eastAsia" w:ascii="宋体" w:hAnsi="宋体" w:cs="宋体"/>
                <w:kern w:val="0"/>
                <w:sz w:val="22"/>
                <w:szCs w:val="22"/>
              </w:rPr>
            </w:pPr>
            <w:r>
              <w:rPr>
                <w:rFonts w:hint="eastAsia" w:ascii="宋体" w:hAnsi="宋体" w:cs="宋体"/>
                <w:kern w:val="0"/>
                <w:sz w:val="22"/>
                <w:szCs w:val="22"/>
              </w:rPr>
              <w:t>　</w:t>
            </w:r>
          </w:p>
        </w:tc>
      </w:tr>
      <w:tr w14:paraId="49B6D7CF">
        <w:tblPrEx>
          <w:tblCellMar>
            <w:top w:w="0" w:type="dxa"/>
            <w:left w:w="108" w:type="dxa"/>
            <w:bottom w:w="0" w:type="dxa"/>
            <w:right w:w="108" w:type="dxa"/>
          </w:tblCellMar>
        </w:tblPrEx>
        <w:trPr>
          <w:trHeight w:val="260" w:hRule="atLeast"/>
        </w:trPr>
        <w:tc>
          <w:tcPr>
            <w:tcW w:w="2095" w:type="dxa"/>
            <w:tcBorders>
              <w:top w:val="nil"/>
              <w:left w:val="single" w:color="000000" w:sz="4" w:space="0"/>
              <w:bottom w:val="single" w:color="000000" w:sz="4" w:space="0"/>
              <w:right w:val="single" w:color="000000" w:sz="4" w:space="0"/>
            </w:tcBorders>
            <w:shd w:val="clear" w:color="auto" w:fill="auto"/>
            <w:noWrap/>
            <w:vAlign w:val="center"/>
          </w:tcPr>
          <w:p w14:paraId="1AEA1FE7">
            <w:pPr>
              <w:widowControl/>
              <w:jc w:val="left"/>
              <w:rPr>
                <w:rFonts w:hint="eastAsia" w:ascii="宋体" w:hAnsi="宋体" w:cs="宋体"/>
                <w:color w:val="000000"/>
                <w:kern w:val="0"/>
                <w:sz w:val="22"/>
                <w:szCs w:val="22"/>
              </w:rPr>
            </w:pPr>
            <w:r>
              <w:rPr>
                <w:rFonts w:hint="eastAsia" w:ascii="宋体" w:hAnsi="宋体" w:cs="宋体"/>
                <w:color w:val="000000"/>
                <w:kern w:val="0"/>
                <w:sz w:val="22"/>
                <w:szCs w:val="22"/>
              </w:rPr>
              <w:t>上年财政拨款结转</w:t>
            </w:r>
          </w:p>
        </w:tc>
        <w:tc>
          <w:tcPr>
            <w:tcW w:w="1135" w:type="dxa"/>
            <w:tcBorders>
              <w:top w:val="nil"/>
              <w:left w:val="nil"/>
              <w:bottom w:val="nil"/>
              <w:right w:val="nil"/>
            </w:tcBorders>
            <w:shd w:val="clear" w:color="auto" w:fill="auto"/>
            <w:noWrap/>
            <w:vAlign w:val="bottom"/>
          </w:tcPr>
          <w:p w14:paraId="22D69538">
            <w:pPr>
              <w:widowControl/>
              <w:jc w:val="left"/>
              <w:rPr>
                <w:rFonts w:hint="eastAsia" w:ascii="宋体" w:hAnsi="宋体" w:cs="宋体"/>
                <w:color w:val="000000"/>
                <w:kern w:val="0"/>
                <w:sz w:val="22"/>
                <w:szCs w:val="22"/>
              </w:rPr>
            </w:pPr>
          </w:p>
        </w:tc>
        <w:tc>
          <w:tcPr>
            <w:tcW w:w="2287" w:type="dxa"/>
            <w:tcBorders>
              <w:top w:val="nil"/>
              <w:left w:val="single" w:color="auto" w:sz="4" w:space="0"/>
              <w:bottom w:val="single" w:color="auto" w:sz="4" w:space="0"/>
              <w:right w:val="single" w:color="auto" w:sz="4" w:space="0"/>
            </w:tcBorders>
            <w:shd w:val="clear" w:color="auto" w:fill="auto"/>
            <w:noWrap/>
            <w:vAlign w:val="center"/>
          </w:tcPr>
          <w:p w14:paraId="1D2756F1">
            <w:pPr>
              <w:widowControl/>
              <w:jc w:val="left"/>
              <w:rPr>
                <w:rFonts w:ascii="宋体" w:hAnsi="宋体" w:cs="宋体"/>
                <w:color w:val="000000"/>
                <w:kern w:val="0"/>
                <w:sz w:val="22"/>
                <w:szCs w:val="22"/>
              </w:rPr>
            </w:pPr>
            <w:r>
              <w:rPr>
                <w:rFonts w:hint="eastAsia" w:ascii="宋体" w:hAnsi="宋体" w:cs="宋体"/>
                <w:color w:val="000000"/>
                <w:kern w:val="0"/>
                <w:sz w:val="22"/>
                <w:szCs w:val="22"/>
              </w:rPr>
              <w:t>年终结转</w:t>
            </w:r>
          </w:p>
        </w:tc>
        <w:tc>
          <w:tcPr>
            <w:tcW w:w="1244" w:type="dxa"/>
            <w:tcBorders>
              <w:top w:val="single" w:color="auto" w:sz="4" w:space="0"/>
              <w:left w:val="nil"/>
              <w:bottom w:val="single" w:color="auto" w:sz="4" w:space="0"/>
              <w:right w:val="single" w:color="auto" w:sz="4" w:space="0"/>
            </w:tcBorders>
            <w:shd w:val="clear" w:color="auto" w:fill="auto"/>
            <w:noWrap/>
            <w:vAlign w:val="bottom"/>
          </w:tcPr>
          <w:p w14:paraId="093F2DFA">
            <w:pPr>
              <w:widowControl/>
              <w:jc w:val="left"/>
              <w:rPr>
                <w:rFonts w:hint="eastAsia" w:ascii="宋体" w:hAnsi="宋体" w:cs="宋体"/>
                <w:kern w:val="0"/>
                <w:sz w:val="22"/>
                <w:szCs w:val="22"/>
              </w:rPr>
            </w:pPr>
            <w:r>
              <w:rPr>
                <w:rFonts w:hint="eastAsia" w:ascii="宋体" w:hAnsi="宋体" w:cs="宋体"/>
                <w:kern w:val="0"/>
                <w:sz w:val="22"/>
                <w:szCs w:val="22"/>
              </w:rPr>
              <w:t>　</w:t>
            </w:r>
          </w:p>
        </w:tc>
        <w:tc>
          <w:tcPr>
            <w:tcW w:w="1072" w:type="dxa"/>
            <w:tcBorders>
              <w:top w:val="single" w:color="auto" w:sz="4" w:space="0"/>
              <w:left w:val="nil"/>
              <w:bottom w:val="single" w:color="auto" w:sz="4" w:space="0"/>
              <w:right w:val="single" w:color="auto" w:sz="4" w:space="0"/>
            </w:tcBorders>
            <w:shd w:val="clear" w:color="auto" w:fill="auto"/>
            <w:noWrap/>
            <w:vAlign w:val="bottom"/>
          </w:tcPr>
          <w:p w14:paraId="57D37BCD">
            <w:pPr>
              <w:widowControl/>
              <w:jc w:val="left"/>
              <w:rPr>
                <w:rFonts w:hint="eastAsia" w:ascii="宋体" w:hAnsi="宋体" w:cs="宋体"/>
                <w:kern w:val="0"/>
                <w:sz w:val="22"/>
                <w:szCs w:val="22"/>
              </w:rPr>
            </w:pPr>
            <w:r>
              <w:rPr>
                <w:rFonts w:hint="eastAsia" w:ascii="宋体" w:hAnsi="宋体" w:cs="宋体"/>
                <w:kern w:val="0"/>
                <w:sz w:val="22"/>
                <w:szCs w:val="22"/>
              </w:rPr>
              <w:t>　</w:t>
            </w:r>
          </w:p>
        </w:tc>
        <w:tc>
          <w:tcPr>
            <w:tcW w:w="0" w:type="auto"/>
            <w:tcBorders>
              <w:top w:val="single" w:color="auto" w:sz="4" w:space="0"/>
              <w:left w:val="nil"/>
              <w:bottom w:val="single" w:color="auto" w:sz="4" w:space="0"/>
              <w:right w:val="single" w:color="auto" w:sz="4" w:space="0"/>
            </w:tcBorders>
            <w:shd w:val="clear" w:color="auto" w:fill="auto"/>
            <w:noWrap/>
            <w:vAlign w:val="bottom"/>
          </w:tcPr>
          <w:p w14:paraId="67415936">
            <w:pPr>
              <w:widowControl/>
              <w:jc w:val="left"/>
              <w:rPr>
                <w:rFonts w:hint="eastAsia" w:ascii="宋体" w:hAnsi="宋体" w:cs="宋体"/>
                <w:kern w:val="0"/>
                <w:sz w:val="22"/>
                <w:szCs w:val="22"/>
              </w:rPr>
            </w:pPr>
            <w:r>
              <w:rPr>
                <w:rFonts w:hint="eastAsia" w:ascii="宋体" w:hAnsi="宋体" w:cs="宋体"/>
                <w:kern w:val="0"/>
                <w:sz w:val="22"/>
                <w:szCs w:val="22"/>
              </w:rPr>
              <w:t>　</w:t>
            </w:r>
          </w:p>
        </w:tc>
        <w:tc>
          <w:tcPr>
            <w:tcW w:w="0" w:type="auto"/>
            <w:tcBorders>
              <w:top w:val="nil"/>
              <w:left w:val="nil"/>
              <w:bottom w:val="single" w:color="auto" w:sz="4" w:space="0"/>
              <w:right w:val="single" w:color="auto" w:sz="4" w:space="0"/>
            </w:tcBorders>
            <w:shd w:val="clear" w:color="auto" w:fill="auto"/>
            <w:noWrap/>
            <w:vAlign w:val="bottom"/>
          </w:tcPr>
          <w:p w14:paraId="5108627B">
            <w:pPr>
              <w:widowControl/>
              <w:jc w:val="left"/>
              <w:rPr>
                <w:rFonts w:hint="eastAsia" w:ascii="宋体" w:hAnsi="宋体" w:cs="宋体"/>
                <w:kern w:val="0"/>
                <w:sz w:val="22"/>
                <w:szCs w:val="22"/>
              </w:rPr>
            </w:pPr>
            <w:r>
              <w:rPr>
                <w:rFonts w:hint="eastAsia" w:ascii="宋体" w:hAnsi="宋体" w:cs="宋体"/>
                <w:kern w:val="0"/>
                <w:sz w:val="22"/>
                <w:szCs w:val="22"/>
              </w:rPr>
              <w:t>　</w:t>
            </w:r>
          </w:p>
        </w:tc>
      </w:tr>
      <w:tr w14:paraId="77E7AD59">
        <w:tblPrEx>
          <w:tblCellMar>
            <w:top w:w="0" w:type="dxa"/>
            <w:left w:w="108" w:type="dxa"/>
            <w:bottom w:w="0" w:type="dxa"/>
            <w:right w:w="108" w:type="dxa"/>
          </w:tblCellMar>
        </w:tblPrEx>
        <w:trPr>
          <w:trHeight w:val="260" w:hRule="atLeast"/>
        </w:trPr>
        <w:tc>
          <w:tcPr>
            <w:tcW w:w="2095" w:type="dxa"/>
            <w:tcBorders>
              <w:top w:val="nil"/>
              <w:left w:val="single" w:color="000000" w:sz="4" w:space="0"/>
              <w:bottom w:val="single" w:color="000000" w:sz="4" w:space="0"/>
              <w:right w:val="single" w:color="000000" w:sz="4" w:space="0"/>
            </w:tcBorders>
            <w:shd w:val="clear" w:color="auto" w:fill="auto"/>
            <w:vAlign w:val="center"/>
          </w:tcPr>
          <w:p w14:paraId="0681F2D9">
            <w:pPr>
              <w:widowControl/>
              <w:jc w:val="left"/>
              <w:rPr>
                <w:rFonts w:hint="eastAsia" w:ascii="宋体" w:hAnsi="宋体" w:cs="宋体"/>
                <w:color w:val="000000"/>
                <w:kern w:val="0"/>
                <w:sz w:val="22"/>
                <w:szCs w:val="22"/>
              </w:rPr>
            </w:pPr>
            <w:r>
              <w:rPr>
                <w:rFonts w:hint="eastAsia" w:ascii="宋体" w:hAnsi="宋体" w:cs="宋体"/>
                <w:color w:val="000000"/>
                <w:kern w:val="0"/>
                <w:sz w:val="22"/>
                <w:szCs w:val="22"/>
              </w:rPr>
              <w:t>一、一般公共预算</w:t>
            </w:r>
          </w:p>
        </w:tc>
        <w:tc>
          <w:tcPr>
            <w:tcW w:w="1135" w:type="dxa"/>
            <w:tcBorders>
              <w:top w:val="single" w:color="auto" w:sz="4" w:space="0"/>
              <w:left w:val="nil"/>
              <w:bottom w:val="single" w:color="auto" w:sz="4" w:space="0"/>
              <w:right w:val="single" w:color="auto" w:sz="4" w:space="0"/>
            </w:tcBorders>
            <w:shd w:val="clear" w:color="auto" w:fill="auto"/>
            <w:noWrap/>
            <w:vAlign w:val="bottom"/>
          </w:tcPr>
          <w:p w14:paraId="424E2FB8">
            <w:pPr>
              <w:widowControl/>
              <w:jc w:val="left"/>
              <w:rPr>
                <w:rFonts w:hint="eastAsia" w:ascii="宋体" w:hAnsi="宋体" w:cs="宋体"/>
                <w:kern w:val="0"/>
                <w:sz w:val="22"/>
                <w:szCs w:val="22"/>
              </w:rPr>
            </w:pPr>
            <w:r>
              <w:rPr>
                <w:rFonts w:hint="eastAsia" w:ascii="宋体" w:hAnsi="宋体" w:cs="宋体"/>
                <w:kern w:val="0"/>
                <w:sz w:val="22"/>
                <w:szCs w:val="22"/>
              </w:rPr>
              <w:t>　</w:t>
            </w:r>
          </w:p>
        </w:tc>
        <w:tc>
          <w:tcPr>
            <w:tcW w:w="2287" w:type="dxa"/>
            <w:tcBorders>
              <w:top w:val="nil"/>
              <w:left w:val="nil"/>
              <w:bottom w:val="single" w:color="auto" w:sz="4" w:space="0"/>
              <w:right w:val="single" w:color="auto" w:sz="4" w:space="0"/>
            </w:tcBorders>
            <w:shd w:val="clear" w:color="auto" w:fill="auto"/>
            <w:noWrap/>
            <w:vAlign w:val="center"/>
          </w:tcPr>
          <w:p w14:paraId="4C898B39">
            <w:pPr>
              <w:widowControl/>
              <w:jc w:val="left"/>
              <w:rPr>
                <w:rFonts w:hint="eastAsia" w:ascii="宋体" w:hAnsi="宋体" w:cs="宋体"/>
                <w:color w:val="000000"/>
                <w:kern w:val="0"/>
                <w:sz w:val="22"/>
                <w:szCs w:val="22"/>
              </w:rPr>
            </w:pPr>
            <w:r>
              <w:rPr>
                <w:rFonts w:hint="eastAsia" w:ascii="宋体" w:hAnsi="宋体" w:cs="宋体"/>
                <w:color w:val="000000"/>
                <w:kern w:val="0"/>
                <w:sz w:val="22"/>
                <w:szCs w:val="22"/>
              </w:rPr>
              <w:t>　</w:t>
            </w:r>
          </w:p>
        </w:tc>
        <w:tc>
          <w:tcPr>
            <w:tcW w:w="1244" w:type="dxa"/>
            <w:tcBorders>
              <w:top w:val="nil"/>
              <w:left w:val="nil"/>
              <w:bottom w:val="single" w:color="auto" w:sz="4" w:space="0"/>
              <w:right w:val="single" w:color="auto" w:sz="4" w:space="0"/>
            </w:tcBorders>
            <w:shd w:val="clear" w:color="auto" w:fill="auto"/>
            <w:noWrap/>
            <w:vAlign w:val="bottom"/>
          </w:tcPr>
          <w:p w14:paraId="53AEDA54">
            <w:pPr>
              <w:widowControl/>
              <w:jc w:val="left"/>
              <w:rPr>
                <w:rFonts w:hint="eastAsia" w:ascii="宋体" w:hAnsi="宋体" w:cs="宋体"/>
                <w:kern w:val="0"/>
                <w:sz w:val="22"/>
                <w:szCs w:val="22"/>
              </w:rPr>
            </w:pPr>
            <w:r>
              <w:rPr>
                <w:rFonts w:hint="eastAsia" w:ascii="宋体" w:hAnsi="宋体" w:cs="宋体"/>
                <w:kern w:val="0"/>
                <w:sz w:val="22"/>
                <w:szCs w:val="22"/>
              </w:rPr>
              <w:t>　</w:t>
            </w:r>
          </w:p>
        </w:tc>
        <w:tc>
          <w:tcPr>
            <w:tcW w:w="1072" w:type="dxa"/>
            <w:tcBorders>
              <w:top w:val="nil"/>
              <w:left w:val="nil"/>
              <w:bottom w:val="single" w:color="auto" w:sz="4" w:space="0"/>
              <w:right w:val="nil"/>
            </w:tcBorders>
            <w:shd w:val="clear" w:color="auto" w:fill="auto"/>
            <w:noWrap/>
            <w:vAlign w:val="bottom"/>
          </w:tcPr>
          <w:p w14:paraId="75FAB36F">
            <w:pPr>
              <w:widowControl/>
              <w:jc w:val="left"/>
              <w:rPr>
                <w:rFonts w:hint="eastAsia" w:ascii="宋体" w:hAnsi="宋体" w:cs="宋体"/>
                <w:kern w:val="0"/>
                <w:sz w:val="22"/>
                <w:szCs w:val="22"/>
              </w:rPr>
            </w:pPr>
            <w:r>
              <w:rPr>
                <w:rFonts w:hint="eastAsia" w:ascii="宋体" w:hAnsi="宋体" w:cs="宋体"/>
                <w:kern w:val="0"/>
                <w:sz w:val="22"/>
                <w:szCs w:val="22"/>
              </w:rPr>
              <w:t>　</w:t>
            </w:r>
          </w:p>
        </w:tc>
        <w:tc>
          <w:tcPr>
            <w:tcW w:w="0" w:type="auto"/>
            <w:tcBorders>
              <w:top w:val="nil"/>
              <w:left w:val="single" w:color="auto" w:sz="4" w:space="0"/>
              <w:bottom w:val="single" w:color="auto" w:sz="4" w:space="0"/>
              <w:right w:val="single" w:color="auto" w:sz="4" w:space="0"/>
            </w:tcBorders>
            <w:shd w:val="clear" w:color="auto" w:fill="auto"/>
            <w:noWrap/>
            <w:vAlign w:val="bottom"/>
          </w:tcPr>
          <w:p w14:paraId="2DC2B13F">
            <w:pPr>
              <w:widowControl/>
              <w:jc w:val="left"/>
              <w:rPr>
                <w:rFonts w:hint="eastAsia" w:ascii="宋体" w:hAnsi="宋体" w:cs="宋体"/>
                <w:kern w:val="0"/>
                <w:sz w:val="22"/>
                <w:szCs w:val="22"/>
              </w:rPr>
            </w:pPr>
            <w:r>
              <w:rPr>
                <w:rFonts w:hint="eastAsia" w:ascii="宋体" w:hAnsi="宋体" w:cs="宋体"/>
                <w:kern w:val="0"/>
                <w:sz w:val="22"/>
                <w:szCs w:val="22"/>
              </w:rPr>
              <w:t>　</w:t>
            </w:r>
          </w:p>
        </w:tc>
        <w:tc>
          <w:tcPr>
            <w:tcW w:w="0" w:type="auto"/>
            <w:tcBorders>
              <w:top w:val="nil"/>
              <w:left w:val="nil"/>
              <w:bottom w:val="single" w:color="auto" w:sz="4" w:space="0"/>
              <w:right w:val="single" w:color="auto" w:sz="4" w:space="0"/>
            </w:tcBorders>
            <w:shd w:val="clear" w:color="auto" w:fill="auto"/>
            <w:noWrap/>
            <w:vAlign w:val="bottom"/>
          </w:tcPr>
          <w:p w14:paraId="2116848C">
            <w:pPr>
              <w:widowControl/>
              <w:jc w:val="left"/>
              <w:rPr>
                <w:rFonts w:hint="eastAsia" w:ascii="宋体" w:hAnsi="宋体" w:cs="宋体"/>
                <w:kern w:val="0"/>
                <w:sz w:val="22"/>
                <w:szCs w:val="22"/>
              </w:rPr>
            </w:pPr>
            <w:r>
              <w:rPr>
                <w:rFonts w:hint="eastAsia" w:ascii="宋体" w:hAnsi="宋体" w:cs="宋体"/>
                <w:kern w:val="0"/>
                <w:sz w:val="22"/>
                <w:szCs w:val="22"/>
              </w:rPr>
              <w:t>　</w:t>
            </w:r>
          </w:p>
        </w:tc>
      </w:tr>
      <w:tr w14:paraId="768FF4B9">
        <w:tblPrEx>
          <w:tblCellMar>
            <w:top w:w="0" w:type="dxa"/>
            <w:left w:w="108" w:type="dxa"/>
            <w:bottom w:w="0" w:type="dxa"/>
            <w:right w:w="108" w:type="dxa"/>
          </w:tblCellMar>
        </w:tblPrEx>
        <w:trPr>
          <w:trHeight w:val="260" w:hRule="atLeast"/>
        </w:trPr>
        <w:tc>
          <w:tcPr>
            <w:tcW w:w="2095" w:type="dxa"/>
            <w:tcBorders>
              <w:top w:val="nil"/>
              <w:left w:val="single" w:color="000000" w:sz="4" w:space="0"/>
              <w:bottom w:val="single" w:color="000000" w:sz="4" w:space="0"/>
              <w:right w:val="single" w:color="000000" w:sz="4" w:space="0"/>
            </w:tcBorders>
            <w:shd w:val="clear" w:color="auto" w:fill="auto"/>
            <w:vAlign w:val="center"/>
          </w:tcPr>
          <w:p w14:paraId="0DF21BE8">
            <w:pPr>
              <w:widowControl/>
              <w:jc w:val="left"/>
              <w:rPr>
                <w:rFonts w:hint="eastAsia" w:ascii="宋体" w:hAnsi="宋体" w:cs="宋体"/>
                <w:color w:val="000000"/>
                <w:kern w:val="0"/>
                <w:sz w:val="22"/>
                <w:szCs w:val="22"/>
              </w:rPr>
            </w:pPr>
            <w:r>
              <w:rPr>
                <w:rFonts w:hint="eastAsia" w:ascii="宋体" w:hAnsi="宋体" w:cs="宋体"/>
                <w:color w:val="000000"/>
                <w:kern w:val="0"/>
                <w:sz w:val="22"/>
                <w:szCs w:val="22"/>
              </w:rPr>
              <w:t>二、政府性基金预算</w:t>
            </w:r>
          </w:p>
        </w:tc>
        <w:tc>
          <w:tcPr>
            <w:tcW w:w="1135" w:type="dxa"/>
            <w:tcBorders>
              <w:top w:val="nil"/>
              <w:left w:val="nil"/>
              <w:bottom w:val="single" w:color="auto" w:sz="4" w:space="0"/>
              <w:right w:val="single" w:color="auto" w:sz="4" w:space="0"/>
            </w:tcBorders>
            <w:shd w:val="clear" w:color="auto" w:fill="auto"/>
            <w:noWrap/>
            <w:vAlign w:val="bottom"/>
          </w:tcPr>
          <w:p w14:paraId="1C254E67">
            <w:pPr>
              <w:widowControl/>
              <w:jc w:val="left"/>
              <w:rPr>
                <w:rFonts w:hint="eastAsia" w:ascii="宋体" w:hAnsi="宋体" w:cs="宋体"/>
                <w:kern w:val="0"/>
                <w:sz w:val="22"/>
                <w:szCs w:val="22"/>
              </w:rPr>
            </w:pPr>
            <w:r>
              <w:rPr>
                <w:rFonts w:hint="eastAsia" w:ascii="宋体" w:hAnsi="宋体" w:cs="宋体"/>
                <w:kern w:val="0"/>
                <w:sz w:val="22"/>
                <w:szCs w:val="22"/>
              </w:rPr>
              <w:t>　</w:t>
            </w:r>
          </w:p>
        </w:tc>
        <w:tc>
          <w:tcPr>
            <w:tcW w:w="2287" w:type="dxa"/>
            <w:tcBorders>
              <w:top w:val="nil"/>
              <w:left w:val="nil"/>
              <w:bottom w:val="single" w:color="auto" w:sz="4" w:space="0"/>
              <w:right w:val="single" w:color="auto" w:sz="4" w:space="0"/>
            </w:tcBorders>
            <w:shd w:val="clear" w:color="auto" w:fill="auto"/>
            <w:noWrap/>
            <w:vAlign w:val="center"/>
          </w:tcPr>
          <w:p w14:paraId="5E3D84F5">
            <w:pPr>
              <w:widowControl/>
              <w:jc w:val="left"/>
              <w:rPr>
                <w:rFonts w:hint="eastAsia" w:ascii="宋体" w:hAnsi="宋体" w:cs="宋体"/>
                <w:color w:val="000000"/>
                <w:kern w:val="0"/>
                <w:sz w:val="22"/>
                <w:szCs w:val="22"/>
              </w:rPr>
            </w:pPr>
            <w:r>
              <w:rPr>
                <w:rFonts w:hint="eastAsia" w:ascii="宋体" w:hAnsi="宋体" w:cs="宋体"/>
                <w:color w:val="000000"/>
                <w:kern w:val="0"/>
                <w:sz w:val="22"/>
                <w:szCs w:val="22"/>
              </w:rPr>
              <w:t>　</w:t>
            </w:r>
          </w:p>
        </w:tc>
        <w:tc>
          <w:tcPr>
            <w:tcW w:w="1244" w:type="dxa"/>
            <w:tcBorders>
              <w:top w:val="nil"/>
              <w:left w:val="nil"/>
              <w:bottom w:val="single" w:color="auto" w:sz="4" w:space="0"/>
              <w:right w:val="single" w:color="auto" w:sz="4" w:space="0"/>
            </w:tcBorders>
            <w:shd w:val="clear" w:color="auto" w:fill="auto"/>
            <w:noWrap/>
            <w:vAlign w:val="bottom"/>
          </w:tcPr>
          <w:p w14:paraId="7922860A">
            <w:pPr>
              <w:widowControl/>
              <w:jc w:val="left"/>
              <w:rPr>
                <w:rFonts w:hint="eastAsia" w:ascii="宋体" w:hAnsi="宋体" w:cs="宋体"/>
                <w:kern w:val="0"/>
                <w:sz w:val="22"/>
                <w:szCs w:val="22"/>
              </w:rPr>
            </w:pPr>
            <w:r>
              <w:rPr>
                <w:rFonts w:hint="eastAsia" w:ascii="宋体" w:hAnsi="宋体" w:cs="宋体"/>
                <w:kern w:val="0"/>
                <w:sz w:val="22"/>
                <w:szCs w:val="22"/>
              </w:rPr>
              <w:t>　</w:t>
            </w:r>
          </w:p>
        </w:tc>
        <w:tc>
          <w:tcPr>
            <w:tcW w:w="1072" w:type="dxa"/>
            <w:tcBorders>
              <w:top w:val="nil"/>
              <w:left w:val="nil"/>
              <w:bottom w:val="single" w:color="auto" w:sz="4" w:space="0"/>
              <w:right w:val="nil"/>
            </w:tcBorders>
            <w:shd w:val="clear" w:color="auto" w:fill="auto"/>
            <w:noWrap/>
            <w:vAlign w:val="bottom"/>
          </w:tcPr>
          <w:p w14:paraId="3C7D2212">
            <w:pPr>
              <w:widowControl/>
              <w:jc w:val="left"/>
              <w:rPr>
                <w:rFonts w:hint="eastAsia" w:ascii="宋体" w:hAnsi="宋体" w:cs="宋体"/>
                <w:kern w:val="0"/>
                <w:sz w:val="22"/>
                <w:szCs w:val="22"/>
              </w:rPr>
            </w:pPr>
            <w:r>
              <w:rPr>
                <w:rFonts w:hint="eastAsia" w:ascii="宋体" w:hAnsi="宋体" w:cs="宋体"/>
                <w:kern w:val="0"/>
                <w:sz w:val="22"/>
                <w:szCs w:val="22"/>
              </w:rPr>
              <w:t>　</w:t>
            </w:r>
          </w:p>
        </w:tc>
        <w:tc>
          <w:tcPr>
            <w:tcW w:w="0" w:type="auto"/>
            <w:tcBorders>
              <w:top w:val="nil"/>
              <w:left w:val="single" w:color="auto" w:sz="4" w:space="0"/>
              <w:bottom w:val="single" w:color="auto" w:sz="4" w:space="0"/>
              <w:right w:val="single" w:color="auto" w:sz="4" w:space="0"/>
            </w:tcBorders>
            <w:shd w:val="clear" w:color="auto" w:fill="auto"/>
            <w:noWrap/>
            <w:vAlign w:val="bottom"/>
          </w:tcPr>
          <w:p w14:paraId="2790F0DF">
            <w:pPr>
              <w:widowControl/>
              <w:jc w:val="left"/>
              <w:rPr>
                <w:rFonts w:hint="eastAsia" w:ascii="宋体" w:hAnsi="宋体" w:cs="宋体"/>
                <w:kern w:val="0"/>
                <w:sz w:val="22"/>
                <w:szCs w:val="22"/>
              </w:rPr>
            </w:pPr>
            <w:r>
              <w:rPr>
                <w:rFonts w:hint="eastAsia" w:ascii="宋体" w:hAnsi="宋体" w:cs="宋体"/>
                <w:kern w:val="0"/>
                <w:sz w:val="22"/>
                <w:szCs w:val="22"/>
              </w:rPr>
              <w:t>　</w:t>
            </w:r>
          </w:p>
        </w:tc>
        <w:tc>
          <w:tcPr>
            <w:tcW w:w="0" w:type="auto"/>
            <w:tcBorders>
              <w:top w:val="nil"/>
              <w:left w:val="nil"/>
              <w:bottom w:val="single" w:color="auto" w:sz="4" w:space="0"/>
              <w:right w:val="single" w:color="auto" w:sz="4" w:space="0"/>
            </w:tcBorders>
            <w:shd w:val="clear" w:color="auto" w:fill="auto"/>
            <w:noWrap/>
            <w:vAlign w:val="bottom"/>
          </w:tcPr>
          <w:p w14:paraId="7E7556CD">
            <w:pPr>
              <w:widowControl/>
              <w:jc w:val="left"/>
              <w:rPr>
                <w:rFonts w:hint="eastAsia" w:ascii="宋体" w:hAnsi="宋体" w:cs="宋体"/>
                <w:kern w:val="0"/>
                <w:sz w:val="22"/>
                <w:szCs w:val="22"/>
              </w:rPr>
            </w:pPr>
            <w:r>
              <w:rPr>
                <w:rFonts w:hint="eastAsia" w:ascii="宋体" w:hAnsi="宋体" w:cs="宋体"/>
                <w:kern w:val="0"/>
                <w:sz w:val="22"/>
                <w:szCs w:val="22"/>
              </w:rPr>
              <w:t>　</w:t>
            </w:r>
          </w:p>
        </w:tc>
      </w:tr>
      <w:tr w14:paraId="7A4A31B4">
        <w:tblPrEx>
          <w:tblCellMar>
            <w:top w:w="0" w:type="dxa"/>
            <w:left w:w="108" w:type="dxa"/>
            <w:bottom w:w="0" w:type="dxa"/>
            <w:right w:w="108" w:type="dxa"/>
          </w:tblCellMar>
        </w:tblPrEx>
        <w:trPr>
          <w:trHeight w:val="260" w:hRule="atLeast"/>
        </w:trPr>
        <w:tc>
          <w:tcPr>
            <w:tcW w:w="2095" w:type="dxa"/>
            <w:tcBorders>
              <w:top w:val="nil"/>
              <w:left w:val="single" w:color="000000" w:sz="4" w:space="0"/>
              <w:bottom w:val="single" w:color="000000" w:sz="4" w:space="0"/>
              <w:right w:val="single" w:color="000000" w:sz="4" w:space="0"/>
            </w:tcBorders>
            <w:shd w:val="clear" w:color="auto" w:fill="auto"/>
            <w:vAlign w:val="center"/>
          </w:tcPr>
          <w:p w14:paraId="0BAC5FF6">
            <w:pPr>
              <w:widowControl/>
              <w:jc w:val="left"/>
              <w:rPr>
                <w:rFonts w:hint="eastAsia" w:ascii="宋体" w:hAnsi="宋体" w:cs="宋体"/>
                <w:color w:val="000000"/>
                <w:kern w:val="0"/>
                <w:sz w:val="22"/>
                <w:szCs w:val="22"/>
              </w:rPr>
            </w:pPr>
            <w:r>
              <w:rPr>
                <w:rFonts w:hint="eastAsia" w:ascii="宋体" w:hAnsi="宋体" w:cs="宋体"/>
                <w:color w:val="000000"/>
                <w:kern w:val="0"/>
                <w:sz w:val="22"/>
                <w:szCs w:val="22"/>
              </w:rPr>
              <w:t>三、国有资本经营预算</w:t>
            </w:r>
          </w:p>
        </w:tc>
        <w:tc>
          <w:tcPr>
            <w:tcW w:w="1135" w:type="dxa"/>
            <w:tcBorders>
              <w:top w:val="nil"/>
              <w:left w:val="nil"/>
              <w:bottom w:val="single" w:color="auto" w:sz="4" w:space="0"/>
              <w:right w:val="single" w:color="auto" w:sz="4" w:space="0"/>
            </w:tcBorders>
            <w:shd w:val="clear" w:color="auto" w:fill="auto"/>
            <w:noWrap/>
            <w:vAlign w:val="bottom"/>
          </w:tcPr>
          <w:p w14:paraId="6EEA127E">
            <w:pPr>
              <w:widowControl/>
              <w:jc w:val="left"/>
              <w:rPr>
                <w:rFonts w:hint="eastAsia" w:ascii="宋体" w:hAnsi="宋体" w:cs="宋体"/>
                <w:kern w:val="0"/>
                <w:sz w:val="22"/>
                <w:szCs w:val="22"/>
              </w:rPr>
            </w:pPr>
            <w:r>
              <w:rPr>
                <w:rFonts w:hint="eastAsia" w:ascii="宋体" w:hAnsi="宋体" w:cs="宋体"/>
                <w:kern w:val="0"/>
                <w:sz w:val="22"/>
                <w:szCs w:val="22"/>
              </w:rPr>
              <w:t>　</w:t>
            </w:r>
          </w:p>
        </w:tc>
        <w:tc>
          <w:tcPr>
            <w:tcW w:w="2287" w:type="dxa"/>
            <w:tcBorders>
              <w:top w:val="nil"/>
              <w:left w:val="nil"/>
              <w:bottom w:val="single" w:color="auto" w:sz="4" w:space="0"/>
              <w:right w:val="single" w:color="auto" w:sz="4" w:space="0"/>
            </w:tcBorders>
            <w:shd w:val="clear" w:color="auto" w:fill="auto"/>
            <w:noWrap/>
            <w:vAlign w:val="center"/>
          </w:tcPr>
          <w:p w14:paraId="24D45978">
            <w:pPr>
              <w:widowControl/>
              <w:jc w:val="left"/>
              <w:rPr>
                <w:rFonts w:hint="eastAsia" w:ascii="宋体" w:hAnsi="宋体" w:cs="宋体"/>
                <w:color w:val="000000"/>
                <w:kern w:val="0"/>
                <w:sz w:val="22"/>
                <w:szCs w:val="22"/>
              </w:rPr>
            </w:pPr>
            <w:r>
              <w:rPr>
                <w:rFonts w:hint="eastAsia" w:ascii="宋体" w:hAnsi="宋体" w:cs="宋体"/>
                <w:color w:val="000000"/>
                <w:kern w:val="0"/>
                <w:sz w:val="22"/>
                <w:szCs w:val="22"/>
              </w:rPr>
              <w:t>　</w:t>
            </w:r>
          </w:p>
        </w:tc>
        <w:tc>
          <w:tcPr>
            <w:tcW w:w="1244" w:type="dxa"/>
            <w:tcBorders>
              <w:top w:val="nil"/>
              <w:left w:val="nil"/>
              <w:bottom w:val="single" w:color="auto" w:sz="4" w:space="0"/>
              <w:right w:val="single" w:color="auto" w:sz="4" w:space="0"/>
            </w:tcBorders>
            <w:shd w:val="clear" w:color="auto" w:fill="auto"/>
            <w:noWrap/>
            <w:vAlign w:val="bottom"/>
          </w:tcPr>
          <w:p w14:paraId="01792771">
            <w:pPr>
              <w:widowControl/>
              <w:jc w:val="left"/>
              <w:rPr>
                <w:rFonts w:hint="eastAsia" w:ascii="宋体" w:hAnsi="宋体" w:cs="宋体"/>
                <w:kern w:val="0"/>
                <w:sz w:val="22"/>
                <w:szCs w:val="22"/>
              </w:rPr>
            </w:pPr>
            <w:r>
              <w:rPr>
                <w:rFonts w:hint="eastAsia" w:ascii="宋体" w:hAnsi="宋体" w:cs="宋体"/>
                <w:kern w:val="0"/>
                <w:sz w:val="22"/>
                <w:szCs w:val="22"/>
              </w:rPr>
              <w:t>　</w:t>
            </w:r>
          </w:p>
        </w:tc>
        <w:tc>
          <w:tcPr>
            <w:tcW w:w="1072" w:type="dxa"/>
            <w:tcBorders>
              <w:top w:val="nil"/>
              <w:left w:val="nil"/>
              <w:bottom w:val="single" w:color="auto" w:sz="4" w:space="0"/>
              <w:right w:val="nil"/>
            </w:tcBorders>
            <w:shd w:val="clear" w:color="auto" w:fill="auto"/>
            <w:noWrap/>
            <w:vAlign w:val="bottom"/>
          </w:tcPr>
          <w:p w14:paraId="1FEABB2C">
            <w:pPr>
              <w:widowControl/>
              <w:jc w:val="left"/>
              <w:rPr>
                <w:rFonts w:hint="eastAsia" w:ascii="宋体" w:hAnsi="宋体" w:cs="宋体"/>
                <w:kern w:val="0"/>
                <w:sz w:val="22"/>
                <w:szCs w:val="22"/>
              </w:rPr>
            </w:pPr>
            <w:r>
              <w:rPr>
                <w:rFonts w:hint="eastAsia" w:ascii="宋体" w:hAnsi="宋体" w:cs="宋体"/>
                <w:kern w:val="0"/>
                <w:sz w:val="22"/>
                <w:szCs w:val="22"/>
              </w:rPr>
              <w:t>　</w:t>
            </w:r>
          </w:p>
        </w:tc>
        <w:tc>
          <w:tcPr>
            <w:tcW w:w="0" w:type="auto"/>
            <w:tcBorders>
              <w:top w:val="nil"/>
              <w:left w:val="single" w:color="auto" w:sz="4" w:space="0"/>
              <w:bottom w:val="single" w:color="auto" w:sz="4" w:space="0"/>
              <w:right w:val="single" w:color="auto" w:sz="4" w:space="0"/>
            </w:tcBorders>
            <w:shd w:val="clear" w:color="auto" w:fill="auto"/>
            <w:noWrap/>
            <w:vAlign w:val="bottom"/>
          </w:tcPr>
          <w:p w14:paraId="0B1B4568">
            <w:pPr>
              <w:widowControl/>
              <w:jc w:val="left"/>
              <w:rPr>
                <w:rFonts w:hint="eastAsia" w:ascii="宋体" w:hAnsi="宋体" w:cs="宋体"/>
                <w:kern w:val="0"/>
                <w:sz w:val="22"/>
                <w:szCs w:val="22"/>
              </w:rPr>
            </w:pPr>
            <w:r>
              <w:rPr>
                <w:rFonts w:hint="eastAsia" w:ascii="宋体" w:hAnsi="宋体" w:cs="宋体"/>
                <w:kern w:val="0"/>
                <w:sz w:val="22"/>
                <w:szCs w:val="22"/>
              </w:rPr>
              <w:t>　</w:t>
            </w:r>
          </w:p>
        </w:tc>
        <w:tc>
          <w:tcPr>
            <w:tcW w:w="0" w:type="auto"/>
            <w:tcBorders>
              <w:top w:val="nil"/>
              <w:left w:val="nil"/>
              <w:bottom w:val="single" w:color="auto" w:sz="4" w:space="0"/>
              <w:right w:val="single" w:color="auto" w:sz="4" w:space="0"/>
            </w:tcBorders>
            <w:shd w:val="clear" w:color="auto" w:fill="auto"/>
            <w:noWrap/>
            <w:vAlign w:val="bottom"/>
          </w:tcPr>
          <w:p w14:paraId="30424B29">
            <w:pPr>
              <w:widowControl/>
              <w:jc w:val="left"/>
              <w:rPr>
                <w:rFonts w:hint="eastAsia" w:ascii="宋体" w:hAnsi="宋体" w:cs="宋体"/>
                <w:kern w:val="0"/>
                <w:sz w:val="22"/>
                <w:szCs w:val="22"/>
              </w:rPr>
            </w:pPr>
            <w:r>
              <w:rPr>
                <w:rFonts w:hint="eastAsia" w:ascii="宋体" w:hAnsi="宋体" w:cs="宋体"/>
                <w:kern w:val="0"/>
                <w:sz w:val="22"/>
                <w:szCs w:val="22"/>
              </w:rPr>
              <w:t>　</w:t>
            </w:r>
          </w:p>
        </w:tc>
      </w:tr>
      <w:tr w14:paraId="2C7A8530">
        <w:tblPrEx>
          <w:tblCellMar>
            <w:top w:w="0" w:type="dxa"/>
            <w:left w:w="108" w:type="dxa"/>
            <w:bottom w:w="0" w:type="dxa"/>
            <w:right w:w="108" w:type="dxa"/>
          </w:tblCellMar>
        </w:tblPrEx>
        <w:trPr>
          <w:trHeight w:val="260" w:hRule="atLeast"/>
        </w:trPr>
        <w:tc>
          <w:tcPr>
            <w:tcW w:w="2095" w:type="dxa"/>
            <w:tcBorders>
              <w:top w:val="nil"/>
              <w:left w:val="single" w:color="auto" w:sz="4" w:space="0"/>
              <w:bottom w:val="single" w:color="auto" w:sz="4" w:space="0"/>
              <w:right w:val="single" w:color="auto" w:sz="4" w:space="0"/>
            </w:tcBorders>
            <w:shd w:val="clear" w:color="auto" w:fill="auto"/>
            <w:noWrap/>
            <w:vAlign w:val="center"/>
          </w:tcPr>
          <w:p w14:paraId="0B61CBBB">
            <w:pPr>
              <w:widowControl/>
              <w:jc w:val="left"/>
              <w:rPr>
                <w:rFonts w:hint="eastAsia" w:ascii="宋体" w:hAnsi="宋体" w:cs="宋体"/>
                <w:kern w:val="0"/>
                <w:sz w:val="22"/>
                <w:szCs w:val="22"/>
              </w:rPr>
            </w:pPr>
            <w:r>
              <w:rPr>
                <w:rFonts w:hint="eastAsia" w:ascii="宋体" w:hAnsi="宋体" w:cs="宋体"/>
                <w:kern w:val="0"/>
                <w:sz w:val="22"/>
                <w:szCs w:val="22"/>
              </w:rPr>
              <w:t>收入总计</w:t>
            </w:r>
          </w:p>
        </w:tc>
        <w:tc>
          <w:tcPr>
            <w:tcW w:w="1135" w:type="dxa"/>
            <w:tcBorders>
              <w:top w:val="nil"/>
              <w:left w:val="nil"/>
              <w:bottom w:val="single" w:color="000000" w:sz="4" w:space="0"/>
              <w:right w:val="single" w:color="000000" w:sz="4" w:space="0"/>
            </w:tcBorders>
            <w:shd w:val="clear" w:color="auto" w:fill="auto"/>
            <w:noWrap/>
            <w:vAlign w:val="center"/>
          </w:tcPr>
          <w:p w14:paraId="41D16E12">
            <w:pPr>
              <w:widowControl/>
              <w:jc w:val="right"/>
              <w:rPr>
                <w:rFonts w:hint="eastAsia" w:ascii="宋体" w:hAnsi="宋体" w:cs="宋体"/>
                <w:color w:val="000000"/>
                <w:kern w:val="0"/>
                <w:sz w:val="20"/>
                <w:szCs w:val="20"/>
              </w:rPr>
            </w:pPr>
            <w:r>
              <w:rPr>
                <w:rFonts w:hint="eastAsia" w:ascii="宋体" w:hAnsi="宋体" w:cs="宋体"/>
                <w:color w:val="000000"/>
                <w:kern w:val="0"/>
                <w:sz w:val="20"/>
                <w:szCs w:val="20"/>
              </w:rPr>
              <w:t>1,749.43</w:t>
            </w:r>
          </w:p>
        </w:tc>
        <w:tc>
          <w:tcPr>
            <w:tcW w:w="2287" w:type="dxa"/>
            <w:tcBorders>
              <w:top w:val="nil"/>
              <w:left w:val="nil"/>
              <w:bottom w:val="single" w:color="auto" w:sz="4" w:space="0"/>
              <w:right w:val="single" w:color="auto" w:sz="4" w:space="0"/>
            </w:tcBorders>
            <w:shd w:val="clear" w:color="auto" w:fill="auto"/>
            <w:noWrap/>
            <w:vAlign w:val="center"/>
          </w:tcPr>
          <w:p w14:paraId="1A7877AA">
            <w:pPr>
              <w:widowControl/>
              <w:jc w:val="left"/>
              <w:rPr>
                <w:rFonts w:hint="eastAsia" w:ascii="宋体" w:hAnsi="宋体" w:cs="宋体"/>
                <w:kern w:val="0"/>
                <w:sz w:val="22"/>
                <w:szCs w:val="22"/>
              </w:rPr>
            </w:pPr>
            <w:r>
              <w:rPr>
                <w:rFonts w:hint="eastAsia" w:ascii="宋体" w:hAnsi="宋体" w:cs="宋体"/>
                <w:kern w:val="0"/>
                <w:sz w:val="22"/>
                <w:szCs w:val="22"/>
              </w:rPr>
              <w:t>支出总计</w:t>
            </w:r>
          </w:p>
        </w:tc>
        <w:tc>
          <w:tcPr>
            <w:tcW w:w="1244" w:type="dxa"/>
            <w:tcBorders>
              <w:top w:val="nil"/>
              <w:left w:val="nil"/>
              <w:bottom w:val="nil"/>
              <w:right w:val="single" w:color="000000" w:sz="4" w:space="0"/>
            </w:tcBorders>
            <w:shd w:val="clear" w:color="auto" w:fill="auto"/>
            <w:noWrap/>
            <w:vAlign w:val="center"/>
          </w:tcPr>
          <w:p w14:paraId="1A938768">
            <w:pPr>
              <w:widowControl/>
              <w:jc w:val="right"/>
              <w:rPr>
                <w:rFonts w:hint="eastAsia" w:ascii="宋体" w:hAnsi="宋体" w:cs="宋体"/>
                <w:color w:val="000000"/>
                <w:kern w:val="0"/>
                <w:sz w:val="20"/>
                <w:szCs w:val="20"/>
              </w:rPr>
            </w:pPr>
            <w:r>
              <w:rPr>
                <w:rFonts w:hint="eastAsia" w:ascii="宋体" w:hAnsi="宋体" w:cs="宋体"/>
                <w:color w:val="000000"/>
                <w:kern w:val="0"/>
                <w:sz w:val="20"/>
                <w:szCs w:val="20"/>
              </w:rPr>
              <w:t>1,749.43</w:t>
            </w:r>
          </w:p>
        </w:tc>
        <w:tc>
          <w:tcPr>
            <w:tcW w:w="1072" w:type="dxa"/>
            <w:tcBorders>
              <w:top w:val="nil"/>
              <w:left w:val="nil"/>
              <w:bottom w:val="nil"/>
              <w:right w:val="nil"/>
            </w:tcBorders>
            <w:shd w:val="clear" w:color="auto" w:fill="auto"/>
            <w:noWrap/>
            <w:vAlign w:val="center"/>
          </w:tcPr>
          <w:p w14:paraId="28BE61AC">
            <w:pPr>
              <w:widowControl/>
              <w:jc w:val="right"/>
              <w:rPr>
                <w:rFonts w:hint="eastAsia" w:ascii="宋体" w:hAnsi="宋体" w:cs="宋体"/>
                <w:color w:val="000000"/>
                <w:kern w:val="0"/>
                <w:sz w:val="20"/>
                <w:szCs w:val="20"/>
              </w:rPr>
            </w:pPr>
            <w:r>
              <w:rPr>
                <w:rFonts w:hint="eastAsia" w:ascii="宋体" w:hAnsi="宋体" w:cs="宋体"/>
                <w:color w:val="000000"/>
                <w:kern w:val="0"/>
                <w:sz w:val="20"/>
                <w:szCs w:val="20"/>
              </w:rPr>
              <w:t>1,749.43</w:t>
            </w:r>
          </w:p>
        </w:tc>
        <w:tc>
          <w:tcPr>
            <w:tcW w:w="0" w:type="auto"/>
            <w:tcBorders>
              <w:top w:val="nil"/>
              <w:left w:val="single" w:color="auto" w:sz="4" w:space="0"/>
              <w:bottom w:val="single" w:color="auto" w:sz="4" w:space="0"/>
              <w:right w:val="single" w:color="auto" w:sz="4" w:space="0"/>
            </w:tcBorders>
            <w:shd w:val="clear" w:color="auto" w:fill="auto"/>
            <w:noWrap/>
            <w:vAlign w:val="center"/>
          </w:tcPr>
          <w:p w14:paraId="2AB5C280">
            <w:pPr>
              <w:widowControl/>
              <w:jc w:val="left"/>
              <w:rPr>
                <w:rFonts w:hint="eastAsia" w:ascii="宋体" w:hAnsi="宋体" w:cs="宋体"/>
                <w:kern w:val="0"/>
                <w:sz w:val="22"/>
                <w:szCs w:val="22"/>
              </w:rPr>
            </w:pPr>
            <w:r>
              <w:rPr>
                <w:rFonts w:hint="eastAsia" w:ascii="宋体" w:hAnsi="宋体" w:cs="宋体"/>
                <w:kern w:val="0"/>
                <w:sz w:val="22"/>
                <w:szCs w:val="22"/>
              </w:rPr>
              <w:t>　</w:t>
            </w:r>
          </w:p>
        </w:tc>
        <w:tc>
          <w:tcPr>
            <w:tcW w:w="0" w:type="auto"/>
            <w:tcBorders>
              <w:top w:val="nil"/>
              <w:left w:val="nil"/>
              <w:bottom w:val="single" w:color="auto" w:sz="4" w:space="0"/>
              <w:right w:val="single" w:color="auto" w:sz="4" w:space="0"/>
            </w:tcBorders>
            <w:shd w:val="clear" w:color="auto" w:fill="auto"/>
            <w:noWrap/>
            <w:vAlign w:val="center"/>
          </w:tcPr>
          <w:p w14:paraId="19F37920">
            <w:pPr>
              <w:widowControl/>
              <w:jc w:val="left"/>
              <w:rPr>
                <w:rFonts w:hint="eastAsia" w:ascii="宋体" w:hAnsi="宋体" w:cs="宋体"/>
                <w:kern w:val="0"/>
                <w:sz w:val="22"/>
                <w:szCs w:val="22"/>
              </w:rPr>
            </w:pPr>
            <w:r>
              <w:rPr>
                <w:rFonts w:hint="eastAsia" w:ascii="宋体" w:hAnsi="宋体" w:cs="宋体"/>
                <w:kern w:val="0"/>
                <w:sz w:val="22"/>
                <w:szCs w:val="22"/>
              </w:rPr>
              <w:t>　</w:t>
            </w:r>
          </w:p>
        </w:tc>
      </w:tr>
    </w:tbl>
    <w:p w14:paraId="40612912">
      <w:pPr>
        <w:ind w:left="1438" w:leftChars="304" w:hanging="800" w:hangingChars="250"/>
        <w:jc w:val="center"/>
        <w:rPr>
          <w:rFonts w:hint="eastAsia" w:ascii="仿宋_GB2312" w:hAnsi="楷体" w:eastAsia="仿宋_GB2312"/>
          <w:sz w:val="30"/>
          <w:szCs w:val="30"/>
        </w:rPr>
      </w:pPr>
      <w:r>
        <w:rPr>
          <w:rFonts w:hint="eastAsia" w:ascii="仿宋_GB2312" w:hAnsi="楷体" w:eastAsia="仿宋_GB2312"/>
          <w:sz w:val="32"/>
          <w:szCs w:val="32"/>
        </w:rPr>
        <w:t>五、</w:t>
      </w:r>
      <w:r>
        <w:rPr>
          <w:rFonts w:hint="eastAsia" w:ascii="仿宋_GB2312" w:hAnsi="楷体" w:eastAsia="仿宋_GB2312"/>
          <w:sz w:val="30"/>
          <w:szCs w:val="30"/>
        </w:rPr>
        <w:t>大同市第十三中学校2022年一般公共预算支出预算表</w:t>
      </w:r>
    </w:p>
    <w:tbl>
      <w:tblPr>
        <w:tblStyle w:val="7"/>
        <w:tblW w:w="10060" w:type="dxa"/>
        <w:tblInd w:w="108" w:type="dxa"/>
        <w:tblLayout w:type="autofit"/>
        <w:tblCellMar>
          <w:top w:w="0" w:type="dxa"/>
          <w:left w:w="108" w:type="dxa"/>
          <w:bottom w:w="0" w:type="dxa"/>
          <w:right w:w="108" w:type="dxa"/>
        </w:tblCellMar>
      </w:tblPr>
      <w:tblGrid>
        <w:gridCol w:w="1130"/>
        <w:gridCol w:w="4130"/>
        <w:gridCol w:w="1600"/>
        <w:gridCol w:w="1600"/>
        <w:gridCol w:w="1600"/>
      </w:tblGrid>
      <w:tr w14:paraId="71F76B63">
        <w:tblPrEx>
          <w:tblCellMar>
            <w:top w:w="0" w:type="dxa"/>
            <w:left w:w="108" w:type="dxa"/>
            <w:bottom w:w="0" w:type="dxa"/>
            <w:right w:w="108" w:type="dxa"/>
          </w:tblCellMar>
        </w:tblPrEx>
        <w:trPr>
          <w:trHeight w:val="454" w:hRule="atLeast"/>
        </w:trPr>
        <w:tc>
          <w:tcPr>
            <w:tcW w:w="5260" w:type="dxa"/>
            <w:gridSpan w:val="2"/>
            <w:tcBorders>
              <w:top w:val="nil"/>
              <w:left w:val="nil"/>
              <w:bottom w:val="nil"/>
              <w:right w:val="nil"/>
            </w:tcBorders>
            <w:shd w:val="clear" w:color="auto" w:fill="auto"/>
            <w:noWrap/>
            <w:vAlign w:val="bottom"/>
          </w:tcPr>
          <w:p w14:paraId="3F3B0776">
            <w:pPr>
              <w:widowControl/>
              <w:jc w:val="left"/>
              <w:rPr>
                <w:rFonts w:ascii="黑体" w:hAnsi="黑体" w:eastAsia="黑体" w:cs="宋体"/>
                <w:kern w:val="0"/>
                <w:sz w:val="22"/>
                <w:szCs w:val="22"/>
              </w:rPr>
            </w:pPr>
            <w:r>
              <w:rPr>
                <w:rFonts w:hint="eastAsia" w:ascii="黑体" w:hAnsi="黑体" w:eastAsia="黑体" w:cs="宋体"/>
                <w:kern w:val="0"/>
                <w:sz w:val="22"/>
                <w:szCs w:val="22"/>
              </w:rPr>
              <w:t>附件2：</w:t>
            </w:r>
          </w:p>
        </w:tc>
        <w:tc>
          <w:tcPr>
            <w:tcW w:w="1600" w:type="dxa"/>
            <w:tcBorders>
              <w:top w:val="nil"/>
              <w:left w:val="nil"/>
              <w:bottom w:val="nil"/>
              <w:right w:val="nil"/>
            </w:tcBorders>
            <w:shd w:val="clear" w:color="auto" w:fill="auto"/>
            <w:noWrap/>
            <w:vAlign w:val="bottom"/>
          </w:tcPr>
          <w:p w14:paraId="569A0FBC">
            <w:pPr>
              <w:widowControl/>
              <w:jc w:val="left"/>
              <w:rPr>
                <w:rFonts w:hint="eastAsia" w:ascii="黑体" w:hAnsi="黑体" w:eastAsia="黑体" w:cs="宋体"/>
                <w:kern w:val="0"/>
                <w:sz w:val="22"/>
                <w:szCs w:val="22"/>
              </w:rPr>
            </w:pPr>
          </w:p>
        </w:tc>
        <w:tc>
          <w:tcPr>
            <w:tcW w:w="1600" w:type="dxa"/>
            <w:tcBorders>
              <w:top w:val="nil"/>
              <w:left w:val="nil"/>
              <w:bottom w:val="nil"/>
              <w:right w:val="nil"/>
            </w:tcBorders>
            <w:shd w:val="clear" w:color="auto" w:fill="auto"/>
            <w:noWrap/>
            <w:vAlign w:val="bottom"/>
          </w:tcPr>
          <w:p w14:paraId="6F5A7F47">
            <w:pPr>
              <w:widowControl/>
              <w:jc w:val="left"/>
              <w:rPr>
                <w:rFonts w:eastAsia="Times New Roman"/>
                <w:kern w:val="0"/>
                <w:sz w:val="20"/>
                <w:szCs w:val="20"/>
              </w:rPr>
            </w:pPr>
          </w:p>
        </w:tc>
        <w:tc>
          <w:tcPr>
            <w:tcW w:w="1600" w:type="dxa"/>
            <w:tcBorders>
              <w:top w:val="nil"/>
              <w:left w:val="nil"/>
              <w:bottom w:val="nil"/>
              <w:right w:val="nil"/>
            </w:tcBorders>
            <w:shd w:val="clear" w:color="auto" w:fill="auto"/>
            <w:noWrap/>
            <w:vAlign w:val="bottom"/>
          </w:tcPr>
          <w:p w14:paraId="7DD1BAC7">
            <w:pPr>
              <w:widowControl/>
              <w:jc w:val="right"/>
              <w:rPr>
                <w:rFonts w:ascii="宋体" w:hAnsi="宋体" w:cs="宋体"/>
                <w:kern w:val="0"/>
                <w:sz w:val="22"/>
                <w:szCs w:val="22"/>
              </w:rPr>
            </w:pPr>
            <w:r>
              <w:rPr>
                <w:rFonts w:hint="eastAsia" w:ascii="宋体" w:hAnsi="宋体" w:cs="宋体"/>
                <w:kern w:val="0"/>
                <w:sz w:val="22"/>
                <w:szCs w:val="22"/>
              </w:rPr>
              <w:t>部门公开表5</w:t>
            </w:r>
          </w:p>
        </w:tc>
      </w:tr>
      <w:tr w14:paraId="0D56257B">
        <w:tblPrEx>
          <w:tblCellMar>
            <w:top w:w="0" w:type="dxa"/>
            <w:left w:w="108" w:type="dxa"/>
            <w:bottom w:w="0" w:type="dxa"/>
            <w:right w:w="108" w:type="dxa"/>
          </w:tblCellMar>
        </w:tblPrEx>
        <w:trPr>
          <w:trHeight w:val="720" w:hRule="atLeast"/>
        </w:trPr>
        <w:tc>
          <w:tcPr>
            <w:tcW w:w="10060" w:type="dxa"/>
            <w:gridSpan w:val="5"/>
            <w:tcBorders>
              <w:top w:val="nil"/>
              <w:left w:val="nil"/>
              <w:bottom w:val="nil"/>
              <w:right w:val="nil"/>
            </w:tcBorders>
            <w:shd w:val="clear" w:color="auto" w:fill="auto"/>
            <w:noWrap/>
            <w:vAlign w:val="center"/>
          </w:tcPr>
          <w:p w14:paraId="3BDFA1FC">
            <w:pPr>
              <w:widowControl/>
              <w:jc w:val="center"/>
              <w:rPr>
                <w:rFonts w:hint="eastAsia" w:ascii="华文中宋" w:hAnsi="华文中宋" w:eastAsia="华文中宋" w:cs="宋体"/>
                <w:kern w:val="0"/>
                <w:sz w:val="32"/>
                <w:szCs w:val="32"/>
              </w:rPr>
            </w:pPr>
            <w:r>
              <w:rPr>
                <w:rFonts w:hint="eastAsia" w:ascii="华文中宋" w:hAnsi="华文中宋" w:eastAsia="华文中宋" w:cs="宋体"/>
                <w:kern w:val="0"/>
                <w:sz w:val="32"/>
                <w:szCs w:val="32"/>
              </w:rPr>
              <w:t>大同市第十三中学校2022年一般公共预算支出预算表</w:t>
            </w:r>
          </w:p>
        </w:tc>
      </w:tr>
      <w:tr w14:paraId="301A22C6">
        <w:tblPrEx>
          <w:tblCellMar>
            <w:top w:w="0" w:type="dxa"/>
            <w:left w:w="108" w:type="dxa"/>
            <w:bottom w:w="0" w:type="dxa"/>
            <w:right w:w="108" w:type="dxa"/>
          </w:tblCellMar>
        </w:tblPrEx>
        <w:trPr>
          <w:trHeight w:val="481" w:hRule="atLeast"/>
        </w:trPr>
        <w:tc>
          <w:tcPr>
            <w:tcW w:w="1130" w:type="dxa"/>
            <w:tcBorders>
              <w:top w:val="nil"/>
              <w:left w:val="nil"/>
              <w:bottom w:val="nil"/>
              <w:right w:val="nil"/>
            </w:tcBorders>
            <w:shd w:val="clear" w:color="auto" w:fill="auto"/>
            <w:noWrap/>
            <w:vAlign w:val="bottom"/>
          </w:tcPr>
          <w:p w14:paraId="3CE8867F">
            <w:pPr>
              <w:widowControl/>
              <w:jc w:val="center"/>
              <w:rPr>
                <w:rFonts w:hint="eastAsia" w:ascii="华文中宋" w:hAnsi="华文中宋" w:eastAsia="华文中宋" w:cs="宋体"/>
                <w:kern w:val="0"/>
                <w:sz w:val="32"/>
                <w:szCs w:val="32"/>
              </w:rPr>
            </w:pPr>
          </w:p>
        </w:tc>
        <w:tc>
          <w:tcPr>
            <w:tcW w:w="4130" w:type="dxa"/>
            <w:tcBorders>
              <w:top w:val="nil"/>
              <w:left w:val="nil"/>
              <w:bottom w:val="nil"/>
              <w:right w:val="nil"/>
            </w:tcBorders>
            <w:shd w:val="clear" w:color="auto" w:fill="auto"/>
            <w:noWrap/>
            <w:vAlign w:val="bottom"/>
          </w:tcPr>
          <w:p w14:paraId="3F7C936C">
            <w:pPr>
              <w:widowControl/>
              <w:jc w:val="center"/>
              <w:rPr>
                <w:rFonts w:eastAsia="Times New Roman"/>
                <w:kern w:val="0"/>
                <w:sz w:val="20"/>
                <w:szCs w:val="20"/>
              </w:rPr>
            </w:pPr>
          </w:p>
        </w:tc>
        <w:tc>
          <w:tcPr>
            <w:tcW w:w="1600" w:type="dxa"/>
            <w:tcBorders>
              <w:top w:val="nil"/>
              <w:left w:val="nil"/>
              <w:bottom w:val="nil"/>
              <w:right w:val="nil"/>
            </w:tcBorders>
            <w:shd w:val="clear" w:color="auto" w:fill="auto"/>
            <w:noWrap/>
            <w:vAlign w:val="bottom"/>
          </w:tcPr>
          <w:p w14:paraId="2930758B">
            <w:pPr>
              <w:widowControl/>
              <w:jc w:val="center"/>
              <w:rPr>
                <w:rFonts w:eastAsia="Times New Roman"/>
                <w:kern w:val="0"/>
                <w:sz w:val="20"/>
                <w:szCs w:val="20"/>
              </w:rPr>
            </w:pPr>
          </w:p>
        </w:tc>
        <w:tc>
          <w:tcPr>
            <w:tcW w:w="1600" w:type="dxa"/>
            <w:tcBorders>
              <w:top w:val="nil"/>
              <w:left w:val="nil"/>
              <w:bottom w:val="nil"/>
              <w:right w:val="nil"/>
            </w:tcBorders>
            <w:shd w:val="clear" w:color="auto" w:fill="auto"/>
            <w:noWrap/>
            <w:vAlign w:val="bottom"/>
          </w:tcPr>
          <w:p w14:paraId="431A3122">
            <w:pPr>
              <w:widowControl/>
              <w:jc w:val="center"/>
              <w:rPr>
                <w:rFonts w:eastAsia="Times New Roman"/>
                <w:kern w:val="0"/>
                <w:sz w:val="20"/>
                <w:szCs w:val="20"/>
              </w:rPr>
            </w:pPr>
          </w:p>
        </w:tc>
        <w:tc>
          <w:tcPr>
            <w:tcW w:w="1600" w:type="dxa"/>
            <w:tcBorders>
              <w:top w:val="nil"/>
              <w:left w:val="nil"/>
              <w:bottom w:val="nil"/>
              <w:right w:val="nil"/>
            </w:tcBorders>
            <w:shd w:val="clear" w:color="auto" w:fill="auto"/>
            <w:noWrap/>
            <w:vAlign w:val="bottom"/>
          </w:tcPr>
          <w:p w14:paraId="5EDBC4CF">
            <w:pPr>
              <w:widowControl/>
              <w:jc w:val="right"/>
              <w:rPr>
                <w:rFonts w:ascii="宋体" w:hAnsi="宋体" w:cs="宋体"/>
                <w:kern w:val="0"/>
                <w:sz w:val="22"/>
                <w:szCs w:val="22"/>
              </w:rPr>
            </w:pPr>
            <w:r>
              <w:rPr>
                <w:rFonts w:hint="eastAsia" w:ascii="宋体" w:hAnsi="宋体" w:cs="宋体"/>
                <w:kern w:val="0"/>
                <w:sz w:val="22"/>
                <w:szCs w:val="22"/>
              </w:rPr>
              <w:t>单位:万元</w:t>
            </w:r>
          </w:p>
        </w:tc>
      </w:tr>
      <w:tr w14:paraId="03673575">
        <w:tblPrEx>
          <w:tblCellMar>
            <w:top w:w="0" w:type="dxa"/>
            <w:left w:w="108" w:type="dxa"/>
            <w:bottom w:w="0" w:type="dxa"/>
            <w:right w:w="108" w:type="dxa"/>
          </w:tblCellMar>
        </w:tblPrEx>
        <w:trPr>
          <w:trHeight w:val="481" w:hRule="atLeast"/>
        </w:trPr>
        <w:tc>
          <w:tcPr>
            <w:tcW w:w="5260"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75B4DD25">
            <w:pPr>
              <w:widowControl/>
              <w:jc w:val="center"/>
              <w:rPr>
                <w:rFonts w:hint="eastAsia" w:ascii="宋体" w:hAnsi="宋体" w:cs="宋体"/>
                <w:kern w:val="0"/>
                <w:sz w:val="22"/>
                <w:szCs w:val="22"/>
              </w:rPr>
            </w:pPr>
            <w:r>
              <w:rPr>
                <w:rFonts w:hint="eastAsia" w:ascii="宋体" w:hAnsi="宋体" w:cs="宋体"/>
                <w:kern w:val="0"/>
                <w:sz w:val="22"/>
                <w:szCs w:val="22"/>
              </w:rPr>
              <w:t>项目</w:t>
            </w:r>
          </w:p>
        </w:tc>
        <w:tc>
          <w:tcPr>
            <w:tcW w:w="4800" w:type="dxa"/>
            <w:gridSpan w:val="3"/>
            <w:tcBorders>
              <w:top w:val="single" w:color="auto" w:sz="4" w:space="0"/>
              <w:left w:val="nil"/>
              <w:bottom w:val="single" w:color="auto" w:sz="4" w:space="0"/>
              <w:right w:val="single" w:color="auto" w:sz="4" w:space="0"/>
            </w:tcBorders>
            <w:shd w:val="clear" w:color="auto" w:fill="auto"/>
            <w:noWrap/>
            <w:vAlign w:val="center"/>
          </w:tcPr>
          <w:p w14:paraId="3694BEC4">
            <w:pPr>
              <w:widowControl/>
              <w:jc w:val="center"/>
              <w:rPr>
                <w:rFonts w:hint="eastAsia" w:ascii="宋体" w:hAnsi="宋体" w:cs="宋体"/>
                <w:kern w:val="0"/>
                <w:sz w:val="22"/>
                <w:szCs w:val="22"/>
              </w:rPr>
            </w:pPr>
            <w:r>
              <w:rPr>
                <w:rFonts w:hint="eastAsia" w:ascii="宋体" w:hAnsi="宋体" w:cs="宋体"/>
                <w:kern w:val="0"/>
                <w:sz w:val="22"/>
                <w:szCs w:val="22"/>
              </w:rPr>
              <w:t>2022年预算数</w:t>
            </w:r>
          </w:p>
        </w:tc>
      </w:tr>
      <w:tr w14:paraId="5E780C8C">
        <w:tblPrEx>
          <w:tblCellMar>
            <w:top w:w="0" w:type="dxa"/>
            <w:left w:w="108" w:type="dxa"/>
            <w:bottom w:w="0" w:type="dxa"/>
            <w:right w:w="108" w:type="dxa"/>
          </w:tblCellMar>
        </w:tblPrEx>
        <w:trPr>
          <w:trHeight w:val="497" w:hRule="atLeast"/>
        </w:trPr>
        <w:tc>
          <w:tcPr>
            <w:tcW w:w="1130" w:type="dxa"/>
            <w:tcBorders>
              <w:top w:val="nil"/>
              <w:left w:val="single" w:color="auto" w:sz="4" w:space="0"/>
              <w:bottom w:val="single" w:color="auto" w:sz="4" w:space="0"/>
              <w:right w:val="single" w:color="auto" w:sz="4" w:space="0"/>
            </w:tcBorders>
            <w:shd w:val="clear" w:color="auto" w:fill="auto"/>
            <w:noWrap/>
            <w:vAlign w:val="center"/>
          </w:tcPr>
          <w:p w14:paraId="297A6B39">
            <w:pPr>
              <w:widowControl/>
              <w:jc w:val="center"/>
              <w:rPr>
                <w:rFonts w:hint="eastAsia" w:ascii="宋体" w:hAnsi="宋体" w:cs="宋体"/>
                <w:kern w:val="0"/>
                <w:sz w:val="22"/>
                <w:szCs w:val="22"/>
              </w:rPr>
            </w:pPr>
            <w:r>
              <w:rPr>
                <w:rFonts w:hint="eastAsia" w:ascii="宋体" w:hAnsi="宋体" w:cs="宋体"/>
                <w:kern w:val="0"/>
                <w:sz w:val="22"/>
                <w:szCs w:val="22"/>
              </w:rPr>
              <w:t>科目编码</w:t>
            </w:r>
          </w:p>
        </w:tc>
        <w:tc>
          <w:tcPr>
            <w:tcW w:w="4130" w:type="dxa"/>
            <w:tcBorders>
              <w:top w:val="nil"/>
              <w:left w:val="nil"/>
              <w:bottom w:val="single" w:color="auto" w:sz="4" w:space="0"/>
              <w:right w:val="single" w:color="auto" w:sz="4" w:space="0"/>
            </w:tcBorders>
            <w:shd w:val="clear" w:color="auto" w:fill="auto"/>
            <w:noWrap/>
            <w:vAlign w:val="center"/>
          </w:tcPr>
          <w:p w14:paraId="58703981">
            <w:pPr>
              <w:widowControl/>
              <w:jc w:val="center"/>
              <w:rPr>
                <w:rFonts w:hint="eastAsia" w:ascii="宋体" w:hAnsi="宋体" w:cs="宋体"/>
                <w:kern w:val="0"/>
                <w:sz w:val="22"/>
                <w:szCs w:val="22"/>
              </w:rPr>
            </w:pPr>
            <w:r>
              <w:rPr>
                <w:rFonts w:hint="eastAsia" w:ascii="宋体" w:hAnsi="宋体" w:cs="宋体"/>
                <w:kern w:val="0"/>
                <w:sz w:val="22"/>
                <w:szCs w:val="22"/>
              </w:rPr>
              <w:t>科目名称</w:t>
            </w:r>
          </w:p>
        </w:tc>
        <w:tc>
          <w:tcPr>
            <w:tcW w:w="1600" w:type="dxa"/>
            <w:tcBorders>
              <w:top w:val="nil"/>
              <w:left w:val="nil"/>
              <w:bottom w:val="single" w:color="auto" w:sz="4" w:space="0"/>
              <w:right w:val="single" w:color="auto" w:sz="4" w:space="0"/>
            </w:tcBorders>
            <w:shd w:val="clear" w:color="auto" w:fill="auto"/>
            <w:noWrap/>
            <w:vAlign w:val="center"/>
          </w:tcPr>
          <w:p w14:paraId="645AF4DC">
            <w:pPr>
              <w:widowControl/>
              <w:jc w:val="center"/>
              <w:rPr>
                <w:rFonts w:hint="eastAsia" w:ascii="宋体" w:hAnsi="宋体" w:cs="宋体"/>
                <w:kern w:val="0"/>
                <w:sz w:val="22"/>
                <w:szCs w:val="22"/>
              </w:rPr>
            </w:pPr>
            <w:r>
              <w:rPr>
                <w:rFonts w:hint="eastAsia" w:ascii="宋体" w:hAnsi="宋体" w:cs="宋体"/>
                <w:kern w:val="0"/>
                <w:sz w:val="22"/>
                <w:szCs w:val="22"/>
              </w:rPr>
              <w:t>合计</w:t>
            </w:r>
          </w:p>
        </w:tc>
        <w:tc>
          <w:tcPr>
            <w:tcW w:w="1600" w:type="dxa"/>
            <w:tcBorders>
              <w:top w:val="nil"/>
              <w:left w:val="nil"/>
              <w:bottom w:val="single" w:color="auto" w:sz="4" w:space="0"/>
              <w:right w:val="single" w:color="auto" w:sz="4" w:space="0"/>
            </w:tcBorders>
            <w:shd w:val="clear" w:color="auto" w:fill="auto"/>
            <w:noWrap/>
            <w:vAlign w:val="center"/>
          </w:tcPr>
          <w:p w14:paraId="10708473">
            <w:pPr>
              <w:widowControl/>
              <w:jc w:val="center"/>
              <w:rPr>
                <w:rFonts w:hint="eastAsia" w:ascii="宋体" w:hAnsi="宋体" w:cs="宋体"/>
                <w:kern w:val="0"/>
                <w:sz w:val="22"/>
                <w:szCs w:val="22"/>
              </w:rPr>
            </w:pPr>
            <w:r>
              <w:rPr>
                <w:rFonts w:hint="eastAsia" w:ascii="宋体" w:hAnsi="宋体" w:cs="宋体"/>
                <w:kern w:val="0"/>
                <w:sz w:val="22"/>
                <w:szCs w:val="22"/>
              </w:rPr>
              <w:t>基本支出</w:t>
            </w:r>
          </w:p>
        </w:tc>
        <w:tc>
          <w:tcPr>
            <w:tcW w:w="1600" w:type="dxa"/>
            <w:tcBorders>
              <w:top w:val="nil"/>
              <w:left w:val="nil"/>
              <w:bottom w:val="single" w:color="auto" w:sz="4" w:space="0"/>
              <w:right w:val="single" w:color="auto" w:sz="4" w:space="0"/>
            </w:tcBorders>
            <w:shd w:val="clear" w:color="auto" w:fill="auto"/>
            <w:noWrap/>
            <w:vAlign w:val="center"/>
          </w:tcPr>
          <w:p w14:paraId="4795F22A">
            <w:pPr>
              <w:widowControl/>
              <w:jc w:val="center"/>
              <w:rPr>
                <w:rFonts w:hint="eastAsia" w:ascii="宋体" w:hAnsi="宋体" w:cs="宋体"/>
                <w:kern w:val="0"/>
                <w:sz w:val="22"/>
                <w:szCs w:val="22"/>
              </w:rPr>
            </w:pPr>
            <w:r>
              <w:rPr>
                <w:rFonts w:hint="eastAsia" w:ascii="宋体" w:hAnsi="宋体" w:cs="宋体"/>
                <w:kern w:val="0"/>
                <w:sz w:val="22"/>
                <w:szCs w:val="22"/>
              </w:rPr>
              <w:t>项目支出</w:t>
            </w:r>
          </w:p>
        </w:tc>
      </w:tr>
      <w:tr w14:paraId="5D0C4C6F">
        <w:tblPrEx>
          <w:tblCellMar>
            <w:top w:w="0" w:type="dxa"/>
            <w:left w:w="108" w:type="dxa"/>
            <w:bottom w:w="0" w:type="dxa"/>
            <w:right w:w="108" w:type="dxa"/>
          </w:tblCellMar>
        </w:tblPrEx>
        <w:trPr>
          <w:trHeight w:val="436" w:hRule="atLeast"/>
        </w:trPr>
        <w:tc>
          <w:tcPr>
            <w:tcW w:w="1130" w:type="dxa"/>
            <w:tcBorders>
              <w:top w:val="nil"/>
              <w:left w:val="single" w:color="000000" w:sz="4" w:space="0"/>
              <w:bottom w:val="single" w:color="000000" w:sz="4" w:space="0"/>
              <w:right w:val="single" w:color="000000" w:sz="4" w:space="0"/>
            </w:tcBorders>
            <w:shd w:val="clear" w:color="auto" w:fill="auto"/>
            <w:noWrap/>
            <w:vAlign w:val="center"/>
          </w:tcPr>
          <w:p w14:paraId="3E864827">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　　2050203</w:t>
            </w:r>
          </w:p>
        </w:tc>
        <w:tc>
          <w:tcPr>
            <w:tcW w:w="4130" w:type="dxa"/>
            <w:tcBorders>
              <w:top w:val="nil"/>
              <w:left w:val="nil"/>
              <w:bottom w:val="single" w:color="000000" w:sz="4" w:space="0"/>
              <w:right w:val="single" w:color="000000" w:sz="4" w:space="0"/>
            </w:tcBorders>
            <w:shd w:val="clear" w:color="auto" w:fill="auto"/>
            <w:noWrap/>
            <w:vAlign w:val="center"/>
          </w:tcPr>
          <w:p w14:paraId="408ACC38">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[2050203]初中教育</w:t>
            </w:r>
          </w:p>
        </w:tc>
        <w:tc>
          <w:tcPr>
            <w:tcW w:w="1600" w:type="dxa"/>
            <w:tcBorders>
              <w:top w:val="nil"/>
              <w:left w:val="nil"/>
              <w:bottom w:val="single" w:color="000000" w:sz="4" w:space="0"/>
              <w:right w:val="single" w:color="000000" w:sz="4" w:space="0"/>
            </w:tcBorders>
            <w:shd w:val="clear" w:color="auto" w:fill="auto"/>
            <w:noWrap/>
            <w:vAlign w:val="center"/>
          </w:tcPr>
          <w:p w14:paraId="27C96832">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1,242.91</w:t>
            </w:r>
          </w:p>
        </w:tc>
        <w:tc>
          <w:tcPr>
            <w:tcW w:w="1600" w:type="dxa"/>
            <w:tcBorders>
              <w:top w:val="nil"/>
              <w:left w:val="nil"/>
              <w:bottom w:val="single" w:color="000000" w:sz="4" w:space="0"/>
              <w:right w:val="single" w:color="000000" w:sz="4" w:space="0"/>
            </w:tcBorders>
            <w:shd w:val="clear" w:color="auto" w:fill="auto"/>
            <w:noWrap/>
            <w:vAlign w:val="center"/>
          </w:tcPr>
          <w:p w14:paraId="74AF168F">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1,153.11</w:t>
            </w:r>
          </w:p>
        </w:tc>
        <w:tc>
          <w:tcPr>
            <w:tcW w:w="1600" w:type="dxa"/>
            <w:tcBorders>
              <w:top w:val="nil"/>
              <w:left w:val="nil"/>
              <w:bottom w:val="single" w:color="000000" w:sz="4" w:space="0"/>
              <w:right w:val="single" w:color="000000" w:sz="4" w:space="0"/>
            </w:tcBorders>
            <w:shd w:val="clear" w:color="auto" w:fill="auto"/>
            <w:noWrap/>
            <w:vAlign w:val="center"/>
          </w:tcPr>
          <w:p w14:paraId="7C016854">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89.80</w:t>
            </w:r>
          </w:p>
        </w:tc>
      </w:tr>
      <w:tr w14:paraId="1D34E570">
        <w:tblPrEx>
          <w:tblCellMar>
            <w:top w:w="0" w:type="dxa"/>
            <w:left w:w="108" w:type="dxa"/>
            <w:bottom w:w="0" w:type="dxa"/>
            <w:right w:w="108" w:type="dxa"/>
          </w:tblCellMar>
        </w:tblPrEx>
        <w:trPr>
          <w:trHeight w:val="436" w:hRule="atLeast"/>
        </w:trPr>
        <w:tc>
          <w:tcPr>
            <w:tcW w:w="1130" w:type="dxa"/>
            <w:tcBorders>
              <w:top w:val="nil"/>
              <w:left w:val="single" w:color="000000" w:sz="4" w:space="0"/>
              <w:bottom w:val="single" w:color="000000" w:sz="4" w:space="0"/>
              <w:right w:val="single" w:color="000000" w:sz="4" w:space="0"/>
            </w:tcBorders>
            <w:shd w:val="clear" w:color="auto" w:fill="auto"/>
            <w:noWrap/>
            <w:vAlign w:val="center"/>
          </w:tcPr>
          <w:p w14:paraId="3BDD2A26">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　　2080502</w:t>
            </w:r>
          </w:p>
        </w:tc>
        <w:tc>
          <w:tcPr>
            <w:tcW w:w="4130" w:type="dxa"/>
            <w:tcBorders>
              <w:top w:val="nil"/>
              <w:left w:val="nil"/>
              <w:bottom w:val="single" w:color="000000" w:sz="4" w:space="0"/>
              <w:right w:val="single" w:color="000000" w:sz="4" w:space="0"/>
            </w:tcBorders>
            <w:shd w:val="clear" w:color="auto" w:fill="auto"/>
            <w:noWrap/>
            <w:vAlign w:val="center"/>
          </w:tcPr>
          <w:p w14:paraId="2EA6B5E5">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[2080502]事业单位离退休</w:t>
            </w:r>
          </w:p>
        </w:tc>
        <w:tc>
          <w:tcPr>
            <w:tcW w:w="1600" w:type="dxa"/>
            <w:tcBorders>
              <w:top w:val="nil"/>
              <w:left w:val="nil"/>
              <w:bottom w:val="single" w:color="000000" w:sz="4" w:space="0"/>
              <w:right w:val="single" w:color="000000" w:sz="4" w:space="0"/>
            </w:tcBorders>
            <w:shd w:val="clear" w:color="auto" w:fill="auto"/>
            <w:noWrap/>
            <w:vAlign w:val="center"/>
          </w:tcPr>
          <w:p w14:paraId="4C9CCD9C">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104.75</w:t>
            </w:r>
          </w:p>
        </w:tc>
        <w:tc>
          <w:tcPr>
            <w:tcW w:w="1600" w:type="dxa"/>
            <w:tcBorders>
              <w:top w:val="nil"/>
              <w:left w:val="nil"/>
              <w:bottom w:val="single" w:color="000000" w:sz="4" w:space="0"/>
              <w:right w:val="single" w:color="000000" w:sz="4" w:space="0"/>
            </w:tcBorders>
            <w:shd w:val="clear" w:color="auto" w:fill="auto"/>
            <w:noWrap/>
            <w:vAlign w:val="center"/>
          </w:tcPr>
          <w:p w14:paraId="3688B516">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104.75</w:t>
            </w:r>
          </w:p>
        </w:tc>
        <w:tc>
          <w:tcPr>
            <w:tcW w:w="1600" w:type="dxa"/>
            <w:tcBorders>
              <w:top w:val="nil"/>
              <w:left w:val="nil"/>
              <w:bottom w:val="single" w:color="auto" w:sz="4" w:space="0"/>
              <w:right w:val="single" w:color="auto" w:sz="4" w:space="0"/>
            </w:tcBorders>
            <w:shd w:val="clear" w:color="auto" w:fill="auto"/>
            <w:noWrap/>
            <w:vAlign w:val="center"/>
          </w:tcPr>
          <w:p w14:paraId="3597D78C">
            <w:pPr>
              <w:widowControl/>
              <w:jc w:val="center"/>
              <w:rPr>
                <w:rFonts w:hint="eastAsia" w:ascii="宋体" w:hAnsi="宋体" w:cs="宋体"/>
                <w:kern w:val="0"/>
                <w:sz w:val="22"/>
                <w:szCs w:val="22"/>
              </w:rPr>
            </w:pPr>
            <w:r>
              <w:rPr>
                <w:rFonts w:hint="eastAsia" w:ascii="宋体" w:hAnsi="宋体" w:cs="宋体"/>
                <w:kern w:val="0"/>
                <w:sz w:val="22"/>
                <w:szCs w:val="22"/>
              </w:rPr>
              <w:t>　</w:t>
            </w:r>
          </w:p>
        </w:tc>
      </w:tr>
      <w:tr w14:paraId="56A9CB4E">
        <w:tblPrEx>
          <w:tblCellMar>
            <w:top w:w="0" w:type="dxa"/>
            <w:left w:w="108" w:type="dxa"/>
            <w:bottom w:w="0" w:type="dxa"/>
            <w:right w:w="108" w:type="dxa"/>
          </w:tblCellMar>
        </w:tblPrEx>
        <w:trPr>
          <w:trHeight w:val="436" w:hRule="atLeast"/>
        </w:trPr>
        <w:tc>
          <w:tcPr>
            <w:tcW w:w="1130" w:type="dxa"/>
            <w:tcBorders>
              <w:top w:val="nil"/>
              <w:left w:val="single" w:color="000000" w:sz="4" w:space="0"/>
              <w:bottom w:val="single" w:color="000000" w:sz="4" w:space="0"/>
              <w:right w:val="single" w:color="000000" w:sz="4" w:space="0"/>
            </w:tcBorders>
            <w:shd w:val="clear" w:color="auto" w:fill="auto"/>
            <w:noWrap/>
            <w:vAlign w:val="center"/>
          </w:tcPr>
          <w:p w14:paraId="1152A96C">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　　2080505</w:t>
            </w:r>
          </w:p>
        </w:tc>
        <w:tc>
          <w:tcPr>
            <w:tcW w:w="4130" w:type="dxa"/>
            <w:tcBorders>
              <w:top w:val="nil"/>
              <w:left w:val="nil"/>
              <w:bottom w:val="single" w:color="000000" w:sz="4" w:space="0"/>
              <w:right w:val="single" w:color="000000" w:sz="4" w:space="0"/>
            </w:tcBorders>
            <w:shd w:val="clear" w:color="auto" w:fill="auto"/>
            <w:noWrap/>
            <w:vAlign w:val="center"/>
          </w:tcPr>
          <w:p w14:paraId="2B3A3C66">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[2080505]机关事业单位基本养老保险缴费支出</w:t>
            </w:r>
          </w:p>
        </w:tc>
        <w:tc>
          <w:tcPr>
            <w:tcW w:w="1600" w:type="dxa"/>
            <w:tcBorders>
              <w:top w:val="nil"/>
              <w:left w:val="nil"/>
              <w:bottom w:val="single" w:color="000000" w:sz="4" w:space="0"/>
              <w:right w:val="single" w:color="000000" w:sz="4" w:space="0"/>
            </w:tcBorders>
            <w:shd w:val="clear" w:color="auto" w:fill="auto"/>
            <w:noWrap/>
            <w:vAlign w:val="center"/>
          </w:tcPr>
          <w:p w14:paraId="742BD650">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164.10</w:t>
            </w:r>
          </w:p>
        </w:tc>
        <w:tc>
          <w:tcPr>
            <w:tcW w:w="1600" w:type="dxa"/>
            <w:tcBorders>
              <w:top w:val="nil"/>
              <w:left w:val="nil"/>
              <w:bottom w:val="single" w:color="000000" w:sz="4" w:space="0"/>
              <w:right w:val="single" w:color="000000" w:sz="4" w:space="0"/>
            </w:tcBorders>
            <w:shd w:val="clear" w:color="auto" w:fill="auto"/>
            <w:noWrap/>
            <w:vAlign w:val="center"/>
          </w:tcPr>
          <w:p w14:paraId="50C9C348">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164.10</w:t>
            </w:r>
          </w:p>
        </w:tc>
        <w:tc>
          <w:tcPr>
            <w:tcW w:w="1600" w:type="dxa"/>
            <w:tcBorders>
              <w:top w:val="nil"/>
              <w:left w:val="nil"/>
              <w:bottom w:val="single" w:color="auto" w:sz="4" w:space="0"/>
              <w:right w:val="single" w:color="auto" w:sz="4" w:space="0"/>
            </w:tcBorders>
            <w:shd w:val="clear" w:color="auto" w:fill="auto"/>
            <w:noWrap/>
            <w:vAlign w:val="center"/>
          </w:tcPr>
          <w:p w14:paraId="675583AF">
            <w:pPr>
              <w:widowControl/>
              <w:jc w:val="center"/>
              <w:rPr>
                <w:rFonts w:hint="eastAsia" w:ascii="宋体" w:hAnsi="宋体" w:cs="宋体"/>
                <w:kern w:val="0"/>
                <w:sz w:val="22"/>
                <w:szCs w:val="22"/>
              </w:rPr>
            </w:pPr>
            <w:r>
              <w:rPr>
                <w:rFonts w:hint="eastAsia" w:ascii="宋体" w:hAnsi="宋体" w:cs="宋体"/>
                <w:kern w:val="0"/>
                <w:sz w:val="22"/>
                <w:szCs w:val="22"/>
              </w:rPr>
              <w:t>　</w:t>
            </w:r>
          </w:p>
        </w:tc>
      </w:tr>
      <w:tr w14:paraId="7CC8BA71">
        <w:tblPrEx>
          <w:tblCellMar>
            <w:top w:w="0" w:type="dxa"/>
            <w:left w:w="108" w:type="dxa"/>
            <w:bottom w:w="0" w:type="dxa"/>
            <w:right w:w="108" w:type="dxa"/>
          </w:tblCellMar>
        </w:tblPrEx>
        <w:trPr>
          <w:trHeight w:val="436" w:hRule="atLeast"/>
        </w:trPr>
        <w:tc>
          <w:tcPr>
            <w:tcW w:w="1130" w:type="dxa"/>
            <w:tcBorders>
              <w:top w:val="nil"/>
              <w:left w:val="single" w:color="000000" w:sz="4" w:space="0"/>
              <w:bottom w:val="single" w:color="000000" w:sz="4" w:space="0"/>
              <w:right w:val="single" w:color="000000" w:sz="4" w:space="0"/>
            </w:tcBorders>
            <w:shd w:val="clear" w:color="auto" w:fill="auto"/>
            <w:noWrap/>
            <w:vAlign w:val="center"/>
          </w:tcPr>
          <w:p w14:paraId="4AE95D68">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　　2101102</w:t>
            </w:r>
          </w:p>
        </w:tc>
        <w:tc>
          <w:tcPr>
            <w:tcW w:w="4130" w:type="dxa"/>
            <w:tcBorders>
              <w:top w:val="nil"/>
              <w:left w:val="nil"/>
              <w:bottom w:val="single" w:color="000000" w:sz="4" w:space="0"/>
              <w:right w:val="single" w:color="000000" w:sz="4" w:space="0"/>
            </w:tcBorders>
            <w:shd w:val="clear" w:color="auto" w:fill="auto"/>
            <w:noWrap/>
            <w:vAlign w:val="center"/>
          </w:tcPr>
          <w:p w14:paraId="75B13219">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[2101102]事业单位医疗</w:t>
            </w:r>
          </w:p>
        </w:tc>
        <w:tc>
          <w:tcPr>
            <w:tcW w:w="1600" w:type="dxa"/>
            <w:tcBorders>
              <w:top w:val="nil"/>
              <w:left w:val="nil"/>
              <w:bottom w:val="single" w:color="000000" w:sz="4" w:space="0"/>
              <w:right w:val="single" w:color="000000" w:sz="4" w:space="0"/>
            </w:tcBorders>
            <w:shd w:val="clear" w:color="auto" w:fill="auto"/>
            <w:noWrap/>
            <w:vAlign w:val="center"/>
          </w:tcPr>
          <w:p w14:paraId="29DBE8B0">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71.79</w:t>
            </w:r>
          </w:p>
        </w:tc>
        <w:tc>
          <w:tcPr>
            <w:tcW w:w="1600" w:type="dxa"/>
            <w:tcBorders>
              <w:top w:val="nil"/>
              <w:left w:val="nil"/>
              <w:bottom w:val="single" w:color="000000" w:sz="4" w:space="0"/>
              <w:right w:val="single" w:color="000000" w:sz="4" w:space="0"/>
            </w:tcBorders>
            <w:shd w:val="clear" w:color="auto" w:fill="auto"/>
            <w:noWrap/>
            <w:vAlign w:val="center"/>
          </w:tcPr>
          <w:p w14:paraId="747A684C">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71.79</w:t>
            </w:r>
          </w:p>
        </w:tc>
        <w:tc>
          <w:tcPr>
            <w:tcW w:w="1600" w:type="dxa"/>
            <w:tcBorders>
              <w:top w:val="nil"/>
              <w:left w:val="nil"/>
              <w:bottom w:val="single" w:color="auto" w:sz="4" w:space="0"/>
              <w:right w:val="single" w:color="auto" w:sz="4" w:space="0"/>
            </w:tcBorders>
            <w:shd w:val="clear" w:color="auto" w:fill="auto"/>
            <w:noWrap/>
            <w:vAlign w:val="center"/>
          </w:tcPr>
          <w:p w14:paraId="17002CF0">
            <w:pPr>
              <w:widowControl/>
              <w:jc w:val="center"/>
              <w:rPr>
                <w:rFonts w:hint="eastAsia" w:ascii="宋体" w:hAnsi="宋体" w:cs="宋体"/>
                <w:kern w:val="0"/>
                <w:sz w:val="22"/>
                <w:szCs w:val="22"/>
              </w:rPr>
            </w:pPr>
            <w:r>
              <w:rPr>
                <w:rFonts w:hint="eastAsia" w:ascii="宋体" w:hAnsi="宋体" w:cs="宋体"/>
                <w:kern w:val="0"/>
                <w:sz w:val="22"/>
                <w:szCs w:val="22"/>
              </w:rPr>
              <w:t>　</w:t>
            </w:r>
          </w:p>
        </w:tc>
      </w:tr>
      <w:tr w14:paraId="6BCF465C">
        <w:tblPrEx>
          <w:tblCellMar>
            <w:top w:w="0" w:type="dxa"/>
            <w:left w:w="108" w:type="dxa"/>
            <w:bottom w:w="0" w:type="dxa"/>
            <w:right w:w="108" w:type="dxa"/>
          </w:tblCellMar>
        </w:tblPrEx>
        <w:trPr>
          <w:trHeight w:val="436" w:hRule="atLeast"/>
        </w:trPr>
        <w:tc>
          <w:tcPr>
            <w:tcW w:w="1130" w:type="dxa"/>
            <w:tcBorders>
              <w:top w:val="nil"/>
              <w:left w:val="single" w:color="000000" w:sz="4" w:space="0"/>
              <w:bottom w:val="single" w:color="000000" w:sz="4" w:space="0"/>
              <w:right w:val="single" w:color="000000" w:sz="4" w:space="0"/>
            </w:tcBorders>
            <w:shd w:val="clear" w:color="auto" w:fill="auto"/>
            <w:noWrap/>
            <w:vAlign w:val="center"/>
          </w:tcPr>
          <w:p w14:paraId="3BA5774A">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　　2210201</w:t>
            </w:r>
          </w:p>
        </w:tc>
        <w:tc>
          <w:tcPr>
            <w:tcW w:w="4130" w:type="dxa"/>
            <w:tcBorders>
              <w:top w:val="nil"/>
              <w:left w:val="nil"/>
              <w:bottom w:val="single" w:color="000000" w:sz="4" w:space="0"/>
              <w:right w:val="single" w:color="000000" w:sz="4" w:space="0"/>
            </w:tcBorders>
            <w:shd w:val="clear" w:color="auto" w:fill="auto"/>
            <w:noWrap/>
            <w:vAlign w:val="center"/>
          </w:tcPr>
          <w:p w14:paraId="55DE1DA2">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[2210201]住房公积金</w:t>
            </w:r>
          </w:p>
        </w:tc>
        <w:tc>
          <w:tcPr>
            <w:tcW w:w="1600" w:type="dxa"/>
            <w:tcBorders>
              <w:top w:val="nil"/>
              <w:left w:val="nil"/>
              <w:bottom w:val="single" w:color="000000" w:sz="4" w:space="0"/>
              <w:right w:val="single" w:color="000000" w:sz="4" w:space="0"/>
            </w:tcBorders>
            <w:shd w:val="clear" w:color="auto" w:fill="auto"/>
            <w:noWrap/>
            <w:vAlign w:val="center"/>
          </w:tcPr>
          <w:p w14:paraId="4523C231">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146.52</w:t>
            </w:r>
          </w:p>
        </w:tc>
        <w:tc>
          <w:tcPr>
            <w:tcW w:w="1600" w:type="dxa"/>
            <w:tcBorders>
              <w:top w:val="nil"/>
              <w:left w:val="nil"/>
              <w:bottom w:val="single" w:color="000000" w:sz="4" w:space="0"/>
              <w:right w:val="single" w:color="000000" w:sz="4" w:space="0"/>
            </w:tcBorders>
            <w:shd w:val="clear" w:color="auto" w:fill="auto"/>
            <w:noWrap/>
            <w:vAlign w:val="center"/>
          </w:tcPr>
          <w:p w14:paraId="07DDB2B0">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146.52</w:t>
            </w:r>
          </w:p>
        </w:tc>
        <w:tc>
          <w:tcPr>
            <w:tcW w:w="1600" w:type="dxa"/>
            <w:tcBorders>
              <w:top w:val="nil"/>
              <w:left w:val="nil"/>
              <w:bottom w:val="single" w:color="auto" w:sz="4" w:space="0"/>
              <w:right w:val="single" w:color="auto" w:sz="4" w:space="0"/>
            </w:tcBorders>
            <w:shd w:val="clear" w:color="auto" w:fill="auto"/>
            <w:noWrap/>
            <w:vAlign w:val="center"/>
          </w:tcPr>
          <w:p w14:paraId="5F1CB817">
            <w:pPr>
              <w:widowControl/>
              <w:jc w:val="center"/>
              <w:rPr>
                <w:rFonts w:hint="eastAsia" w:ascii="宋体" w:hAnsi="宋体" w:cs="宋体"/>
                <w:kern w:val="0"/>
                <w:sz w:val="22"/>
                <w:szCs w:val="22"/>
              </w:rPr>
            </w:pPr>
            <w:r>
              <w:rPr>
                <w:rFonts w:hint="eastAsia" w:ascii="宋体" w:hAnsi="宋体" w:cs="宋体"/>
                <w:kern w:val="0"/>
                <w:sz w:val="22"/>
                <w:szCs w:val="22"/>
              </w:rPr>
              <w:t>　</w:t>
            </w:r>
          </w:p>
        </w:tc>
      </w:tr>
      <w:tr w14:paraId="70A8264C">
        <w:tblPrEx>
          <w:tblCellMar>
            <w:top w:w="0" w:type="dxa"/>
            <w:left w:w="108" w:type="dxa"/>
            <w:bottom w:w="0" w:type="dxa"/>
            <w:right w:w="108" w:type="dxa"/>
          </w:tblCellMar>
        </w:tblPrEx>
        <w:trPr>
          <w:trHeight w:val="436" w:hRule="atLeast"/>
        </w:trPr>
        <w:tc>
          <w:tcPr>
            <w:tcW w:w="1130" w:type="dxa"/>
            <w:tcBorders>
              <w:top w:val="nil"/>
              <w:left w:val="single" w:color="000000" w:sz="4" w:space="0"/>
              <w:bottom w:val="single" w:color="000000" w:sz="4" w:space="0"/>
              <w:right w:val="single" w:color="000000" w:sz="4" w:space="0"/>
            </w:tcBorders>
            <w:shd w:val="clear" w:color="auto" w:fill="auto"/>
            <w:noWrap/>
            <w:vAlign w:val="center"/>
          </w:tcPr>
          <w:p w14:paraId="09CB28DE">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　　2210202</w:t>
            </w:r>
          </w:p>
        </w:tc>
        <w:tc>
          <w:tcPr>
            <w:tcW w:w="4130" w:type="dxa"/>
            <w:tcBorders>
              <w:top w:val="nil"/>
              <w:left w:val="nil"/>
              <w:bottom w:val="single" w:color="000000" w:sz="4" w:space="0"/>
              <w:right w:val="single" w:color="000000" w:sz="4" w:space="0"/>
            </w:tcBorders>
            <w:shd w:val="clear" w:color="auto" w:fill="auto"/>
            <w:noWrap/>
            <w:vAlign w:val="center"/>
          </w:tcPr>
          <w:p w14:paraId="51EB806C">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[2210202]提租补贴</w:t>
            </w:r>
          </w:p>
        </w:tc>
        <w:tc>
          <w:tcPr>
            <w:tcW w:w="1600" w:type="dxa"/>
            <w:tcBorders>
              <w:top w:val="nil"/>
              <w:left w:val="nil"/>
              <w:bottom w:val="single" w:color="000000" w:sz="4" w:space="0"/>
              <w:right w:val="single" w:color="000000" w:sz="4" w:space="0"/>
            </w:tcBorders>
            <w:shd w:val="clear" w:color="auto" w:fill="auto"/>
            <w:noWrap/>
            <w:vAlign w:val="center"/>
          </w:tcPr>
          <w:p w14:paraId="52AA9CC7">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19.35</w:t>
            </w:r>
          </w:p>
        </w:tc>
        <w:tc>
          <w:tcPr>
            <w:tcW w:w="1600" w:type="dxa"/>
            <w:tcBorders>
              <w:top w:val="nil"/>
              <w:left w:val="nil"/>
              <w:bottom w:val="single" w:color="000000" w:sz="4" w:space="0"/>
              <w:right w:val="single" w:color="000000" w:sz="4" w:space="0"/>
            </w:tcBorders>
            <w:shd w:val="clear" w:color="auto" w:fill="auto"/>
            <w:noWrap/>
            <w:vAlign w:val="center"/>
          </w:tcPr>
          <w:p w14:paraId="764D6D8F">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19.35</w:t>
            </w:r>
          </w:p>
        </w:tc>
        <w:tc>
          <w:tcPr>
            <w:tcW w:w="1600" w:type="dxa"/>
            <w:tcBorders>
              <w:top w:val="nil"/>
              <w:left w:val="nil"/>
              <w:bottom w:val="single" w:color="auto" w:sz="4" w:space="0"/>
              <w:right w:val="single" w:color="auto" w:sz="4" w:space="0"/>
            </w:tcBorders>
            <w:shd w:val="clear" w:color="auto" w:fill="auto"/>
            <w:noWrap/>
            <w:vAlign w:val="center"/>
          </w:tcPr>
          <w:p w14:paraId="1370FD0A">
            <w:pPr>
              <w:widowControl/>
              <w:jc w:val="center"/>
              <w:rPr>
                <w:rFonts w:hint="eastAsia" w:ascii="宋体" w:hAnsi="宋体" w:cs="宋体"/>
                <w:kern w:val="0"/>
                <w:sz w:val="22"/>
                <w:szCs w:val="22"/>
              </w:rPr>
            </w:pPr>
            <w:r>
              <w:rPr>
                <w:rFonts w:hint="eastAsia" w:ascii="宋体" w:hAnsi="宋体" w:cs="宋体"/>
                <w:kern w:val="0"/>
                <w:sz w:val="22"/>
                <w:szCs w:val="22"/>
              </w:rPr>
              <w:t>　</w:t>
            </w:r>
          </w:p>
        </w:tc>
      </w:tr>
      <w:tr w14:paraId="22EDD71D">
        <w:tblPrEx>
          <w:tblCellMar>
            <w:top w:w="0" w:type="dxa"/>
            <w:left w:w="108" w:type="dxa"/>
            <w:bottom w:w="0" w:type="dxa"/>
            <w:right w:w="108" w:type="dxa"/>
          </w:tblCellMar>
        </w:tblPrEx>
        <w:trPr>
          <w:trHeight w:val="436" w:hRule="atLeast"/>
        </w:trPr>
        <w:tc>
          <w:tcPr>
            <w:tcW w:w="1130" w:type="dxa"/>
            <w:tcBorders>
              <w:top w:val="nil"/>
              <w:left w:val="single" w:color="auto" w:sz="4" w:space="0"/>
              <w:bottom w:val="single" w:color="auto" w:sz="4" w:space="0"/>
              <w:right w:val="nil"/>
            </w:tcBorders>
            <w:shd w:val="clear" w:color="auto" w:fill="auto"/>
            <w:noWrap/>
            <w:vAlign w:val="center"/>
          </w:tcPr>
          <w:p w14:paraId="7DD21E41">
            <w:pPr>
              <w:widowControl/>
              <w:jc w:val="center"/>
              <w:rPr>
                <w:rFonts w:hint="eastAsia" w:ascii="宋体" w:hAnsi="宋体" w:cs="宋体"/>
                <w:kern w:val="0"/>
                <w:sz w:val="22"/>
                <w:szCs w:val="22"/>
              </w:rPr>
            </w:pPr>
            <w:r>
              <w:rPr>
                <w:rFonts w:hint="eastAsia" w:ascii="宋体" w:hAnsi="宋体" w:cs="宋体"/>
                <w:kern w:val="0"/>
                <w:sz w:val="22"/>
                <w:szCs w:val="22"/>
              </w:rPr>
              <w:t>　</w:t>
            </w:r>
          </w:p>
        </w:tc>
        <w:tc>
          <w:tcPr>
            <w:tcW w:w="4130" w:type="dxa"/>
            <w:tcBorders>
              <w:top w:val="nil"/>
              <w:left w:val="single" w:color="auto" w:sz="4" w:space="0"/>
              <w:bottom w:val="single" w:color="auto" w:sz="4" w:space="0"/>
              <w:right w:val="single" w:color="auto" w:sz="4" w:space="0"/>
            </w:tcBorders>
            <w:shd w:val="clear" w:color="auto" w:fill="auto"/>
            <w:noWrap/>
            <w:vAlign w:val="center"/>
          </w:tcPr>
          <w:p w14:paraId="00DF8C24">
            <w:pPr>
              <w:widowControl/>
              <w:jc w:val="center"/>
              <w:rPr>
                <w:rFonts w:hint="eastAsia" w:ascii="宋体" w:hAnsi="宋体" w:cs="宋体"/>
                <w:kern w:val="0"/>
                <w:sz w:val="22"/>
                <w:szCs w:val="22"/>
              </w:rPr>
            </w:pPr>
            <w:r>
              <w:rPr>
                <w:rFonts w:hint="eastAsia" w:ascii="宋体" w:hAnsi="宋体" w:cs="宋体"/>
                <w:kern w:val="0"/>
                <w:sz w:val="22"/>
                <w:szCs w:val="22"/>
              </w:rPr>
              <w:t>合计</w:t>
            </w:r>
          </w:p>
        </w:tc>
        <w:tc>
          <w:tcPr>
            <w:tcW w:w="1600" w:type="dxa"/>
            <w:tcBorders>
              <w:top w:val="nil"/>
              <w:left w:val="nil"/>
              <w:bottom w:val="single" w:color="000000" w:sz="4" w:space="0"/>
              <w:right w:val="single" w:color="000000" w:sz="4" w:space="0"/>
            </w:tcBorders>
            <w:shd w:val="clear" w:color="auto" w:fill="auto"/>
            <w:noWrap/>
            <w:vAlign w:val="center"/>
          </w:tcPr>
          <w:p w14:paraId="1B10038B">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1,749.43</w:t>
            </w:r>
          </w:p>
        </w:tc>
        <w:tc>
          <w:tcPr>
            <w:tcW w:w="1600" w:type="dxa"/>
            <w:tcBorders>
              <w:top w:val="nil"/>
              <w:left w:val="nil"/>
              <w:bottom w:val="single" w:color="000000" w:sz="4" w:space="0"/>
              <w:right w:val="single" w:color="000000" w:sz="4" w:space="0"/>
            </w:tcBorders>
            <w:shd w:val="clear" w:color="auto" w:fill="auto"/>
            <w:noWrap/>
            <w:vAlign w:val="center"/>
          </w:tcPr>
          <w:p w14:paraId="5064A365">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1,659.63</w:t>
            </w:r>
          </w:p>
        </w:tc>
        <w:tc>
          <w:tcPr>
            <w:tcW w:w="1600" w:type="dxa"/>
            <w:tcBorders>
              <w:top w:val="nil"/>
              <w:left w:val="nil"/>
              <w:bottom w:val="single" w:color="000000" w:sz="4" w:space="0"/>
              <w:right w:val="single" w:color="000000" w:sz="4" w:space="0"/>
            </w:tcBorders>
            <w:shd w:val="clear" w:color="auto" w:fill="auto"/>
            <w:noWrap/>
            <w:vAlign w:val="center"/>
          </w:tcPr>
          <w:p w14:paraId="3FDD2C00">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89.80</w:t>
            </w:r>
          </w:p>
        </w:tc>
      </w:tr>
    </w:tbl>
    <w:p w14:paraId="63E982ED">
      <w:pPr>
        <w:ind w:firstLine="640" w:firstLineChars="200"/>
        <w:rPr>
          <w:rFonts w:ascii="仿宋_GB2312" w:hAnsi="楷体" w:eastAsia="仿宋_GB2312"/>
          <w:sz w:val="32"/>
          <w:szCs w:val="32"/>
        </w:rPr>
      </w:pPr>
    </w:p>
    <w:p w14:paraId="6814C6D3">
      <w:pPr>
        <w:rPr>
          <w:rFonts w:hint="eastAsia" w:ascii="仿宋_GB2312" w:hAnsi="楷体" w:eastAsia="仿宋_GB2312"/>
          <w:sz w:val="32"/>
          <w:szCs w:val="32"/>
        </w:rPr>
      </w:pPr>
    </w:p>
    <w:p w14:paraId="4FBA486A">
      <w:pPr>
        <w:ind w:right="-143" w:rightChars="-68" w:firstLine="640" w:firstLineChars="200"/>
        <w:rPr>
          <w:rFonts w:hint="eastAsia" w:ascii="仿宋_GB2312" w:hAnsi="楷体" w:eastAsia="仿宋_GB2312"/>
          <w:sz w:val="28"/>
          <w:szCs w:val="28"/>
        </w:rPr>
      </w:pPr>
      <w:r>
        <w:rPr>
          <w:rFonts w:hint="eastAsia" w:ascii="仿宋_GB2312" w:hAnsi="楷体" w:eastAsia="仿宋_GB2312"/>
          <w:sz w:val="32"/>
          <w:szCs w:val="32"/>
        </w:rPr>
        <w:t>六、</w:t>
      </w:r>
      <w:r>
        <w:rPr>
          <w:rFonts w:hint="eastAsia" w:ascii="仿宋_GB2312" w:hAnsi="楷体" w:eastAsia="仿宋_GB2312"/>
          <w:sz w:val="28"/>
          <w:szCs w:val="28"/>
        </w:rPr>
        <w:t>大同市第十三中学校202</w:t>
      </w:r>
      <w:r>
        <w:rPr>
          <w:rFonts w:ascii="仿宋_GB2312" w:hAnsi="楷体" w:eastAsia="仿宋_GB2312"/>
          <w:sz w:val="28"/>
          <w:szCs w:val="28"/>
        </w:rPr>
        <w:t>2</w:t>
      </w:r>
      <w:r>
        <w:rPr>
          <w:rFonts w:hint="eastAsia" w:ascii="仿宋_GB2312" w:hAnsi="楷体" w:eastAsia="仿宋_GB2312"/>
          <w:sz w:val="28"/>
          <w:szCs w:val="28"/>
        </w:rPr>
        <w:t>年一般公共预算安排基本支出分经济科目表</w:t>
      </w:r>
    </w:p>
    <w:tbl>
      <w:tblPr>
        <w:tblStyle w:val="7"/>
        <w:tblW w:w="10150" w:type="dxa"/>
        <w:tblInd w:w="108" w:type="dxa"/>
        <w:tblLayout w:type="autofit"/>
        <w:tblCellMar>
          <w:top w:w="0" w:type="dxa"/>
          <w:left w:w="108" w:type="dxa"/>
          <w:bottom w:w="0" w:type="dxa"/>
          <w:right w:w="108" w:type="dxa"/>
        </w:tblCellMar>
      </w:tblPr>
      <w:tblGrid>
        <w:gridCol w:w="2530"/>
        <w:gridCol w:w="3300"/>
        <w:gridCol w:w="4320"/>
      </w:tblGrid>
      <w:tr w14:paraId="7EF87D2C">
        <w:tblPrEx>
          <w:tblCellMar>
            <w:top w:w="0" w:type="dxa"/>
            <w:left w:w="108" w:type="dxa"/>
            <w:bottom w:w="0" w:type="dxa"/>
            <w:right w:w="108" w:type="dxa"/>
          </w:tblCellMar>
        </w:tblPrEx>
        <w:trPr>
          <w:trHeight w:val="448" w:hRule="atLeast"/>
        </w:trPr>
        <w:tc>
          <w:tcPr>
            <w:tcW w:w="2530" w:type="dxa"/>
            <w:tcBorders>
              <w:top w:val="nil"/>
              <w:left w:val="nil"/>
              <w:bottom w:val="nil"/>
              <w:right w:val="nil"/>
            </w:tcBorders>
            <w:shd w:val="clear" w:color="auto" w:fill="auto"/>
            <w:noWrap/>
            <w:vAlign w:val="bottom"/>
          </w:tcPr>
          <w:p w14:paraId="368BCADA">
            <w:pPr>
              <w:widowControl/>
              <w:jc w:val="left"/>
              <w:rPr>
                <w:rFonts w:ascii="黑体" w:hAnsi="黑体" w:eastAsia="黑体" w:cs="宋体"/>
                <w:kern w:val="0"/>
                <w:sz w:val="22"/>
                <w:szCs w:val="22"/>
              </w:rPr>
            </w:pPr>
            <w:r>
              <w:rPr>
                <w:rFonts w:hint="eastAsia" w:ascii="黑体" w:hAnsi="黑体" w:eastAsia="黑体" w:cs="宋体"/>
                <w:kern w:val="0"/>
                <w:sz w:val="22"/>
                <w:szCs w:val="22"/>
              </w:rPr>
              <w:t>附件2：</w:t>
            </w:r>
          </w:p>
        </w:tc>
        <w:tc>
          <w:tcPr>
            <w:tcW w:w="3300" w:type="dxa"/>
            <w:tcBorders>
              <w:top w:val="nil"/>
              <w:left w:val="nil"/>
              <w:bottom w:val="nil"/>
              <w:right w:val="nil"/>
            </w:tcBorders>
            <w:shd w:val="clear" w:color="auto" w:fill="auto"/>
            <w:noWrap/>
            <w:vAlign w:val="bottom"/>
          </w:tcPr>
          <w:p w14:paraId="2BF1E78F">
            <w:pPr>
              <w:widowControl/>
              <w:jc w:val="left"/>
              <w:rPr>
                <w:rFonts w:hint="eastAsia" w:ascii="黑体" w:hAnsi="黑体" w:eastAsia="黑体" w:cs="宋体"/>
                <w:kern w:val="0"/>
                <w:sz w:val="22"/>
                <w:szCs w:val="22"/>
              </w:rPr>
            </w:pPr>
          </w:p>
        </w:tc>
        <w:tc>
          <w:tcPr>
            <w:tcW w:w="4320" w:type="dxa"/>
            <w:tcBorders>
              <w:top w:val="nil"/>
              <w:left w:val="nil"/>
              <w:bottom w:val="nil"/>
              <w:right w:val="nil"/>
            </w:tcBorders>
            <w:shd w:val="clear" w:color="auto" w:fill="auto"/>
            <w:noWrap/>
            <w:vAlign w:val="bottom"/>
          </w:tcPr>
          <w:p w14:paraId="7A4D3508">
            <w:pPr>
              <w:widowControl/>
              <w:jc w:val="right"/>
              <w:rPr>
                <w:rFonts w:ascii="宋体" w:hAnsi="宋体" w:cs="宋体"/>
                <w:kern w:val="0"/>
                <w:sz w:val="22"/>
                <w:szCs w:val="22"/>
              </w:rPr>
            </w:pPr>
            <w:r>
              <w:rPr>
                <w:rFonts w:hint="eastAsia" w:ascii="宋体" w:hAnsi="宋体" w:cs="宋体"/>
                <w:kern w:val="0"/>
                <w:sz w:val="22"/>
                <w:szCs w:val="22"/>
              </w:rPr>
              <w:t>部门公开表6</w:t>
            </w:r>
          </w:p>
        </w:tc>
      </w:tr>
      <w:tr w14:paraId="40CC6FB4">
        <w:tblPrEx>
          <w:tblCellMar>
            <w:top w:w="0" w:type="dxa"/>
            <w:left w:w="108" w:type="dxa"/>
            <w:bottom w:w="0" w:type="dxa"/>
            <w:right w:w="108" w:type="dxa"/>
          </w:tblCellMar>
        </w:tblPrEx>
        <w:trPr>
          <w:trHeight w:val="826" w:hRule="atLeast"/>
        </w:trPr>
        <w:tc>
          <w:tcPr>
            <w:tcW w:w="10150" w:type="dxa"/>
            <w:gridSpan w:val="3"/>
            <w:tcBorders>
              <w:top w:val="nil"/>
              <w:left w:val="nil"/>
              <w:bottom w:val="nil"/>
              <w:right w:val="nil"/>
            </w:tcBorders>
            <w:shd w:val="clear" w:color="auto" w:fill="auto"/>
            <w:noWrap/>
            <w:vAlign w:val="center"/>
          </w:tcPr>
          <w:p w14:paraId="1DE6F833">
            <w:pPr>
              <w:widowControl/>
              <w:jc w:val="center"/>
              <w:rPr>
                <w:rFonts w:hint="eastAsia" w:ascii="华文中宋" w:hAnsi="华文中宋" w:eastAsia="华文中宋" w:cs="宋体"/>
                <w:kern w:val="0"/>
                <w:sz w:val="32"/>
                <w:szCs w:val="32"/>
              </w:rPr>
            </w:pPr>
            <w:r>
              <w:rPr>
                <w:rFonts w:hint="eastAsia" w:ascii="华文中宋" w:hAnsi="华文中宋" w:eastAsia="华文中宋" w:cs="宋体"/>
                <w:kern w:val="0"/>
                <w:sz w:val="32"/>
                <w:szCs w:val="32"/>
              </w:rPr>
              <w:t>大同市第十三中学校2022年一般公共预算安排基本支出分经济科目表</w:t>
            </w:r>
          </w:p>
        </w:tc>
      </w:tr>
      <w:tr w14:paraId="466BA8E9">
        <w:tblPrEx>
          <w:tblCellMar>
            <w:top w:w="0" w:type="dxa"/>
            <w:left w:w="108" w:type="dxa"/>
            <w:bottom w:w="0" w:type="dxa"/>
            <w:right w:w="108" w:type="dxa"/>
          </w:tblCellMar>
        </w:tblPrEx>
        <w:trPr>
          <w:trHeight w:val="360" w:hRule="atLeast"/>
        </w:trPr>
        <w:tc>
          <w:tcPr>
            <w:tcW w:w="2530" w:type="dxa"/>
            <w:tcBorders>
              <w:top w:val="nil"/>
              <w:left w:val="nil"/>
              <w:bottom w:val="nil"/>
              <w:right w:val="nil"/>
            </w:tcBorders>
            <w:shd w:val="clear" w:color="auto" w:fill="auto"/>
            <w:noWrap/>
            <w:vAlign w:val="center"/>
          </w:tcPr>
          <w:p w14:paraId="7DE6288D">
            <w:pPr>
              <w:widowControl/>
              <w:jc w:val="center"/>
              <w:rPr>
                <w:rFonts w:hint="eastAsia" w:ascii="华文中宋" w:hAnsi="华文中宋" w:eastAsia="华文中宋" w:cs="宋体"/>
                <w:kern w:val="0"/>
                <w:sz w:val="32"/>
                <w:szCs w:val="32"/>
              </w:rPr>
            </w:pPr>
          </w:p>
        </w:tc>
        <w:tc>
          <w:tcPr>
            <w:tcW w:w="3300" w:type="dxa"/>
            <w:tcBorders>
              <w:top w:val="nil"/>
              <w:left w:val="nil"/>
              <w:bottom w:val="nil"/>
              <w:right w:val="nil"/>
            </w:tcBorders>
            <w:shd w:val="clear" w:color="auto" w:fill="auto"/>
            <w:noWrap/>
            <w:vAlign w:val="bottom"/>
          </w:tcPr>
          <w:p w14:paraId="01AE931A">
            <w:pPr>
              <w:widowControl/>
              <w:jc w:val="left"/>
              <w:rPr>
                <w:rFonts w:eastAsia="Times New Roman"/>
                <w:kern w:val="0"/>
                <w:sz w:val="20"/>
                <w:szCs w:val="20"/>
              </w:rPr>
            </w:pPr>
          </w:p>
        </w:tc>
        <w:tc>
          <w:tcPr>
            <w:tcW w:w="4320" w:type="dxa"/>
            <w:tcBorders>
              <w:top w:val="nil"/>
              <w:left w:val="nil"/>
              <w:bottom w:val="nil"/>
              <w:right w:val="nil"/>
            </w:tcBorders>
            <w:shd w:val="clear" w:color="auto" w:fill="auto"/>
            <w:noWrap/>
            <w:vAlign w:val="center"/>
          </w:tcPr>
          <w:p w14:paraId="214DF2E3">
            <w:pPr>
              <w:widowControl/>
              <w:jc w:val="right"/>
              <w:rPr>
                <w:rFonts w:ascii="宋体" w:hAnsi="宋体" w:cs="宋体"/>
                <w:kern w:val="0"/>
                <w:sz w:val="22"/>
                <w:szCs w:val="22"/>
              </w:rPr>
            </w:pPr>
            <w:r>
              <w:rPr>
                <w:rFonts w:hint="eastAsia" w:ascii="宋体" w:hAnsi="宋体" w:cs="宋体"/>
                <w:kern w:val="0"/>
                <w:sz w:val="22"/>
                <w:szCs w:val="22"/>
              </w:rPr>
              <w:t>单位：万元</w:t>
            </w:r>
          </w:p>
        </w:tc>
      </w:tr>
      <w:tr w14:paraId="17EDE705">
        <w:tblPrEx>
          <w:tblCellMar>
            <w:top w:w="0" w:type="dxa"/>
            <w:left w:w="108" w:type="dxa"/>
            <w:bottom w:w="0" w:type="dxa"/>
            <w:right w:w="108" w:type="dxa"/>
          </w:tblCellMar>
        </w:tblPrEx>
        <w:trPr>
          <w:trHeight w:val="542" w:hRule="atLeast"/>
        </w:trPr>
        <w:tc>
          <w:tcPr>
            <w:tcW w:w="2530" w:type="dxa"/>
            <w:tcBorders>
              <w:top w:val="single" w:color="auto" w:sz="4" w:space="0"/>
              <w:left w:val="single" w:color="auto" w:sz="4" w:space="0"/>
              <w:bottom w:val="single" w:color="auto" w:sz="4" w:space="0"/>
              <w:right w:val="single" w:color="auto" w:sz="4" w:space="0"/>
            </w:tcBorders>
            <w:shd w:val="clear" w:color="auto" w:fill="auto"/>
            <w:vAlign w:val="center"/>
          </w:tcPr>
          <w:p w14:paraId="2B3BD733">
            <w:pPr>
              <w:widowControl/>
              <w:jc w:val="center"/>
              <w:rPr>
                <w:rFonts w:hint="eastAsia" w:ascii="宋体" w:hAnsi="宋体" w:cs="宋体"/>
                <w:kern w:val="0"/>
                <w:sz w:val="22"/>
                <w:szCs w:val="22"/>
              </w:rPr>
            </w:pPr>
            <w:r>
              <w:rPr>
                <w:rFonts w:hint="eastAsia" w:ascii="宋体" w:hAnsi="宋体" w:cs="宋体"/>
                <w:kern w:val="0"/>
                <w:sz w:val="22"/>
                <w:szCs w:val="22"/>
              </w:rPr>
              <w:t>经济科目名称</w:t>
            </w:r>
          </w:p>
        </w:tc>
        <w:tc>
          <w:tcPr>
            <w:tcW w:w="3300" w:type="dxa"/>
            <w:tcBorders>
              <w:top w:val="single" w:color="auto" w:sz="4" w:space="0"/>
              <w:left w:val="nil"/>
              <w:bottom w:val="single" w:color="auto" w:sz="4" w:space="0"/>
              <w:right w:val="single" w:color="auto" w:sz="4" w:space="0"/>
            </w:tcBorders>
            <w:shd w:val="clear" w:color="auto" w:fill="auto"/>
            <w:vAlign w:val="center"/>
          </w:tcPr>
          <w:p w14:paraId="31BB903A">
            <w:pPr>
              <w:widowControl/>
              <w:jc w:val="center"/>
              <w:rPr>
                <w:rFonts w:hint="eastAsia" w:ascii="宋体" w:hAnsi="宋体" w:cs="宋体"/>
                <w:kern w:val="0"/>
                <w:sz w:val="22"/>
                <w:szCs w:val="22"/>
              </w:rPr>
            </w:pPr>
            <w:r>
              <w:rPr>
                <w:rFonts w:hint="eastAsia" w:ascii="宋体" w:hAnsi="宋体" w:cs="宋体"/>
                <w:kern w:val="0"/>
                <w:sz w:val="22"/>
                <w:szCs w:val="22"/>
              </w:rPr>
              <w:t>预算数</w:t>
            </w:r>
          </w:p>
        </w:tc>
        <w:tc>
          <w:tcPr>
            <w:tcW w:w="4320" w:type="dxa"/>
            <w:tcBorders>
              <w:top w:val="single" w:color="auto" w:sz="4" w:space="0"/>
              <w:left w:val="nil"/>
              <w:bottom w:val="single" w:color="auto" w:sz="4" w:space="0"/>
              <w:right w:val="single" w:color="auto" w:sz="4" w:space="0"/>
            </w:tcBorders>
            <w:shd w:val="clear" w:color="auto" w:fill="auto"/>
            <w:vAlign w:val="center"/>
          </w:tcPr>
          <w:p w14:paraId="0398CC9A">
            <w:pPr>
              <w:widowControl/>
              <w:jc w:val="center"/>
              <w:rPr>
                <w:rFonts w:hint="eastAsia" w:ascii="宋体" w:hAnsi="宋体" w:cs="宋体"/>
                <w:kern w:val="0"/>
                <w:sz w:val="22"/>
                <w:szCs w:val="22"/>
              </w:rPr>
            </w:pPr>
            <w:r>
              <w:rPr>
                <w:rFonts w:hint="eastAsia" w:ascii="宋体" w:hAnsi="宋体" w:cs="宋体"/>
                <w:kern w:val="0"/>
                <w:sz w:val="22"/>
                <w:szCs w:val="22"/>
              </w:rPr>
              <w:t>备注</w:t>
            </w:r>
          </w:p>
        </w:tc>
      </w:tr>
      <w:tr w14:paraId="61B3CF94">
        <w:tblPrEx>
          <w:tblCellMar>
            <w:top w:w="0" w:type="dxa"/>
            <w:left w:w="108" w:type="dxa"/>
            <w:bottom w:w="0" w:type="dxa"/>
            <w:right w:w="108" w:type="dxa"/>
          </w:tblCellMar>
        </w:tblPrEx>
        <w:trPr>
          <w:trHeight w:val="436" w:hRule="atLeast"/>
        </w:trPr>
        <w:tc>
          <w:tcPr>
            <w:tcW w:w="2530" w:type="dxa"/>
            <w:tcBorders>
              <w:top w:val="nil"/>
              <w:left w:val="single" w:color="000000" w:sz="4" w:space="0"/>
              <w:bottom w:val="single" w:color="000000" w:sz="4" w:space="0"/>
              <w:right w:val="single" w:color="000000" w:sz="4" w:space="0"/>
            </w:tcBorders>
            <w:shd w:val="clear" w:color="auto" w:fill="auto"/>
            <w:noWrap/>
            <w:vAlign w:val="center"/>
          </w:tcPr>
          <w:p w14:paraId="1CC471B3">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　[50501]工资福利支出</w:t>
            </w:r>
          </w:p>
        </w:tc>
        <w:tc>
          <w:tcPr>
            <w:tcW w:w="3300" w:type="dxa"/>
            <w:tcBorders>
              <w:top w:val="nil"/>
              <w:left w:val="nil"/>
              <w:bottom w:val="single" w:color="000000" w:sz="4" w:space="0"/>
              <w:right w:val="single" w:color="000000" w:sz="4" w:space="0"/>
            </w:tcBorders>
            <w:shd w:val="clear" w:color="auto" w:fill="auto"/>
            <w:noWrap/>
            <w:vAlign w:val="center"/>
          </w:tcPr>
          <w:p w14:paraId="374AB36C">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1,491.12</w:t>
            </w:r>
          </w:p>
        </w:tc>
        <w:tc>
          <w:tcPr>
            <w:tcW w:w="4320" w:type="dxa"/>
            <w:tcBorders>
              <w:top w:val="nil"/>
              <w:left w:val="nil"/>
              <w:bottom w:val="single" w:color="auto" w:sz="4" w:space="0"/>
              <w:right w:val="single" w:color="auto" w:sz="4" w:space="0"/>
            </w:tcBorders>
            <w:shd w:val="clear" w:color="auto" w:fill="auto"/>
            <w:noWrap/>
            <w:vAlign w:val="center"/>
          </w:tcPr>
          <w:p w14:paraId="47D21671">
            <w:pPr>
              <w:widowControl/>
              <w:jc w:val="left"/>
              <w:rPr>
                <w:rFonts w:hint="eastAsia" w:ascii="宋体" w:hAnsi="宋体" w:cs="宋体"/>
                <w:kern w:val="0"/>
                <w:sz w:val="22"/>
                <w:szCs w:val="22"/>
              </w:rPr>
            </w:pPr>
            <w:r>
              <w:rPr>
                <w:rFonts w:hint="eastAsia" w:ascii="宋体" w:hAnsi="宋体" w:cs="宋体"/>
                <w:kern w:val="0"/>
                <w:sz w:val="22"/>
                <w:szCs w:val="22"/>
              </w:rPr>
              <w:t>　</w:t>
            </w:r>
          </w:p>
        </w:tc>
      </w:tr>
      <w:tr w14:paraId="688101A4">
        <w:tblPrEx>
          <w:tblCellMar>
            <w:top w:w="0" w:type="dxa"/>
            <w:left w:w="108" w:type="dxa"/>
            <w:bottom w:w="0" w:type="dxa"/>
            <w:right w:w="108" w:type="dxa"/>
          </w:tblCellMar>
        </w:tblPrEx>
        <w:trPr>
          <w:trHeight w:val="436" w:hRule="atLeast"/>
        </w:trPr>
        <w:tc>
          <w:tcPr>
            <w:tcW w:w="2530" w:type="dxa"/>
            <w:tcBorders>
              <w:top w:val="nil"/>
              <w:left w:val="single" w:color="000000" w:sz="4" w:space="0"/>
              <w:bottom w:val="single" w:color="000000" w:sz="4" w:space="0"/>
              <w:right w:val="single" w:color="000000" w:sz="4" w:space="0"/>
            </w:tcBorders>
            <w:shd w:val="clear" w:color="auto" w:fill="auto"/>
            <w:noWrap/>
            <w:vAlign w:val="center"/>
          </w:tcPr>
          <w:p w14:paraId="4A2F5B7F">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　[5050299]商品和服务支出</w:t>
            </w:r>
          </w:p>
        </w:tc>
        <w:tc>
          <w:tcPr>
            <w:tcW w:w="3300" w:type="dxa"/>
            <w:tcBorders>
              <w:top w:val="nil"/>
              <w:left w:val="nil"/>
              <w:bottom w:val="single" w:color="000000" w:sz="4" w:space="0"/>
              <w:right w:val="single" w:color="000000" w:sz="4" w:space="0"/>
            </w:tcBorders>
            <w:shd w:val="clear" w:color="auto" w:fill="auto"/>
            <w:noWrap/>
            <w:vAlign w:val="center"/>
          </w:tcPr>
          <w:p w14:paraId="15D60536">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68.87</w:t>
            </w:r>
          </w:p>
        </w:tc>
        <w:tc>
          <w:tcPr>
            <w:tcW w:w="4320" w:type="dxa"/>
            <w:tcBorders>
              <w:top w:val="nil"/>
              <w:left w:val="nil"/>
              <w:bottom w:val="single" w:color="auto" w:sz="4" w:space="0"/>
              <w:right w:val="single" w:color="auto" w:sz="4" w:space="0"/>
            </w:tcBorders>
            <w:shd w:val="clear" w:color="auto" w:fill="auto"/>
            <w:noWrap/>
            <w:vAlign w:val="center"/>
          </w:tcPr>
          <w:p w14:paraId="4E929593">
            <w:pPr>
              <w:widowControl/>
              <w:jc w:val="left"/>
              <w:rPr>
                <w:rFonts w:hint="eastAsia" w:ascii="宋体" w:hAnsi="宋体" w:cs="宋体"/>
                <w:kern w:val="0"/>
                <w:sz w:val="22"/>
                <w:szCs w:val="22"/>
              </w:rPr>
            </w:pPr>
            <w:r>
              <w:rPr>
                <w:rFonts w:hint="eastAsia" w:ascii="宋体" w:hAnsi="宋体" w:cs="宋体"/>
                <w:kern w:val="0"/>
                <w:sz w:val="22"/>
                <w:szCs w:val="22"/>
              </w:rPr>
              <w:t>　</w:t>
            </w:r>
          </w:p>
        </w:tc>
      </w:tr>
      <w:tr w14:paraId="5B475A5D">
        <w:tblPrEx>
          <w:tblCellMar>
            <w:top w:w="0" w:type="dxa"/>
            <w:left w:w="108" w:type="dxa"/>
            <w:bottom w:w="0" w:type="dxa"/>
            <w:right w:w="108" w:type="dxa"/>
          </w:tblCellMar>
        </w:tblPrEx>
        <w:trPr>
          <w:trHeight w:val="436" w:hRule="atLeast"/>
        </w:trPr>
        <w:tc>
          <w:tcPr>
            <w:tcW w:w="2530" w:type="dxa"/>
            <w:tcBorders>
              <w:top w:val="nil"/>
              <w:left w:val="single" w:color="000000" w:sz="4" w:space="0"/>
              <w:bottom w:val="single" w:color="000000" w:sz="4" w:space="0"/>
              <w:right w:val="single" w:color="000000" w:sz="4" w:space="0"/>
            </w:tcBorders>
            <w:shd w:val="clear" w:color="auto" w:fill="auto"/>
            <w:noWrap/>
            <w:vAlign w:val="center"/>
          </w:tcPr>
          <w:p w14:paraId="3828D73B">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　[50901]社会福利和救助</w:t>
            </w:r>
          </w:p>
        </w:tc>
        <w:tc>
          <w:tcPr>
            <w:tcW w:w="3300" w:type="dxa"/>
            <w:tcBorders>
              <w:top w:val="nil"/>
              <w:left w:val="nil"/>
              <w:bottom w:val="single" w:color="000000" w:sz="4" w:space="0"/>
              <w:right w:val="single" w:color="000000" w:sz="4" w:space="0"/>
            </w:tcBorders>
            <w:shd w:val="clear" w:color="auto" w:fill="auto"/>
            <w:noWrap/>
            <w:vAlign w:val="center"/>
          </w:tcPr>
          <w:p w14:paraId="11D5C66E">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3.53</w:t>
            </w:r>
          </w:p>
        </w:tc>
        <w:tc>
          <w:tcPr>
            <w:tcW w:w="4320" w:type="dxa"/>
            <w:tcBorders>
              <w:top w:val="nil"/>
              <w:left w:val="nil"/>
              <w:bottom w:val="single" w:color="auto" w:sz="4" w:space="0"/>
              <w:right w:val="single" w:color="auto" w:sz="4" w:space="0"/>
            </w:tcBorders>
            <w:shd w:val="clear" w:color="auto" w:fill="auto"/>
            <w:noWrap/>
            <w:vAlign w:val="center"/>
          </w:tcPr>
          <w:p w14:paraId="512A3530">
            <w:pPr>
              <w:widowControl/>
              <w:jc w:val="left"/>
              <w:rPr>
                <w:rFonts w:hint="eastAsia" w:ascii="宋体" w:hAnsi="宋体" w:cs="宋体"/>
                <w:kern w:val="0"/>
                <w:sz w:val="22"/>
                <w:szCs w:val="22"/>
              </w:rPr>
            </w:pPr>
            <w:r>
              <w:rPr>
                <w:rFonts w:hint="eastAsia" w:ascii="宋体" w:hAnsi="宋体" w:cs="宋体"/>
                <w:kern w:val="0"/>
                <w:sz w:val="22"/>
                <w:szCs w:val="22"/>
              </w:rPr>
              <w:t>　</w:t>
            </w:r>
          </w:p>
        </w:tc>
      </w:tr>
      <w:tr w14:paraId="07B84F0A">
        <w:tblPrEx>
          <w:tblCellMar>
            <w:top w:w="0" w:type="dxa"/>
            <w:left w:w="108" w:type="dxa"/>
            <w:bottom w:w="0" w:type="dxa"/>
            <w:right w:w="108" w:type="dxa"/>
          </w:tblCellMar>
        </w:tblPrEx>
        <w:trPr>
          <w:trHeight w:val="436" w:hRule="atLeast"/>
        </w:trPr>
        <w:tc>
          <w:tcPr>
            <w:tcW w:w="2530" w:type="dxa"/>
            <w:tcBorders>
              <w:top w:val="nil"/>
              <w:left w:val="single" w:color="000000" w:sz="4" w:space="0"/>
              <w:bottom w:val="single" w:color="000000" w:sz="4" w:space="0"/>
              <w:right w:val="single" w:color="000000" w:sz="4" w:space="0"/>
            </w:tcBorders>
            <w:shd w:val="clear" w:color="auto" w:fill="auto"/>
            <w:noWrap/>
            <w:vAlign w:val="center"/>
          </w:tcPr>
          <w:p w14:paraId="5B627926">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　[50905]离退休费</w:t>
            </w:r>
          </w:p>
        </w:tc>
        <w:tc>
          <w:tcPr>
            <w:tcW w:w="3300" w:type="dxa"/>
            <w:tcBorders>
              <w:top w:val="nil"/>
              <w:left w:val="nil"/>
              <w:bottom w:val="single" w:color="000000" w:sz="4" w:space="0"/>
              <w:right w:val="single" w:color="000000" w:sz="4" w:space="0"/>
            </w:tcBorders>
            <w:shd w:val="clear" w:color="auto" w:fill="auto"/>
            <w:noWrap/>
            <w:vAlign w:val="center"/>
          </w:tcPr>
          <w:p w14:paraId="6BCE9F10">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96.10</w:t>
            </w:r>
          </w:p>
        </w:tc>
        <w:tc>
          <w:tcPr>
            <w:tcW w:w="4320" w:type="dxa"/>
            <w:tcBorders>
              <w:top w:val="nil"/>
              <w:left w:val="nil"/>
              <w:bottom w:val="single" w:color="auto" w:sz="4" w:space="0"/>
              <w:right w:val="single" w:color="auto" w:sz="4" w:space="0"/>
            </w:tcBorders>
            <w:shd w:val="clear" w:color="auto" w:fill="auto"/>
            <w:noWrap/>
            <w:vAlign w:val="center"/>
          </w:tcPr>
          <w:p w14:paraId="70B9171B">
            <w:pPr>
              <w:widowControl/>
              <w:jc w:val="left"/>
              <w:rPr>
                <w:rFonts w:hint="eastAsia" w:ascii="宋体" w:hAnsi="宋体" w:cs="宋体"/>
                <w:kern w:val="0"/>
                <w:sz w:val="22"/>
                <w:szCs w:val="22"/>
              </w:rPr>
            </w:pPr>
            <w:r>
              <w:rPr>
                <w:rFonts w:hint="eastAsia" w:ascii="宋体" w:hAnsi="宋体" w:cs="宋体"/>
                <w:kern w:val="0"/>
                <w:sz w:val="22"/>
                <w:szCs w:val="22"/>
              </w:rPr>
              <w:t>　</w:t>
            </w:r>
          </w:p>
        </w:tc>
      </w:tr>
      <w:tr w14:paraId="0371B746">
        <w:tblPrEx>
          <w:tblCellMar>
            <w:top w:w="0" w:type="dxa"/>
            <w:left w:w="108" w:type="dxa"/>
            <w:bottom w:w="0" w:type="dxa"/>
            <w:right w:w="108" w:type="dxa"/>
          </w:tblCellMar>
        </w:tblPrEx>
        <w:trPr>
          <w:trHeight w:val="436" w:hRule="atLeast"/>
        </w:trPr>
        <w:tc>
          <w:tcPr>
            <w:tcW w:w="2530" w:type="dxa"/>
            <w:tcBorders>
              <w:top w:val="nil"/>
              <w:left w:val="single" w:color="auto" w:sz="4" w:space="0"/>
              <w:bottom w:val="single" w:color="auto" w:sz="4" w:space="0"/>
              <w:right w:val="single" w:color="auto" w:sz="4" w:space="0"/>
            </w:tcBorders>
            <w:shd w:val="clear" w:color="auto" w:fill="auto"/>
            <w:noWrap/>
            <w:vAlign w:val="center"/>
          </w:tcPr>
          <w:p w14:paraId="44BCD939">
            <w:pPr>
              <w:widowControl/>
              <w:jc w:val="center"/>
              <w:rPr>
                <w:rFonts w:hint="eastAsia" w:ascii="宋体" w:hAnsi="宋体" w:cs="宋体"/>
                <w:kern w:val="0"/>
                <w:sz w:val="22"/>
                <w:szCs w:val="22"/>
              </w:rPr>
            </w:pPr>
            <w:r>
              <w:rPr>
                <w:rFonts w:hint="eastAsia" w:ascii="宋体" w:hAnsi="宋体" w:cs="宋体"/>
                <w:kern w:val="0"/>
                <w:sz w:val="22"/>
                <w:szCs w:val="22"/>
              </w:rPr>
              <w:t>合计</w:t>
            </w:r>
          </w:p>
        </w:tc>
        <w:tc>
          <w:tcPr>
            <w:tcW w:w="3300" w:type="dxa"/>
            <w:tcBorders>
              <w:top w:val="nil"/>
              <w:left w:val="nil"/>
              <w:bottom w:val="single" w:color="000000" w:sz="4" w:space="0"/>
              <w:right w:val="single" w:color="000000" w:sz="4" w:space="0"/>
            </w:tcBorders>
            <w:shd w:val="clear" w:color="auto" w:fill="auto"/>
            <w:noWrap/>
            <w:vAlign w:val="center"/>
          </w:tcPr>
          <w:p w14:paraId="1BE62817">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1,659.63</w:t>
            </w:r>
          </w:p>
        </w:tc>
        <w:tc>
          <w:tcPr>
            <w:tcW w:w="4320" w:type="dxa"/>
            <w:tcBorders>
              <w:top w:val="nil"/>
              <w:left w:val="nil"/>
              <w:bottom w:val="single" w:color="auto" w:sz="4" w:space="0"/>
              <w:right w:val="single" w:color="auto" w:sz="4" w:space="0"/>
            </w:tcBorders>
            <w:shd w:val="clear" w:color="auto" w:fill="auto"/>
            <w:noWrap/>
            <w:vAlign w:val="center"/>
          </w:tcPr>
          <w:p w14:paraId="679CBFA9">
            <w:pPr>
              <w:widowControl/>
              <w:jc w:val="left"/>
              <w:rPr>
                <w:rFonts w:hint="eastAsia" w:ascii="宋体" w:hAnsi="宋体" w:cs="宋体"/>
                <w:kern w:val="0"/>
                <w:sz w:val="22"/>
                <w:szCs w:val="22"/>
              </w:rPr>
            </w:pPr>
            <w:r>
              <w:rPr>
                <w:rFonts w:hint="eastAsia" w:ascii="宋体" w:hAnsi="宋体" w:cs="宋体"/>
                <w:kern w:val="0"/>
                <w:sz w:val="22"/>
                <w:szCs w:val="22"/>
              </w:rPr>
              <w:t>　</w:t>
            </w:r>
          </w:p>
        </w:tc>
      </w:tr>
    </w:tbl>
    <w:p w14:paraId="704BDD8D">
      <w:pPr>
        <w:ind w:firstLine="640" w:firstLineChars="200"/>
        <w:jc w:val="center"/>
        <w:rPr>
          <w:rFonts w:hint="eastAsia" w:ascii="仿宋_GB2312" w:hAnsi="楷体" w:eastAsia="仿宋_GB2312"/>
          <w:sz w:val="28"/>
          <w:szCs w:val="28"/>
        </w:rPr>
      </w:pPr>
      <w:r>
        <w:rPr>
          <w:rFonts w:hint="eastAsia" w:ascii="仿宋_GB2312" w:hAnsi="楷体" w:eastAsia="仿宋_GB2312"/>
          <w:sz w:val="32"/>
          <w:szCs w:val="32"/>
        </w:rPr>
        <w:t>七、</w:t>
      </w:r>
      <w:r>
        <w:rPr>
          <w:rFonts w:hint="eastAsia" w:ascii="仿宋_GB2312" w:hAnsi="楷体" w:eastAsia="仿宋_GB2312"/>
          <w:sz w:val="28"/>
          <w:szCs w:val="28"/>
        </w:rPr>
        <w:t>大同市第十三中学校2022年政府性基金预算收入预算表</w:t>
      </w:r>
    </w:p>
    <w:tbl>
      <w:tblPr>
        <w:tblStyle w:val="7"/>
        <w:tblW w:w="9980" w:type="dxa"/>
        <w:tblInd w:w="108" w:type="dxa"/>
        <w:tblLayout w:type="autofit"/>
        <w:tblCellMar>
          <w:top w:w="0" w:type="dxa"/>
          <w:left w:w="108" w:type="dxa"/>
          <w:bottom w:w="0" w:type="dxa"/>
          <w:right w:w="108" w:type="dxa"/>
        </w:tblCellMar>
      </w:tblPr>
      <w:tblGrid>
        <w:gridCol w:w="2240"/>
        <w:gridCol w:w="4340"/>
        <w:gridCol w:w="3400"/>
      </w:tblGrid>
      <w:tr w14:paraId="11AA29FC">
        <w:tblPrEx>
          <w:tblCellMar>
            <w:top w:w="0" w:type="dxa"/>
            <w:left w:w="108" w:type="dxa"/>
            <w:bottom w:w="0" w:type="dxa"/>
            <w:right w:w="108" w:type="dxa"/>
          </w:tblCellMar>
        </w:tblPrEx>
        <w:trPr>
          <w:trHeight w:val="454" w:hRule="atLeast"/>
        </w:trPr>
        <w:tc>
          <w:tcPr>
            <w:tcW w:w="2240" w:type="dxa"/>
            <w:tcBorders>
              <w:top w:val="nil"/>
              <w:left w:val="nil"/>
              <w:bottom w:val="nil"/>
              <w:right w:val="nil"/>
            </w:tcBorders>
            <w:shd w:val="clear" w:color="auto" w:fill="auto"/>
            <w:noWrap/>
            <w:vAlign w:val="bottom"/>
          </w:tcPr>
          <w:p w14:paraId="557813AE">
            <w:pPr>
              <w:widowControl/>
              <w:jc w:val="left"/>
              <w:rPr>
                <w:rFonts w:ascii="黑体" w:hAnsi="黑体" w:eastAsia="黑体" w:cs="宋体"/>
                <w:kern w:val="0"/>
                <w:sz w:val="22"/>
                <w:szCs w:val="22"/>
              </w:rPr>
            </w:pPr>
            <w:r>
              <w:rPr>
                <w:rFonts w:hint="eastAsia" w:ascii="黑体" w:hAnsi="黑体" w:eastAsia="黑体" w:cs="宋体"/>
                <w:kern w:val="0"/>
                <w:sz w:val="22"/>
                <w:szCs w:val="22"/>
              </w:rPr>
              <w:t>附件2：</w:t>
            </w:r>
          </w:p>
        </w:tc>
        <w:tc>
          <w:tcPr>
            <w:tcW w:w="4340" w:type="dxa"/>
            <w:tcBorders>
              <w:top w:val="nil"/>
              <w:left w:val="nil"/>
              <w:bottom w:val="nil"/>
              <w:right w:val="nil"/>
            </w:tcBorders>
            <w:shd w:val="clear" w:color="auto" w:fill="auto"/>
            <w:noWrap/>
            <w:vAlign w:val="bottom"/>
          </w:tcPr>
          <w:p w14:paraId="7A97D16D">
            <w:pPr>
              <w:widowControl/>
              <w:jc w:val="left"/>
              <w:rPr>
                <w:rFonts w:hint="eastAsia" w:ascii="黑体" w:hAnsi="黑体" w:eastAsia="黑体" w:cs="宋体"/>
                <w:kern w:val="0"/>
                <w:sz w:val="22"/>
                <w:szCs w:val="22"/>
              </w:rPr>
            </w:pPr>
          </w:p>
        </w:tc>
        <w:tc>
          <w:tcPr>
            <w:tcW w:w="3400" w:type="dxa"/>
            <w:tcBorders>
              <w:top w:val="nil"/>
              <w:left w:val="nil"/>
              <w:bottom w:val="nil"/>
              <w:right w:val="nil"/>
            </w:tcBorders>
            <w:shd w:val="clear" w:color="auto" w:fill="auto"/>
            <w:noWrap/>
            <w:vAlign w:val="bottom"/>
          </w:tcPr>
          <w:p w14:paraId="2D4A2CEC">
            <w:pPr>
              <w:widowControl/>
              <w:jc w:val="right"/>
              <w:rPr>
                <w:rFonts w:ascii="宋体" w:hAnsi="宋体" w:cs="宋体"/>
                <w:kern w:val="0"/>
                <w:sz w:val="22"/>
                <w:szCs w:val="22"/>
              </w:rPr>
            </w:pPr>
            <w:r>
              <w:rPr>
                <w:rFonts w:hint="eastAsia" w:ascii="宋体" w:hAnsi="宋体" w:cs="宋体"/>
                <w:kern w:val="0"/>
                <w:sz w:val="22"/>
                <w:szCs w:val="22"/>
              </w:rPr>
              <w:t>部门公开表7</w:t>
            </w:r>
          </w:p>
        </w:tc>
      </w:tr>
      <w:tr w14:paraId="1302A04A">
        <w:tblPrEx>
          <w:tblCellMar>
            <w:top w:w="0" w:type="dxa"/>
            <w:left w:w="108" w:type="dxa"/>
            <w:bottom w:w="0" w:type="dxa"/>
            <w:right w:w="108" w:type="dxa"/>
          </w:tblCellMar>
        </w:tblPrEx>
        <w:trPr>
          <w:trHeight w:val="757" w:hRule="atLeast"/>
        </w:trPr>
        <w:tc>
          <w:tcPr>
            <w:tcW w:w="9980" w:type="dxa"/>
            <w:gridSpan w:val="3"/>
            <w:tcBorders>
              <w:top w:val="nil"/>
              <w:left w:val="nil"/>
              <w:bottom w:val="nil"/>
              <w:right w:val="nil"/>
            </w:tcBorders>
            <w:shd w:val="clear" w:color="auto" w:fill="auto"/>
            <w:noWrap/>
            <w:vAlign w:val="center"/>
          </w:tcPr>
          <w:p w14:paraId="481970A1">
            <w:pPr>
              <w:widowControl/>
              <w:jc w:val="center"/>
              <w:rPr>
                <w:rFonts w:hint="eastAsia" w:ascii="华文中宋" w:hAnsi="华文中宋" w:eastAsia="华文中宋" w:cs="宋体"/>
                <w:kern w:val="0"/>
                <w:sz w:val="32"/>
                <w:szCs w:val="32"/>
              </w:rPr>
            </w:pPr>
            <w:r>
              <w:rPr>
                <w:rFonts w:hint="eastAsia" w:ascii="华文中宋" w:hAnsi="华文中宋" w:eastAsia="华文中宋" w:cs="宋体"/>
                <w:kern w:val="0"/>
                <w:sz w:val="32"/>
                <w:szCs w:val="32"/>
              </w:rPr>
              <w:t>大同市第十三中学校2022年政府性基金预算收入表</w:t>
            </w:r>
          </w:p>
        </w:tc>
      </w:tr>
      <w:tr w14:paraId="14586DD5">
        <w:tblPrEx>
          <w:tblCellMar>
            <w:top w:w="0" w:type="dxa"/>
            <w:left w:w="108" w:type="dxa"/>
            <w:bottom w:w="0" w:type="dxa"/>
            <w:right w:w="108" w:type="dxa"/>
          </w:tblCellMar>
        </w:tblPrEx>
        <w:trPr>
          <w:trHeight w:val="493" w:hRule="atLeast"/>
        </w:trPr>
        <w:tc>
          <w:tcPr>
            <w:tcW w:w="2240" w:type="dxa"/>
            <w:tcBorders>
              <w:top w:val="nil"/>
              <w:left w:val="nil"/>
              <w:bottom w:val="nil"/>
              <w:right w:val="nil"/>
            </w:tcBorders>
            <w:shd w:val="clear" w:color="auto" w:fill="auto"/>
            <w:noWrap/>
            <w:vAlign w:val="bottom"/>
          </w:tcPr>
          <w:p w14:paraId="66CBFB84">
            <w:pPr>
              <w:widowControl/>
              <w:jc w:val="center"/>
              <w:rPr>
                <w:rFonts w:hint="eastAsia" w:ascii="华文中宋" w:hAnsi="华文中宋" w:eastAsia="华文中宋" w:cs="宋体"/>
                <w:kern w:val="0"/>
                <w:sz w:val="32"/>
                <w:szCs w:val="32"/>
              </w:rPr>
            </w:pPr>
          </w:p>
        </w:tc>
        <w:tc>
          <w:tcPr>
            <w:tcW w:w="4340" w:type="dxa"/>
            <w:tcBorders>
              <w:top w:val="nil"/>
              <w:left w:val="nil"/>
              <w:bottom w:val="nil"/>
              <w:right w:val="nil"/>
            </w:tcBorders>
            <w:shd w:val="clear" w:color="auto" w:fill="auto"/>
            <w:noWrap/>
            <w:vAlign w:val="bottom"/>
          </w:tcPr>
          <w:p w14:paraId="3A7CDF7B">
            <w:pPr>
              <w:widowControl/>
              <w:jc w:val="left"/>
              <w:rPr>
                <w:rFonts w:eastAsia="Times New Roman"/>
                <w:kern w:val="0"/>
                <w:sz w:val="20"/>
                <w:szCs w:val="20"/>
              </w:rPr>
            </w:pPr>
          </w:p>
        </w:tc>
        <w:tc>
          <w:tcPr>
            <w:tcW w:w="3400" w:type="dxa"/>
            <w:tcBorders>
              <w:top w:val="nil"/>
              <w:left w:val="nil"/>
              <w:bottom w:val="nil"/>
              <w:right w:val="nil"/>
            </w:tcBorders>
            <w:shd w:val="clear" w:color="auto" w:fill="auto"/>
            <w:noWrap/>
            <w:vAlign w:val="bottom"/>
          </w:tcPr>
          <w:p w14:paraId="63963411">
            <w:pPr>
              <w:widowControl/>
              <w:jc w:val="right"/>
              <w:rPr>
                <w:rFonts w:ascii="宋体" w:hAnsi="宋体" w:cs="宋体"/>
                <w:kern w:val="0"/>
                <w:sz w:val="22"/>
                <w:szCs w:val="22"/>
              </w:rPr>
            </w:pPr>
            <w:r>
              <w:rPr>
                <w:rFonts w:hint="eastAsia" w:ascii="宋体" w:hAnsi="宋体" w:cs="宋体"/>
                <w:kern w:val="0"/>
                <w:sz w:val="22"/>
                <w:szCs w:val="22"/>
              </w:rPr>
              <w:t>单位：万元</w:t>
            </w:r>
          </w:p>
        </w:tc>
      </w:tr>
      <w:tr w14:paraId="0F838E9B">
        <w:tblPrEx>
          <w:tblCellMar>
            <w:top w:w="0" w:type="dxa"/>
            <w:left w:w="108" w:type="dxa"/>
            <w:bottom w:w="0" w:type="dxa"/>
            <w:right w:w="108" w:type="dxa"/>
          </w:tblCellMar>
        </w:tblPrEx>
        <w:trPr>
          <w:trHeight w:val="300" w:hRule="atLeast"/>
        </w:trPr>
        <w:tc>
          <w:tcPr>
            <w:tcW w:w="6580" w:type="dxa"/>
            <w:gridSpan w:val="2"/>
            <w:tcBorders>
              <w:top w:val="single" w:color="auto" w:sz="4" w:space="0"/>
              <w:left w:val="single" w:color="auto" w:sz="4" w:space="0"/>
              <w:bottom w:val="single" w:color="auto" w:sz="4" w:space="0"/>
              <w:right w:val="single" w:color="000000" w:sz="4" w:space="0"/>
            </w:tcBorders>
            <w:shd w:val="clear" w:color="auto" w:fill="auto"/>
            <w:noWrap/>
            <w:vAlign w:val="center"/>
          </w:tcPr>
          <w:p w14:paraId="1F7A4F4F">
            <w:pPr>
              <w:widowControl/>
              <w:jc w:val="center"/>
              <w:rPr>
                <w:rFonts w:hint="eastAsia" w:ascii="宋体" w:hAnsi="宋体" w:cs="宋体"/>
                <w:kern w:val="0"/>
                <w:sz w:val="22"/>
                <w:szCs w:val="22"/>
              </w:rPr>
            </w:pPr>
            <w:r>
              <w:rPr>
                <w:rFonts w:hint="eastAsia" w:ascii="宋体" w:hAnsi="宋体" w:cs="宋体"/>
                <w:kern w:val="0"/>
                <w:sz w:val="22"/>
                <w:szCs w:val="22"/>
              </w:rPr>
              <w:t>项目</w:t>
            </w:r>
          </w:p>
        </w:tc>
        <w:tc>
          <w:tcPr>
            <w:tcW w:w="340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24155C1">
            <w:pPr>
              <w:widowControl/>
              <w:jc w:val="center"/>
              <w:rPr>
                <w:rFonts w:hint="eastAsia" w:ascii="宋体" w:hAnsi="宋体" w:cs="宋体"/>
                <w:kern w:val="0"/>
                <w:sz w:val="22"/>
                <w:szCs w:val="22"/>
              </w:rPr>
            </w:pPr>
            <w:r>
              <w:rPr>
                <w:rFonts w:hint="eastAsia" w:ascii="宋体" w:hAnsi="宋体" w:cs="宋体"/>
                <w:kern w:val="0"/>
                <w:sz w:val="22"/>
                <w:szCs w:val="22"/>
              </w:rPr>
              <w:t>政府性基金收入预算</w:t>
            </w:r>
          </w:p>
        </w:tc>
      </w:tr>
      <w:tr w14:paraId="114A5CFB">
        <w:tblPrEx>
          <w:tblCellMar>
            <w:top w:w="0" w:type="dxa"/>
            <w:left w:w="108" w:type="dxa"/>
            <w:bottom w:w="0" w:type="dxa"/>
            <w:right w:w="108" w:type="dxa"/>
          </w:tblCellMar>
        </w:tblPrEx>
        <w:trPr>
          <w:trHeight w:val="569" w:hRule="atLeast"/>
        </w:trPr>
        <w:tc>
          <w:tcPr>
            <w:tcW w:w="2240" w:type="dxa"/>
            <w:tcBorders>
              <w:top w:val="nil"/>
              <w:left w:val="single" w:color="auto" w:sz="4" w:space="0"/>
              <w:bottom w:val="single" w:color="auto" w:sz="4" w:space="0"/>
              <w:right w:val="single" w:color="auto" w:sz="4" w:space="0"/>
            </w:tcBorders>
            <w:shd w:val="clear" w:color="auto" w:fill="auto"/>
            <w:vAlign w:val="center"/>
          </w:tcPr>
          <w:p w14:paraId="45027A58">
            <w:pPr>
              <w:widowControl/>
              <w:jc w:val="center"/>
              <w:rPr>
                <w:rFonts w:hint="eastAsia" w:ascii="宋体" w:hAnsi="宋体" w:cs="宋体"/>
                <w:kern w:val="0"/>
                <w:sz w:val="22"/>
                <w:szCs w:val="22"/>
              </w:rPr>
            </w:pPr>
            <w:r>
              <w:rPr>
                <w:rFonts w:hint="eastAsia" w:ascii="宋体" w:hAnsi="宋体" w:cs="宋体"/>
                <w:kern w:val="0"/>
                <w:sz w:val="22"/>
                <w:szCs w:val="22"/>
              </w:rPr>
              <w:t>收入科目编码</w:t>
            </w:r>
          </w:p>
        </w:tc>
        <w:tc>
          <w:tcPr>
            <w:tcW w:w="4340" w:type="dxa"/>
            <w:tcBorders>
              <w:top w:val="nil"/>
              <w:left w:val="nil"/>
              <w:bottom w:val="single" w:color="auto" w:sz="4" w:space="0"/>
              <w:right w:val="single" w:color="auto" w:sz="4" w:space="0"/>
            </w:tcBorders>
            <w:shd w:val="clear" w:color="auto" w:fill="auto"/>
            <w:noWrap/>
            <w:vAlign w:val="center"/>
          </w:tcPr>
          <w:p w14:paraId="0B1C57FD">
            <w:pPr>
              <w:widowControl/>
              <w:jc w:val="center"/>
              <w:rPr>
                <w:rFonts w:hint="eastAsia" w:ascii="宋体" w:hAnsi="宋体" w:cs="宋体"/>
                <w:kern w:val="0"/>
                <w:sz w:val="22"/>
                <w:szCs w:val="22"/>
              </w:rPr>
            </w:pPr>
            <w:r>
              <w:rPr>
                <w:rFonts w:hint="eastAsia" w:ascii="宋体" w:hAnsi="宋体" w:cs="宋体"/>
                <w:kern w:val="0"/>
                <w:sz w:val="22"/>
                <w:szCs w:val="22"/>
              </w:rPr>
              <w:t>科目名称</w:t>
            </w:r>
          </w:p>
        </w:tc>
        <w:tc>
          <w:tcPr>
            <w:tcW w:w="3400" w:type="dxa"/>
            <w:vMerge w:val="continue"/>
            <w:tcBorders>
              <w:top w:val="single" w:color="auto" w:sz="4" w:space="0"/>
              <w:left w:val="single" w:color="auto" w:sz="4" w:space="0"/>
              <w:bottom w:val="single" w:color="auto" w:sz="4" w:space="0"/>
              <w:right w:val="single" w:color="auto" w:sz="4" w:space="0"/>
            </w:tcBorders>
            <w:vAlign w:val="center"/>
          </w:tcPr>
          <w:p w14:paraId="59684C77">
            <w:pPr>
              <w:widowControl/>
              <w:jc w:val="left"/>
              <w:rPr>
                <w:rFonts w:ascii="宋体" w:hAnsi="宋体" w:cs="宋体"/>
                <w:kern w:val="0"/>
                <w:sz w:val="22"/>
                <w:szCs w:val="22"/>
              </w:rPr>
            </w:pPr>
          </w:p>
        </w:tc>
      </w:tr>
      <w:tr w14:paraId="10B447C0">
        <w:tblPrEx>
          <w:tblCellMar>
            <w:top w:w="0" w:type="dxa"/>
            <w:left w:w="108" w:type="dxa"/>
            <w:bottom w:w="0" w:type="dxa"/>
            <w:right w:w="108" w:type="dxa"/>
          </w:tblCellMar>
        </w:tblPrEx>
        <w:trPr>
          <w:trHeight w:val="436" w:hRule="atLeast"/>
        </w:trPr>
        <w:tc>
          <w:tcPr>
            <w:tcW w:w="2240" w:type="dxa"/>
            <w:tcBorders>
              <w:top w:val="nil"/>
              <w:left w:val="single" w:color="auto" w:sz="4" w:space="0"/>
              <w:bottom w:val="single" w:color="auto" w:sz="4" w:space="0"/>
              <w:right w:val="single" w:color="auto" w:sz="4" w:space="0"/>
            </w:tcBorders>
            <w:shd w:val="clear" w:color="auto" w:fill="auto"/>
            <w:noWrap/>
            <w:vAlign w:val="center"/>
          </w:tcPr>
          <w:p w14:paraId="39A26CE4">
            <w:pPr>
              <w:widowControl/>
              <w:jc w:val="center"/>
              <w:rPr>
                <w:rFonts w:hint="eastAsia" w:ascii="宋体" w:hAnsi="宋体" w:cs="宋体"/>
                <w:kern w:val="0"/>
                <w:sz w:val="22"/>
                <w:szCs w:val="22"/>
              </w:rPr>
            </w:pPr>
            <w:r>
              <w:rPr>
                <w:rFonts w:hint="eastAsia" w:ascii="宋体" w:hAnsi="宋体" w:cs="宋体"/>
                <w:kern w:val="0"/>
                <w:sz w:val="22"/>
                <w:szCs w:val="22"/>
              </w:rPr>
              <w:t>合计</w:t>
            </w:r>
          </w:p>
        </w:tc>
        <w:tc>
          <w:tcPr>
            <w:tcW w:w="4340" w:type="dxa"/>
            <w:tcBorders>
              <w:top w:val="nil"/>
              <w:left w:val="nil"/>
              <w:bottom w:val="single" w:color="auto" w:sz="4" w:space="0"/>
              <w:right w:val="single" w:color="auto" w:sz="4" w:space="0"/>
            </w:tcBorders>
            <w:shd w:val="clear" w:color="auto" w:fill="auto"/>
            <w:noWrap/>
            <w:vAlign w:val="center"/>
          </w:tcPr>
          <w:p w14:paraId="273826E5">
            <w:pPr>
              <w:widowControl/>
              <w:jc w:val="left"/>
              <w:rPr>
                <w:rFonts w:hint="eastAsia" w:ascii="宋体" w:hAnsi="宋体" w:cs="宋体"/>
                <w:kern w:val="0"/>
                <w:sz w:val="22"/>
                <w:szCs w:val="22"/>
              </w:rPr>
            </w:pPr>
            <w:r>
              <w:rPr>
                <w:rFonts w:hint="eastAsia" w:ascii="宋体" w:hAnsi="宋体" w:cs="宋体"/>
                <w:kern w:val="0"/>
                <w:sz w:val="22"/>
                <w:szCs w:val="22"/>
              </w:rPr>
              <w:t>　</w:t>
            </w:r>
          </w:p>
        </w:tc>
        <w:tc>
          <w:tcPr>
            <w:tcW w:w="3400" w:type="dxa"/>
            <w:tcBorders>
              <w:top w:val="nil"/>
              <w:left w:val="nil"/>
              <w:bottom w:val="single" w:color="auto" w:sz="4" w:space="0"/>
              <w:right w:val="single" w:color="auto" w:sz="4" w:space="0"/>
            </w:tcBorders>
            <w:shd w:val="clear" w:color="auto" w:fill="auto"/>
            <w:noWrap/>
            <w:vAlign w:val="center"/>
          </w:tcPr>
          <w:p w14:paraId="3038DE48">
            <w:pPr>
              <w:widowControl/>
              <w:jc w:val="left"/>
              <w:rPr>
                <w:rFonts w:hint="eastAsia" w:ascii="宋体" w:hAnsi="宋体" w:cs="宋体"/>
                <w:kern w:val="0"/>
                <w:sz w:val="22"/>
                <w:szCs w:val="22"/>
              </w:rPr>
            </w:pPr>
            <w:r>
              <w:rPr>
                <w:rFonts w:hint="eastAsia" w:ascii="宋体" w:hAnsi="宋体" w:cs="宋体"/>
                <w:kern w:val="0"/>
                <w:sz w:val="22"/>
                <w:szCs w:val="22"/>
              </w:rPr>
              <w:t>　</w:t>
            </w:r>
          </w:p>
        </w:tc>
      </w:tr>
    </w:tbl>
    <w:p w14:paraId="2DD3F3AF">
      <w:pPr>
        <w:ind w:firstLine="640" w:firstLineChars="200"/>
        <w:jc w:val="center"/>
        <w:rPr>
          <w:rFonts w:hint="eastAsia" w:ascii="仿宋_GB2312" w:hAnsi="楷体" w:eastAsia="仿宋_GB2312"/>
          <w:sz w:val="28"/>
          <w:szCs w:val="28"/>
        </w:rPr>
      </w:pPr>
      <w:r>
        <w:rPr>
          <w:rFonts w:hint="eastAsia" w:ascii="仿宋_GB2312" w:hAnsi="楷体" w:eastAsia="仿宋_GB2312"/>
          <w:sz w:val="32"/>
          <w:szCs w:val="32"/>
        </w:rPr>
        <w:t>八、</w:t>
      </w:r>
      <w:r>
        <w:rPr>
          <w:rFonts w:hint="eastAsia" w:ascii="仿宋_GB2312" w:hAnsi="楷体" w:eastAsia="仿宋_GB2312"/>
          <w:sz w:val="28"/>
          <w:szCs w:val="28"/>
        </w:rPr>
        <w:t>大同市第十三中学校2022年政府性基金预算支出预算表</w:t>
      </w:r>
    </w:p>
    <w:tbl>
      <w:tblPr>
        <w:tblStyle w:val="7"/>
        <w:tblW w:w="10080" w:type="dxa"/>
        <w:tblInd w:w="108" w:type="dxa"/>
        <w:tblLayout w:type="autofit"/>
        <w:tblCellMar>
          <w:top w:w="0" w:type="dxa"/>
          <w:left w:w="108" w:type="dxa"/>
          <w:bottom w:w="0" w:type="dxa"/>
          <w:right w:w="108" w:type="dxa"/>
        </w:tblCellMar>
      </w:tblPr>
      <w:tblGrid>
        <w:gridCol w:w="2550"/>
        <w:gridCol w:w="2550"/>
        <w:gridCol w:w="1660"/>
        <w:gridCol w:w="1660"/>
        <w:gridCol w:w="1660"/>
      </w:tblGrid>
      <w:tr w14:paraId="10CE83FC">
        <w:tblPrEx>
          <w:tblCellMar>
            <w:top w:w="0" w:type="dxa"/>
            <w:left w:w="108" w:type="dxa"/>
            <w:bottom w:w="0" w:type="dxa"/>
            <w:right w:w="108" w:type="dxa"/>
          </w:tblCellMar>
        </w:tblPrEx>
        <w:trPr>
          <w:trHeight w:val="448" w:hRule="atLeast"/>
        </w:trPr>
        <w:tc>
          <w:tcPr>
            <w:tcW w:w="5100" w:type="dxa"/>
            <w:gridSpan w:val="2"/>
            <w:tcBorders>
              <w:top w:val="nil"/>
              <w:left w:val="nil"/>
              <w:bottom w:val="nil"/>
              <w:right w:val="nil"/>
            </w:tcBorders>
            <w:shd w:val="clear" w:color="auto" w:fill="auto"/>
            <w:noWrap/>
            <w:vAlign w:val="bottom"/>
          </w:tcPr>
          <w:p w14:paraId="6A690427">
            <w:pPr>
              <w:widowControl/>
              <w:jc w:val="left"/>
              <w:rPr>
                <w:rFonts w:ascii="黑体" w:hAnsi="黑体" w:eastAsia="黑体" w:cs="宋体"/>
                <w:kern w:val="0"/>
                <w:sz w:val="22"/>
                <w:szCs w:val="22"/>
              </w:rPr>
            </w:pPr>
            <w:r>
              <w:rPr>
                <w:rFonts w:hint="eastAsia" w:ascii="黑体" w:hAnsi="黑体" w:eastAsia="黑体" w:cs="宋体"/>
                <w:kern w:val="0"/>
                <w:sz w:val="22"/>
                <w:szCs w:val="22"/>
              </w:rPr>
              <w:t>附件2：</w:t>
            </w:r>
          </w:p>
        </w:tc>
        <w:tc>
          <w:tcPr>
            <w:tcW w:w="1660" w:type="dxa"/>
            <w:tcBorders>
              <w:top w:val="nil"/>
              <w:left w:val="nil"/>
              <w:bottom w:val="nil"/>
              <w:right w:val="nil"/>
            </w:tcBorders>
            <w:shd w:val="clear" w:color="auto" w:fill="auto"/>
            <w:noWrap/>
            <w:vAlign w:val="bottom"/>
          </w:tcPr>
          <w:p w14:paraId="59D129D4">
            <w:pPr>
              <w:widowControl/>
              <w:jc w:val="left"/>
              <w:rPr>
                <w:rFonts w:hint="eastAsia" w:ascii="黑体" w:hAnsi="黑体" w:eastAsia="黑体" w:cs="宋体"/>
                <w:kern w:val="0"/>
                <w:sz w:val="22"/>
                <w:szCs w:val="22"/>
              </w:rPr>
            </w:pPr>
          </w:p>
        </w:tc>
        <w:tc>
          <w:tcPr>
            <w:tcW w:w="1660" w:type="dxa"/>
            <w:tcBorders>
              <w:top w:val="nil"/>
              <w:left w:val="nil"/>
              <w:bottom w:val="nil"/>
              <w:right w:val="nil"/>
            </w:tcBorders>
            <w:shd w:val="clear" w:color="auto" w:fill="auto"/>
            <w:noWrap/>
            <w:vAlign w:val="bottom"/>
          </w:tcPr>
          <w:p w14:paraId="483E85CD">
            <w:pPr>
              <w:widowControl/>
              <w:jc w:val="left"/>
              <w:rPr>
                <w:rFonts w:eastAsia="Times New Roman"/>
                <w:kern w:val="0"/>
                <w:sz w:val="20"/>
                <w:szCs w:val="20"/>
              </w:rPr>
            </w:pPr>
          </w:p>
        </w:tc>
        <w:tc>
          <w:tcPr>
            <w:tcW w:w="1660" w:type="dxa"/>
            <w:tcBorders>
              <w:top w:val="nil"/>
              <w:left w:val="nil"/>
              <w:bottom w:val="nil"/>
              <w:right w:val="nil"/>
            </w:tcBorders>
            <w:shd w:val="clear" w:color="auto" w:fill="auto"/>
            <w:noWrap/>
            <w:vAlign w:val="bottom"/>
          </w:tcPr>
          <w:p w14:paraId="219FF6DF">
            <w:pPr>
              <w:widowControl/>
              <w:jc w:val="right"/>
              <w:rPr>
                <w:rFonts w:ascii="宋体" w:hAnsi="宋体" w:cs="宋体"/>
                <w:kern w:val="0"/>
                <w:sz w:val="22"/>
                <w:szCs w:val="22"/>
              </w:rPr>
            </w:pPr>
            <w:r>
              <w:rPr>
                <w:rFonts w:hint="eastAsia" w:ascii="宋体" w:hAnsi="宋体" w:cs="宋体"/>
                <w:kern w:val="0"/>
                <w:sz w:val="22"/>
                <w:szCs w:val="22"/>
              </w:rPr>
              <w:t>部门公开表8</w:t>
            </w:r>
          </w:p>
        </w:tc>
      </w:tr>
      <w:tr w14:paraId="5FA0F115">
        <w:tblPrEx>
          <w:tblCellMar>
            <w:top w:w="0" w:type="dxa"/>
            <w:left w:w="108" w:type="dxa"/>
            <w:bottom w:w="0" w:type="dxa"/>
            <w:right w:w="108" w:type="dxa"/>
          </w:tblCellMar>
        </w:tblPrEx>
        <w:trPr>
          <w:trHeight w:val="720" w:hRule="atLeast"/>
        </w:trPr>
        <w:tc>
          <w:tcPr>
            <w:tcW w:w="10080" w:type="dxa"/>
            <w:gridSpan w:val="5"/>
            <w:tcBorders>
              <w:top w:val="nil"/>
              <w:left w:val="nil"/>
              <w:bottom w:val="nil"/>
              <w:right w:val="nil"/>
            </w:tcBorders>
            <w:shd w:val="clear" w:color="auto" w:fill="auto"/>
            <w:noWrap/>
            <w:vAlign w:val="center"/>
          </w:tcPr>
          <w:p w14:paraId="5DAA0C26">
            <w:pPr>
              <w:widowControl/>
              <w:jc w:val="center"/>
              <w:rPr>
                <w:rFonts w:hint="eastAsia" w:ascii="华文中宋" w:hAnsi="华文中宋" w:eastAsia="华文中宋" w:cs="宋体"/>
                <w:kern w:val="0"/>
                <w:sz w:val="32"/>
                <w:szCs w:val="32"/>
              </w:rPr>
            </w:pPr>
            <w:r>
              <w:rPr>
                <w:rFonts w:hint="eastAsia" w:ascii="华文中宋" w:hAnsi="华文中宋" w:eastAsia="华文中宋" w:cs="宋体"/>
                <w:kern w:val="0"/>
                <w:sz w:val="32"/>
                <w:szCs w:val="32"/>
              </w:rPr>
              <w:t>大同市第十三中学校2022年政府性基金预算支出表</w:t>
            </w:r>
          </w:p>
        </w:tc>
      </w:tr>
      <w:tr w14:paraId="27AF4AD2">
        <w:tblPrEx>
          <w:tblCellMar>
            <w:top w:w="0" w:type="dxa"/>
            <w:left w:w="108" w:type="dxa"/>
            <w:bottom w:w="0" w:type="dxa"/>
            <w:right w:w="108" w:type="dxa"/>
          </w:tblCellMar>
        </w:tblPrEx>
        <w:trPr>
          <w:trHeight w:val="481" w:hRule="atLeast"/>
        </w:trPr>
        <w:tc>
          <w:tcPr>
            <w:tcW w:w="2550" w:type="dxa"/>
            <w:tcBorders>
              <w:top w:val="nil"/>
              <w:left w:val="nil"/>
              <w:bottom w:val="nil"/>
              <w:right w:val="nil"/>
            </w:tcBorders>
            <w:shd w:val="clear" w:color="auto" w:fill="auto"/>
            <w:noWrap/>
            <w:vAlign w:val="bottom"/>
          </w:tcPr>
          <w:p w14:paraId="3C4DA652">
            <w:pPr>
              <w:widowControl/>
              <w:jc w:val="center"/>
              <w:rPr>
                <w:rFonts w:hint="eastAsia" w:ascii="华文中宋" w:hAnsi="华文中宋" w:eastAsia="华文中宋" w:cs="宋体"/>
                <w:kern w:val="0"/>
                <w:sz w:val="32"/>
                <w:szCs w:val="32"/>
              </w:rPr>
            </w:pPr>
          </w:p>
        </w:tc>
        <w:tc>
          <w:tcPr>
            <w:tcW w:w="2550" w:type="dxa"/>
            <w:tcBorders>
              <w:top w:val="nil"/>
              <w:left w:val="nil"/>
              <w:bottom w:val="nil"/>
              <w:right w:val="nil"/>
            </w:tcBorders>
            <w:shd w:val="clear" w:color="auto" w:fill="auto"/>
            <w:noWrap/>
            <w:vAlign w:val="bottom"/>
          </w:tcPr>
          <w:p w14:paraId="09F25CA7">
            <w:pPr>
              <w:widowControl/>
              <w:jc w:val="center"/>
              <w:rPr>
                <w:rFonts w:eastAsia="Times New Roman"/>
                <w:kern w:val="0"/>
                <w:sz w:val="20"/>
                <w:szCs w:val="20"/>
              </w:rPr>
            </w:pPr>
          </w:p>
        </w:tc>
        <w:tc>
          <w:tcPr>
            <w:tcW w:w="1660" w:type="dxa"/>
            <w:tcBorders>
              <w:top w:val="nil"/>
              <w:left w:val="nil"/>
              <w:bottom w:val="nil"/>
              <w:right w:val="nil"/>
            </w:tcBorders>
            <w:shd w:val="clear" w:color="auto" w:fill="auto"/>
            <w:noWrap/>
            <w:vAlign w:val="bottom"/>
          </w:tcPr>
          <w:p w14:paraId="31D9235F">
            <w:pPr>
              <w:widowControl/>
              <w:jc w:val="center"/>
              <w:rPr>
                <w:rFonts w:eastAsia="Times New Roman"/>
                <w:kern w:val="0"/>
                <w:sz w:val="20"/>
                <w:szCs w:val="20"/>
              </w:rPr>
            </w:pPr>
          </w:p>
        </w:tc>
        <w:tc>
          <w:tcPr>
            <w:tcW w:w="1660" w:type="dxa"/>
            <w:tcBorders>
              <w:top w:val="nil"/>
              <w:left w:val="nil"/>
              <w:bottom w:val="nil"/>
              <w:right w:val="nil"/>
            </w:tcBorders>
            <w:shd w:val="clear" w:color="auto" w:fill="auto"/>
            <w:noWrap/>
            <w:vAlign w:val="bottom"/>
          </w:tcPr>
          <w:p w14:paraId="722ECFE5">
            <w:pPr>
              <w:widowControl/>
              <w:jc w:val="center"/>
              <w:rPr>
                <w:rFonts w:eastAsia="Times New Roman"/>
                <w:kern w:val="0"/>
                <w:sz w:val="20"/>
                <w:szCs w:val="20"/>
              </w:rPr>
            </w:pPr>
          </w:p>
        </w:tc>
        <w:tc>
          <w:tcPr>
            <w:tcW w:w="1660" w:type="dxa"/>
            <w:tcBorders>
              <w:top w:val="nil"/>
              <w:left w:val="nil"/>
              <w:bottom w:val="nil"/>
              <w:right w:val="nil"/>
            </w:tcBorders>
            <w:shd w:val="clear" w:color="auto" w:fill="auto"/>
            <w:noWrap/>
            <w:vAlign w:val="bottom"/>
          </w:tcPr>
          <w:p w14:paraId="08EA82F9">
            <w:pPr>
              <w:widowControl/>
              <w:jc w:val="right"/>
              <w:rPr>
                <w:rFonts w:ascii="宋体" w:hAnsi="宋体" w:cs="宋体"/>
                <w:kern w:val="0"/>
                <w:sz w:val="22"/>
                <w:szCs w:val="22"/>
              </w:rPr>
            </w:pPr>
            <w:r>
              <w:rPr>
                <w:rFonts w:hint="eastAsia" w:ascii="宋体" w:hAnsi="宋体" w:cs="宋体"/>
                <w:kern w:val="0"/>
                <w:sz w:val="22"/>
                <w:szCs w:val="22"/>
              </w:rPr>
              <w:t>单位:万元</w:t>
            </w:r>
          </w:p>
        </w:tc>
      </w:tr>
      <w:tr w14:paraId="41613F06">
        <w:tblPrEx>
          <w:tblCellMar>
            <w:top w:w="0" w:type="dxa"/>
            <w:left w:w="108" w:type="dxa"/>
            <w:bottom w:w="0" w:type="dxa"/>
            <w:right w:w="108" w:type="dxa"/>
          </w:tblCellMar>
        </w:tblPrEx>
        <w:trPr>
          <w:trHeight w:val="497" w:hRule="atLeast"/>
        </w:trPr>
        <w:tc>
          <w:tcPr>
            <w:tcW w:w="25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D63541">
            <w:pPr>
              <w:widowControl/>
              <w:jc w:val="center"/>
              <w:rPr>
                <w:rFonts w:hint="eastAsia" w:ascii="宋体" w:hAnsi="宋体" w:cs="宋体"/>
                <w:kern w:val="0"/>
                <w:sz w:val="22"/>
                <w:szCs w:val="22"/>
              </w:rPr>
            </w:pPr>
            <w:r>
              <w:rPr>
                <w:rFonts w:hint="eastAsia" w:ascii="宋体" w:hAnsi="宋体" w:cs="宋体"/>
                <w:kern w:val="0"/>
                <w:sz w:val="22"/>
                <w:szCs w:val="22"/>
              </w:rPr>
              <w:t>科目编码</w:t>
            </w:r>
          </w:p>
        </w:tc>
        <w:tc>
          <w:tcPr>
            <w:tcW w:w="2550" w:type="dxa"/>
            <w:tcBorders>
              <w:top w:val="single" w:color="auto" w:sz="4" w:space="0"/>
              <w:left w:val="nil"/>
              <w:bottom w:val="single" w:color="auto" w:sz="4" w:space="0"/>
              <w:right w:val="single" w:color="auto" w:sz="4" w:space="0"/>
            </w:tcBorders>
            <w:shd w:val="clear" w:color="auto" w:fill="auto"/>
            <w:noWrap/>
            <w:vAlign w:val="center"/>
          </w:tcPr>
          <w:p w14:paraId="56C5C5B8">
            <w:pPr>
              <w:widowControl/>
              <w:jc w:val="center"/>
              <w:rPr>
                <w:rFonts w:hint="eastAsia" w:ascii="宋体" w:hAnsi="宋体" w:cs="宋体"/>
                <w:kern w:val="0"/>
                <w:sz w:val="22"/>
                <w:szCs w:val="22"/>
              </w:rPr>
            </w:pPr>
            <w:r>
              <w:rPr>
                <w:rFonts w:hint="eastAsia" w:ascii="宋体" w:hAnsi="宋体" w:cs="宋体"/>
                <w:kern w:val="0"/>
                <w:sz w:val="22"/>
                <w:szCs w:val="22"/>
              </w:rPr>
              <w:t>科目名称</w:t>
            </w:r>
          </w:p>
        </w:tc>
        <w:tc>
          <w:tcPr>
            <w:tcW w:w="1660" w:type="dxa"/>
            <w:tcBorders>
              <w:top w:val="single" w:color="auto" w:sz="4" w:space="0"/>
              <w:left w:val="nil"/>
              <w:bottom w:val="single" w:color="auto" w:sz="4" w:space="0"/>
              <w:right w:val="single" w:color="auto" w:sz="4" w:space="0"/>
            </w:tcBorders>
            <w:shd w:val="clear" w:color="auto" w:fill="auto"/>
            <w:noWrap/>
            <w:vAlign w:val="center"/>
          </w:tcPr>
          <w:p w14:paraId="7C3F0C24">
            <w:pPr>
              <w:widowControl/>
              <w:jc w:val="center"/>
              <w:rPr>
                <w:rFonts w:hint="eastAsia" w:ascii="宋体" w:hAnsi="宋体" w:cs="宋体"/>
                <w:kern w:val="0"/>
                <w:sz w:val="22"/>
                <w:szCs w:val="22"/>
              </w:rPr>
            </w:pPr>
            <w:r>
              <w:rPr>
                <w:rFonts w:hint="eastAsia" w:ascii="宋体" w:hAnsi="宋体" w:cs="宋体"/>
                <w:kern w:val="0"/>
                <w:sz w:val="22"/>
                <w:szCs w:val="22"/>
              </w:rPr>
              <w:t>合计</w:t>
            </w:r>
          </w:p>
        </w:tc>
        <w:tc>
          <w:tcPr>
            <w:tcW w:w="1660" w:type="dxa"/>
            <w:tcBorders>
              <w:top w:val="single" w:color="auto" w:sz="4" w:space="0"/>
              <w:left w:val="nil"/>
              <w:bottom w:val="single" w:color="auto" w:sz="4" w:space="0"/>
              <w:right w:val="single" w:color="auto" w:sz="4" w:space="0"/>
            </w:tcBorders>
            <w:shd w:val="clear" w:color="auto" w:fill="auto"/>
            <w:noWrap/>
            <w:vAlign w:val="center"/>
          </w:tcPr>
          <w:p w14:paraId="19C1BB4A">
            <w:pPr>
              <w:widowControl/>
              <w:jc w:val="center"/>
              <w:rPr>
                <w:rFonts w:hint="eastAsia" w:ascii="宋体" w:hAnsi="宋体" w:cs="宋体"/>
                <w:kern w:val="0"/>
                <w:sz w:val="22"/>
                <w:szCs w:val="22"/>
              </w:rPr>
            </w:pPr>
            <w:r>
              <w:rPr>
                <w:rFonts w:hint="eastAsia" w:ascii="宋体" w:hAnsi="宋体" w:cs="宋体"/>
                <w:kern w:val="0"/>
                <w:sz w:val="22"/>
                <w:szCs w:val="22"/>
              </w:rPr>
              <w:t>基本支出</w:t>
            </w:r>
          </w:p>
        </w:tc>
        <w:tc>
          <w:tcPr>
            <w:tcW w:w="1660" w:type="dxa"/>
            <w:tcBorders>
              <w:top w:val="single" w:color="auto" w:sz="4" w:space="0"/>
              <w:left w:val="nil"/>
              <w:bottom w:val="single" w:color="auto" w:sz="4" w:space="0"/>
              <w:right w:val="single" w:color="auto" w:sz="4" w:space="0"/>
            </w:tcBorders>
            <w:shd w:val="clear" w:color="auto" w:fill="auto"/>
            <w:noWrap/>
            <w:vAlign w:val="center"/>
          </w:tcPr>
          <w:p w14:paraId="383AC340">
            <w:pPr>
              <w:widowControl/>
              <w:jc w:val="center"/>
              <w:rPr>
                <w:rFonts w:hint="eastAsia" w:ascii="宋体" w:hAnsi="宋体" w:cs="宋体"/>
                <w:kern w:val="0"/>
                <w:sz w:val="22"/>
                <w:szCs w:val="22"/>
              </w:rPr>
            </w:pPr>
            <w:r>
              <w:rPr>
                <w:rFonts w:hint="eastAsia" w:ascii="宋体" w:hAnsi="宋体" w:cs="宋体"/>
                <w:kern w:val="0"/>
                <w:sz w:val="22"/>
                <w:szCs w:val="22"/>
              </w:rPr>
              <w:t>项目支出</w:t>
            </w:r>
          </w:p>
        </w:tc>
      </w:tr>
      <w:tr w14:paraId="3409EFCE">
        <w:tblPrEx>
          <w:tblCellMar>
            <w:top w:w="0" w:type="dxa"/>
            <w:left w:w="108" w:type="dxa"/>
            <w:bottom w:w="0" w:type="dxa"/>
            <w:right w:w="108" w:type="dxa"/>
          </w:tblCellMar>
        </w:tblPrEx>
        <w:trPr>
          <w:trHeight w:val="436" w:hRule="atLeast"/>
        </w:trPr>
        <w:tc>
          <w:tcPr>
            <w:tcW w:w="2550" w:type="dxa"/>
            <w:tcBorders>
              <w:top w:val="nil"/>
              <w:left w:val="single" w:color="auto" w:sz="4" w:space="0"/>
              <w:bottom w:val="single" w:color="auto" w:sz="4" w:space="0"/>
              <w:right w:val="single" w:color="auto" w:sz="4" w:space="0"/>
            </w:tcBorders>
            <w:shd w:val="clear" w:color="auto" w:fill="auto"/>
            <w:noWrap/>
            <w:vAlign w:val="bottom"/>
          </w:tcPr>
          <w:p w14:paraId="4ABB9BAD">
            <w:pPr>
              <w:widowControl/>
              <w:jc w:val="left"/>
              <w:rPr>
                <w:rFonts w:hint="eastAsia" w:ascii="宋体" w:hAnsi="宋体" w:cs="宋体"/>
                <w:kern w:val="0"/>
                <w:sz w:val="22"/>
                <w:szCs w:val="22"/>
              </w:rPr>
            </w:pPr>
            <w:r>
              <w:rPr>
                <w:rFonts w:hint="eastAsia" w:ascii="宋体" w:hAnsi="宋体" w:cs="宋体"/>
                <w:kern w:val="0"/>
                <w:sz w:val="22"/>
                <w:szCs w:val="22"/>
              </w:rPr>
              <w:t>　</w:t>
            </w:r>
          </w:p>
        </w:tc>
        <w:tc>
          <w:tcPr>
            <w:tcW w:w="2550" w:type="dxa"/>
            <w:tcBorders>
              <w:top w:val="nil"/>
              <w:left w:val="nil"/>
              <w:bottom w:val="single" w:color="auto" w:sz="4" w:space="0"/>
              <w:right w:val="single" w:color="auto" w:sz="4" w:space="0"/>
            </w:tcBorders>
            <w:shd w:val="clear" w:color="auto" w:fill="auto"/>
            <w:noWrap/>
            <w:vAlign w:val="center"/>
          </w:tcPr>
          <w:p w14:paraId="1A50152A">
            <w:pPr>
              <w:widowControl/>
              <w:jc w:val="left"/>
              <w:rPr>
                <w:rFonts w:hint="eastAsia" w:ascii="宋体" w:hAnsi="宋体" w:cs="宋体"/>
                <w:kern w:val="0"/>
                <w:sz w:val="22"/>
                <w:szCs w:val="22"/>
              </w:rPr>
            </w:pPr>
            <w:r>
              <w:rPr>
                <w:rFonts w:hint="eastAsia" w:ascii="宋体" w:hAnsi="宋体" w:cs="宋体"/>
                <w:kern w:val="0"/>
                <w:sz w:val="22"/>
                <w:szCs w:val="22"/>
              </w:rPr>
              <w:t>类</w:t>
            </w:r>
          </w:p>
        </w:tc>
        <w:tc>
          <w:tcPr>
            <w:tcW w:w="1660" w:type="dxa"/>
            <w:tcBorders>
              <w:top w:val="nil"/>
              <w:left w:val="nil"/>
              <w:bottom w:val="single" w:color="auto" w:sz="4" w:space="0"/>
              <w:right w:val="single" w:color="auto" w:sz="4" w:space="0"/>
            </w:tcBorders>
            <w:shd w:val="clear" w:color="auto" w:fill="auto"/>
            <w:noWrap/>
            <w:vAlign w:val="center"/>
          </w:tcPr>
          <w:p w14:paraId="0D48B385">
            <w:pPr>
              <w:widowControl/>
              <w:jc w:val="right"/>
              <w:rPr>
                <w:rFonts w:hint="eastAsia" w:ascii="宋体" w:hAnsi="宋体" w:cs="宋体"/>
                <w:kern w:val="0"/>
                <w:sz w:val="22"/>
                <w:szCs w:val="22"/>
              </w:rPr>
            </w:pPr>
            <w:r>
              <w:rPr>
                <w:rFonts w:hint="eastAsia" w:ascii="宋体" w:hAnsi="宋体" w:cs="宋体"/>
                <w:kern w:val="0"/>
                <w:sz w:val="22"/>
                <w:szCs w:val="22"/>
              </w:rPr>
              <w:t>　</w:t>
            </w:r>
          </w:p>
        </w:tc>
        <w:tc>
          <w:tcPr>
            <w:tcW w:w="1660" w:type="dxa"/>
            <w:tcBorders>
              <w:top w:val="nil"/>
              <w:left w:val="nil"/>
              <w:bottom w:val="single" w:color="auto" w:sz="4" w:space="0"/>
              <w:right w:val="single" w:color="auto" w:sz="4" w:space="0"/>
            </w:tcBorders>
            <w:shd w:val="clear" w:color="auto" w:fill="auto"/>
            <w:noWrap/>
            <w:vAlign w:val="center"/>
          </w:tcPr>
          <w:p w14:paraId="391B9ED4">
            <w:pPr>
              <w:widowControl/>
              <w:jc w:val="right"/>
              <w:rPr>
                <w:rFonts w:hint="eastAsia" w:ascii="宋体" w:hAnsi="宋体" w:cs="宋体"/>
                <w:kern w:val="0"/>
                <w:sz w:val="22"/>
                <w:szCs w:val="22"/>
              </w:rPr>
            </w:pPr>
            <w:r>
              <w:rPr>
                <w:rFonts w:hint="eastAsia" w:ascii="宋体" w:hAnsi="宋体" w:cs="宋体"/>
                <w:kern w:val="0"/>
                <w:sz w:val="22"/>
                <w:szCs w:val="22"/>
              </w:rPr>
              <w:t>　</w:t>
            </w:r>
          </w:p>
        </w:tc>
        <w:tc>
          <w:tcPr>
            <w:tcW w:w="1660" w:type="dxa"/>
            <w:tcBorders>
              <w:top w:val="nil"/>
              <w:left w:val="nil"/>
              <w:bottom w:val="single" w:color="auto" w:sz="4" w:space="0"/>
              <w:right w:val="single" w:color="auto" w:sz="4" w:space="0"/>
            </w:tcBorders>
            <w:shd w:val="clear" w:color="auto" w:fill="auto"/>
            <w:noWrap/>
            <w:vAlign w:val="center"/>
          </w:tcPr>
          <w:p w14:paraId="73A8F69E">
            <w:pPr>
              <w:widowControl/>
              <w:jc w:val="right"/>
              <w:rPr>
                <w:rFonts w:hint="eastAsia" w:ascii="宋体" w:hAnsi="宋体" w:cs="宋体"/>
                <w:kern w:val="0"/>
                <w:sz w:val="22"/>
                <w:szCs w:val="22"/>
              </w:rPr>
            </w:pPr>
            <w:r>
              <w:rPr>
                <w:rFonts w:hint="eastAsia" w:ascii="宋体" w:hAnsi="宋体" w:cs="宋体"/>
                <w:kern w:val="0"/>
                <w:sz w:val="22"/>
                <w:szCs w:val="22"/>
              </w:rPr>
              <w:t>　</w:t>
            </w:r>
          </w:p>
        </w:tc>
      </w:tr>
      <w:tr w14:paraId="3F09DB47">
        <w:tblPrEx>
          <w:tblCellMar>
            <w:top w:w="0" w:type="dxa"/>
            <w:left w:w="108" w:type="dxa"/>
            <w:bottom w:w="0" w:type="dxa"/>
            <w:right w:w="108" w:type="dxa"/>
          </w:tblCellMar>
        </w:tblPrEx>
        <w:trPr>
          <w:trHeight w:val="436" w:hRule="atLeast"/>
        </w:trPr>
        <w:tc>
          <w:tcPr>
            <w:tcW w:w="2550" w:type="dxa"/>
            <w:tcBorders>
              <w:top w:val="nil"/>
              <w:left w:val="single" w:color="auto" w:sz="4" w:space="0"/>
              <w:bottom w:val="single" w:color="auto" w:sz="4" w:space="0"/>
              <w:right w:val="single" w:color="auto" w:sz="4" w:space="0"/>
            </w:tcBorders>
            <w:shd w:val="clear" w:color="auto" w:fill="auto"/>
            <w:noWrap/>
            <w:vAlign w:val="bottom"/>
          </w:tcPr>
          <w:p w14:paraId="7C417498">
            <w:pPr>
              <w:widowControl/>
              <w:jc w:val="left"/>
              <w:rPr>
                <w:rFonts w:hint="eastAsia" w:ascii="宋体" w:hAnsi="宋体" w:cs="宋体"/>
                <w:kern w:val="0"/>
                <w:sz w:val="22"/>
                <w:szCs w:val="22"/>
              </w:rPr>
            </w:pPr>
            <w:r>
              <w:rPr>
                <w:rFonts w:hint="eastAsia" w:ascii="宋体" w:hAnsi="宋体" w:cs="宋体"/>
                <w:kern w:val="0"/>
                <w:sz w:val="22"/>
                <w:szCs w:val="22"/>
              </w:rPr>
              <w:t>　</w:t>
            </w:r>
          </w:p>
        </w:tc>
        <w:tc>
          <w:tcPr>
            <w:tcW w:w="2550" w:type="dxa"/>
            <w:tcBorders>
              <w:top w:val="nil"/>
              <w:left w:val="nil"/>
              <w:bottom w:val="single" w:color="auto" w:sz="4" w:space="0"/>
              <w:right w:val="single" w:color="auto" w:sz="4" w:space="0"/>
            </w:tcBorders>
            <w:shd w:val="clear" w:color="auto" w:fill="auto"/>
            <w:noWrap/>
            <w:vAlign w:val="center"/>
          </w:tcPr>
          <w:p w14:paraId="7622E559">
            <w:pPr>
              <w:widowControl/>
              <w:jc w:val="left"/>
              <w:rPr>
                <w:rFonts w:hint="eastAsia" w:ascii="宋体" w:hAnsi="宋体" w:cs="宋体"/>
                <w:kern w:val="0"/>
                <w:sz w:val="22"/>
                <w:szCs w:val="22"/>
              </w:rPr>
            </w:pPr>
            <w:r>
              <w:rPr>
                <w:rFonts w:hint="eastAsia" w:ascii="宋体" w:hAnsi="宋体" w:cs="宋体"/>
                <w:kern w:val="0"/>
                <w:sz w:val="22"/>
                <w:szCs w:val="22"/>
              </w:rPr>
              <w:t xml:space="preserve">  款</w:t>
            </w:r>
          </w:p>
        </w:tc>
        <w:tc>
          <w:tcPr>
            <w:tcW w:w="1660" w:type="dxa"/>
            <w:tcBorders>
              <w:top w:val="nil"/>
              <w:left w:val="nil"/>
              <w:bottom w:val="single" w:color="auto" w:sz="4" w:space="0"/>
              <w:right w:val="single" w:color="auto" w:sz="4" w:space="0"/>
            </w:tcBorders>
            <w:shd w:val="clear" w:color="auto" w:fill="auto"/>
            <w:noWrap/>
            <w:vAlign w:val="center"/>
          </w:tcPr>
          <w:p w14:paraId="33C58A88">
            <w:pPr>
              <w:widowControl/>
              <w:jc w:val="right"/>
              <w:rPr>
                <w:rFonts w:hint="eastAsia" w:ascii="宋体" w:hAnsi="宋体" w:cs="宋体"/>
                <w:kern w:val="0"/>
                <w:sz w:val="22"/>
                <w:szCs w:val="22"/>
              </w:rPr>
            </w:pPr>
            <w:r>
              <w:rPr>
                <w:rFonts w:hint="eastAsia" w:ascii="宋体" w:hAnsi="宋体" w:cs="宋体"/>
                <w:kern w:val="0"/>
                <w:sz w:val="22"/>
                <w:szCs w:val="22"/>
              </w:rPr>
              <w:t>　</w:t>
            </w:r>
          </w:p>
        </w:tc>
        <w:tc>
          <w:tcPr>
            <w:tcW w:w="1660" w:type="dxa"/>
            <w:tcBorders>
              <w:top w:val="nil"/>
              <w:left w:val="nil"/>
              <w:bottom w:val="single" w:color="auto" w:sz="4" w:space="0"/>
              <w:right w:val="single" w:color="auto" w:sz="4" w:space="0"/>
            </w:tcBorders>
            <w:shd w:val="clear" w:color="auto" w:fill="auto"/>
            <w:noWrap/>
            <w:vAlign w:val="center"/>
          </w:tcPr>
          <w:p w14:paraId="3C605F58">
            <w:pPr>
              <w:widowControl/>
              <w:jc w:val="right"/>
              <w:rPr>
                <w:rFonts w:hint="eastAsia" w:ascii="宋体" w:hAnsi="宋体" w:cs="宋体"/>
                <w:kern w:val="0"/>
                <w:sz w:val="22"/>
                <w:szCs w:val="22"/>
              </w:rPr>
            </w:pPr>
            <w:r>
              <w:rPr>
                <w:rFonts w:hint="eastAsia" w:ascii="宋体" w:hAnsi="宋体" w:cs="宋体"/>
                <w:kern w:val="0"/>
                <w:sz w:val="22"/>
                <w:szCs w:val="22"/>
              </w:rPr>
              <w:t>　</w:t>
            </w:r>
          </w:p>
        </w:tc>
        <w:tc>
          <w:tcPr>
            <w:tcW w:w="1660" w:type="dxa"/>
            <w:tcBorders>
              <w:top w:val="nil"/>
              <w:left w:val="nil"/>
              <w:bottom w:val="single" w:color="auto" w:sz="4" w:space="0"/>
              <w:right w:val="single" w:color="auto" w:sz="4" w:space="0"/>
            </w:tcBorders>
            <w:shd w:val="clear" w:color="auto" w:fill="auto"/>
            <w:noWrap/>
            <w:vAlign w:val="center"/>
          </w:tcPr>
          <w:p w14:paraId="583687F0">
            <w:pPr>
              <w:widowControl/>
              <w:jc w:val="right"/>
              <w:rPr>
                <w:rFonts w:hint="eastAsia" w:ascii="宋体" w:hAnsi="宋体" w:cs="宋体"/>
                <w:kern w:val="0"/>
                <w:sz w:val="22"/>
                <w:szCs w:val="22"/>
              </w:rPr>
            </w:pPr>
            <w:r>
              <w:rPr>
                <w:rFonts w:hint="eastAsia" w:ascii="宋体" w:hAnsi="宋体" w:cs="宋体"/>
                <w:kern w:val="0"/>
                <w:sz w:val="22"/>
                <w:szCs w:val="22"/>
              </w:rPr>
              <w:t>　</w:t>
            </w:r>
          </w:p>
        </w:tc>
      </w:tr>
      <w:tr w14:paraId="6EAF03A9">
        <w:tblPrEx>
          <w:tblCellMar>
            <w:top w:w="0" w:type="dxa"/>
            <w:left w:w="108" w:type="dxa"/>
            <w:bottom w:w="0" w:type="dxa"/>
            <w:right w:w="108" w:type="dxa"/>
          </w:tblCellMar>
        </w:tblPrEx>
        <w:trPr>
          <w:trHeight w:val="436" w:hRule="atLeast"/>
        </w:trPr>
        <w:tc>
          <w:tcPr>
            <w:tcW w:w="2550" w:type="dxa"/>
            <w:tcBorders>
              <w:top w:val="nil"/>
              <w:left w:val="single" w:color="auto" w:sz="4" w:space="0"/>
              <w:bottom w:val="single" w:color="auto" w:sz="4" w:space="0"/>
              <w:right w:val="single" w:color="auto" w:sz="4" w:space="0"/>
            </w:tcBorders>
            <w:shd w:val="clear" w:color="auto" w:fill="auto"/>
            <w:noWrap/>
            <w:vAlign w:val="bottom"/>
          </w:tcPr>
          <w:p w14:paraId="782E0B81">
            <w:pPr>
              <w:widowControl/>
              <w:jc w:val="left"/>
              <w:rPr>
                <w:rFonts w:hint="eastAsia" w:ascii="宋体" w:hAnsi="宋体" w:cs="宋体"/>
                <w:kern w:val="0"/>
                <w:sz w:val="22"/>
                <w:szCs w:val="22"/>
              </w:rPr>
            </w:pPr>
            <w:r>
              <w:rPr>
                <w:rFonts w:hint="eastAsia" w:ascii="宋体" w:hAnsi="宋体" w:cs="宋体"/>
                <w:kern w:val="0"/>
                <w:sz w:val="22"/>
                <w:szCs w:val="22"/>
              </w:rPr>
              <w:t>　</w:t>
            </w:r>
          </w:p>
        </w:tc>
        <w:tc>
          <w:tcPr>
            <w:tcW w:w="2550" w:type="dxa"/>
            <w:tcBorders>
              <w:top w:val="nil"/>
              <w:left w:val="nil"/>
              <w:bottom w:val="single" w:color="auto" w:sz="4" w:space="0"/>
              <w:right w:val="single" w:color="auto" w:sz="4" w:space="0"/>
            </w:tcBorders>
            <w:shd w:val="clear" w:color="auto" w:fill="auto"/>
            <w:noWrap/>
            <w:vAlign w:val="center"/>
          </w:tcPr>
          <w:p w14:paraId="197C5677">
            <w:pPr>
              <w:widowControl/>
              <w:jc w:val="left"/>
              <w:rPr>
                <w:rFonts w:hint="eastAsia" w:ascii="宋体" w:hAnsi="宋体" w:cs="宋体"/>
                <w:kern w:val="0"/>
                <w:sz w:val="22"/>
                <w:szCs w:val="22"/>
              </w:rPr>
            </w:pPr>
            <w:r>
              <w:rPr>
                <w:rFonts w:hint="eastAsia" w:ascii="宋体" w:hAnsi="宋体" w:cs="宋体"/>
                <w:kern w:val="0"/>
                <w:sz w:val="22"/>
                <w:szCs w:val="22"/>
              </w:rPr>
              <w:t xml:space="preserve">    项</w:t>
            </w:r>
          </w:p>
        </w:tc>
        <w:tc>
          <w:tcPr>
            <w:tcW w:w="1660" w:type="dxa"/>
            <w:tcBorders>
              <w:top w:val="nil"/>
              <w:left w:val="nil"/>
              <w:bottom w:val="single" w:color="auto" w:sz="4" w:space="0"/>
              <w:right w:val="single" w:color="auto" w:sz="4" w:space="0"/>
            </w:tcBorders>
            <w:shd w:val="clear" w:color="auto" w:fill="auto"/>
            <w:noWrap/>
            <w:vAlign w:val="center"/>
          </w:tcPr>
          <w:p w14:paraId="520DDDC9">
            <w:pPr>
              <w:widowControl/>
              <w:jc w:val="right"/>
              <w:rPr>
                <w:rFonts w:hint="eastAsia" w:ascii="宋体" w:hAnsi="宋体" w:cs="宋体"/>
                <w:kern w:val="0"/>
                <w:sz w:val="22"/>
                <w:szCs w:val="22"/>
              </w:rPr>
            </w:pPr>
            <w:r>
              <w:rPr>
                <w:rFonts w:hint="eastAsia" w:ascii="宋体" w:hAnsi="宋体" w:cs="宋体"/>
                <w:kern w:val="0"/>
                <w:sz w:val="22"/>
                <w:szCs w:val="22"/>
              </w:rPr>
              <w:t>　</w:t>
            </w:r>
          </w:p>
        </w:tc>
        <w:tc>
          <w:tcPr>
            <w:tcW w:w="1660" w:type="dxa"/>
            <w:tcBorders>
              <w:top w:val="nil"/>
              <w:left w:val="nil"/>
              <w:bottom w:val="single" w:color="auto" w:sz="4" w:space="0"/>
              <w:right w:val="single" w:color="auto" w:sz="4" w:space="0"/>
            </w:tcBorders>
            <w:shd w:val="clear" w:color="auto" w:fill="auto"/>
            <w:noWrap/>
            <w:vAlign w:val="center"/>
          </w:tcPr>
          <w:p w14:paraId="79023797">
            <w:pPr>
              <w:widowControl/>
              <w:jc w:val="right"/>
              <w:rPr>
                <w:rFonts w:hint="eastAsia" w:ascii="宋体" w:hAnsi="宋体" w:cs="宋体"/>
                <w:kern w:val="0"/>
                <w:sz w:val="22"/>
                <w:szCs w:val="22"/>
              </w:rPr>
            </w:pPr>
            <w:r>
              <w:rPr>
                <w:rFonts w:hint="eastAsia" w:ascii="宋体" w:hAnsi="宋体" w:cs="宋体"/>
                <w:kern w:val="0"/>
                <w:sz w:val="22"/>
                <w:szCs w:val="22"/>
              </w:rPr>
              <w:t>　</w:t>
            </w:r>
          </w:p>
        </w:tc>
        <w:tc>
          <w:tcPr>
            <w:tcW w:w="1660" w:type="dxa"/>
            <w:tcBorders>
              <w:top w:val="nil"/>
              <w:left w:val="nil"/>
              <w:bottom w:val="single" w:color="auto" w:sz="4" w:space="0"/>
              <w:right w:val="single" w:color="auto" w:sz="4" w:space="0"/>
            </w:tcBorders>
            <w:shd w:val="clear" w:color="auto" w:fill="auto"/>
            <w:noWrap/>
            <w:vAlign w:val="center"/>
          </w:tcPr>
          <w:p w14:paraId="651B984F">
            <w:pPr>
              <w:widowControl/>
              <w:jc w:val="right"/>
              <w:rPr>
                <w:rFonts w:hint="eastAsia" w:ascii="宋体" w:hAnsi="宋体" w:cs="宋体"/>
                <w:kern w:val="0"/>
                <w:sz w:val="22"/>
                <w:szCs w:val="22"/>
              </w:rPr>
            </w:pPr>
            <w:r>
              <w:rPr>
                <w:rFonts w:hint="eastAsia" w:ascii="宋体" w:hAnsi="宋体" w:cs="宋体"/>
                <w:kern w:val="0"/>
                <w:sz w:val="22"/>
                <w:szCs w:val="22"/>
              </w:rPr>
              <w:t>　</w:t>
            </w:r>
          </w:p>
        </w:tc>
      </w:tr>
      <w:tr w14:paraId="4771494A">
        <w:tblPrEx>
          <w:tblCellMar>
            <w:top w:w="0" w:type="dxa"/>
            <w:left w:w="108" w:type="dxa"/>
            <w:bottom w:w="0" w:type="dxa"/>
            <w:right w:w="108" w:type="dxa"/>
          </w:tblCellMar>
        </w:tblPrEx>
        <w:trPr>
          <w:trHeight w:val="436" w:hRule="atLeast"/>
        </w:trPr>
        <w:tc>
          <w:tcPr>
            <w:tcW w:w="2550" w:type="dxa"/>
            <w:tcBorders>
              <w:top w:val="nil"/>
              <w:left w:val="single" w:color="auto" w:sz="4" w:space="0"/>
              <w:bottom w:val="single" w:color="auto" w:sz="4" w:space="0"/>
              <w:right w:val="single" w:color="auto" w:sz="4" w:space="0"/>
            </w:tcBorders>
            <w:shd w:val="clear" w:color="auto" w:fill="auto"/>
            <w:noWrap/>
            <w:vAlign w:val="bottom"/>
          </w:tcPr>
          <w:p w14:paraId="4B2C58FD">
            <w:pPr>
              <w:widowControl/>
              <w:jc w:val="left"/>
              <w:rPr>
                <w:rFonts w:hint="eastAsia" w:ascii="宋体" w:hAnsi="宋体" w:cs="宋体"/>
                <w:kern w:val="0"/>
                <w:sz w:val="22"/>
                <w:szCs w:val="22"/>
              </w:rPr>
            </w:pPr>
            <w:r>
              <w:rPr>
                <w:rFonts w:hint="eastAsia" w:ascii="宋体" w:hAnsi="宋体" w:cs="宋体"/>
                <w:kern w:val="0"/>
                <w:sz w:val="22"/>
                <w:szCs w:val="22"/>
              </w:rPr>
              <w:t>　</w:t>
            </w:r>
          </w:p>
        </w:tc>
        <w:tc>
          <w:tcPr>
            <w:tcW w:w="2550" w:type="dxa"/>
            <w:tcBorders>
              <w:top w:val="nil"/>
              <w:left w:val="nil"/>
              <w:bottom w:val="single" w:color="auto" w:sz="4" w:space="0"/>
              <w:right w:val="single" w:color="auto" w:sz="4" w:space="0"/>
            </w:tcBorders>
            <w:shd w:val="clear" w:color="auto" w:fill="auto"/>
            <w:noWrap/>
            <w:vAlign w:val="center"/>
          </w:tcPr>
          <w:p w14:paraId="7F5EBFA4">
            <w:pPr>
              <w:widowControl/>
              <w:jc w:val="left"/>
              <w:rPr>
                <w:rFonts w:hint="eastAsia" w:ascii="宋体" w:hAnsi="宋体" w:cs="宋体"/>
                <w:kern w:val="0"/>
                <w:sz w:val="22"/>
                <w:szCs w:val="22"/>
              </w:rPr>
            </w:pPr>
            <w:r>
              <w:rPr>
                <w:rFonts w:hint="eastAsia" w:ascii="宋体" w:hAnsi="宋体" w:cs="宋体"/>
                <w:kern w:val="0"/>
                <w:sz w:val="22"/>
                <w:szCs w:val="22"/>
              </w:rPr>
              <w:t>类</w:t>
            </w:r>
          </w:p>
        </w:tc>
        <w:tc>
          <w:tcPr>
            <w:tcW w:w="1660" w:type="dxa"/>
            <w:tcBorders>
              <w:top w:val="nil"/>
              <w:left w:val="nil"/>
              <w:bottom w:val="single" w:color="auto" w:sz="4" w:space="0"/>
              <w:right w:val="single" w:color="auto" w:sz="4" w:space="0"/>
            </w:tcBorders>
            <w:shd w:val="clear" w:color="auto" w:fill="auto"/>
            <w:noWrap/>
            <w:vAlign w:val="center"/>
          </w:tcPr>
          <w:p w14:paraId="70EAFFB2">
            <w:pPr>
              <w:widowControl/>
              <w:jc w:val="right"/>
              <w:rPr>
                <w:rFonts w:hint="eastAsia" w:ascii="宋体" w:hAnsi="宋体" w:cs="宋体"/>
                <w:kern w:val="0"/>
                <w:sz w:val="22"/>
                <w:szCs w:val="22"/>
              </w:rPr>
            </w:pPr>
            <w:r>
              <w:rPr>
                <w:rFonts w:hint="eastAsia" w:ascii="宋体" w:hAnsi="宋体" w:cs="宋体"/>
                <w:kern w:val="0"/>
                <w:sz w:val="22"/>
                <w:szCs w:val="22"/>
              </w:rPr>
              <w:t>　</w:t>
            </w:r>
          </w:p>
        </w:tc>
        <w:tc>
          <w:tcPr>
            <w:tcW w:w="1660" w:type="dxa"/>
            <w:tcBorders>
              <w:top w:val="nil"/>
              <w:left w:val="nil"/>
              <w:bottom w:val="single" w:color="auto" w:sz="4" w:space="0"/>
              <w:right w:val="single" w:color="auto" w:sz="4" w:space="0"/>
            </w:tcBorders>
            <w:shd w:val="clear" w:color="auto" w:fill="auto"/>
            <w:noWrap/>
            <w:vAlign w:val="center"/>
          </w:tcPr>
          <w:p w14:paraId="02603918">
            <w:pPr>
              <w:widowControl/>
              <w:jc w:val="right"/>
              <w:rPr>
                <w:rFonts w:hint="eastAsia" w:ascii="宋体" w:hAnsi="宋体" w:cs="宋体"/>
                <w:kern w:val="0"/>
                <w:sz w:val="22"/>
                <w:szCs w:val="22"/>
              </w:rPr>
            </w:pPr>
            <w:r>
              <w:rPr>
                <w:rFonts w:hint="eastAsia" w:ascii="宋体" w:hAnsi="宋体" w:cs="宋体"/>
                <w:kern w:val="0"/>
                <w:sz w:val="22"/>
                <w:szCs w:val="22"/>
              </w:rPr>
              <w:t>　</w:t>
            </w:r>
          </w:p>
        </w:tc>
        <w:tc>
          <w:tcPr>
            <w:tcW w:w="1660" w:type="dxa"/>
            <w:tcBorders>
              <w:top w:val="nil"/>
              <w:left w:val="nil"/>
              <w:bottom w:val="single" w:color="auto" w:sz="4" w:space="0"/>
              <w:right w:val="single" w:color="auto" w:sz="4" w:space="0"/>
            </w:tcBorders>
            <w:shd w:val="clear" w:color="auto" w:fill="auto"/>
            <w:noWrap/>
            <w:vAlign w:val="center"/>
          </w:tcPr>
          <w:p w14:paraId="407AF0B6">
            <w:pPr>
              <w:widowControl/>
              <w:jc w:val="right"/>
              <w:rPr>
                <w:rFonts w:hint="eastAsia" w:ascii="宋体" w:hAnsi="宋体" w:cs="宋体"/>
                <w:kern w:val="0"/>
                <w:sz w:val="22"/>
                <w:szCs w:val="22"/>
              </w:rPr>
            </w:pPr>
            <w:r>
              <w:rPr>
                <w:rFonts w:hint="eastAsia" w:ascii="宋体" w:hAnsi="宋体" w:cs="宋体"/>
                <w:kern w:val="0"/>
                <w:sz w:val="22"/>
                <w:szCs w:val="22"/>
              </w:rPr>
              <w:t>　</w:t>
            </w:r>
          </w:p>
        </w:tc>
      </w:tr>
      <w:tr w14:paraId="058F55B5">
        <w:tblPrEx>
          <w:tblCellMar>
            <w:top w:w="0" w:type="dxa"/>
            <w:left w:w="108" w:type="dxa"/>
            <w:bottom w:w="0" w:type="dxa"/>
            <w:right w:w="108" w:type="dxa"/>
          </w:tblCellMar>
        </w:tblPrEx>
        <w:trPr>
          <w:trHeight w:val="436" w:hRule="atLeast"/>
        </w:trPr>
        <w:tc>
          <w:tcPr>
            <w:tcW w:w="2550" w:type="dxa"/>
            <w:tcBorders>
              <w:top w:val="nil"/>
              <w:left w:val="single" w:color="auto" w:sz="4" w:space="0"/>
              <w:bottom w:val="single" w:color="auto" w:sz="4" w:space="0"/>
              <w:right w:val="single" w:color="auto" w:sz="4" w:space="0"/>
            </w:tcBorders>
            <w:shd w:val="clear" w:color="auto" w:fill="auto"/>
            <w:noWrap/>
            <w:vAlign w:val="bottom"/>
          </w:tcPr>
          <w:p w14:paraId="60157E30">
            <w:pPr>
              <w:widowControl/>
              <w:jc w:val="left"/>
              <w:rPr>
                <w:rFonts w:hint="eastAsia" w:ascii="宋体" w:hAnsi="宋体" w:cs="宋体"/>
                <w:kern w:val="0"/>
                <w:sz w:val="22"/>
                <w:szCs w:val="22"/>
              </w:rPr>
            </w:pPr>
            <w:r>
              <w:rPr>
                <w:rFonts w:hint="eastAsia" w:ascii="宋体" w:hAnsi="宋体" w:cs="宋体"/>
                <w:kern w:val="0"/>
                <w:sz w:val="22"/>
                <w:szCs w:val="22"/>
              </w:rPr>
              <w:t>　</w:t>
            </w:r>
          </w:p>
        </w:tc>
        <w:tc>
          <w:tcPr>
            <w:tcW w:w="2550" w:type="dxa"/>
            <w:tcBorders>
              <w:top w:val="nil"/>
              <w:left w:val="nil"/>
              <w:bottom w:val="single" w:color="auto" w:sz="4" w:space="0"/>
              <w:right w:val="single" w:color="auto" w:sz="4" w:space="0"/>
            </w:tcBorders>
            <w:shd w:val="clear" w:color="auto" w:fill="auto"/>
            <w:noWrap/>
            <w:vAlign w:val="center"/>
          </w:tcPr>
          <w:p w14:paraId="3396DD44">
            <w:pPr>
              <w:widowControl/>
              <w:jc w:val="left"/>
              <w:rPr>
                <w:rFonts w:hint="eastAsia" w:ascii="宋体" w:hAnsi="宋体" w:cs="宋体"/>
                <w:kern w:val="0"/>
                <w:sz w:val="22"/>
                <w:szCs w:val="22"/>
              </w:rPr>
            </w:pPr>
            <w:r>
              <w:rPr>
                <w:rFonts w:hint="eastAsia" w:ascii="宋体" w:hAnsi="宋体" w:cs="宋体"/>
                <w:kern w:val="0"/>
                <w:sz w:val="22"/>
                <w:szCs w:val="22"/>
              </w:rPr>
              <w:t xml:space="preserve">  款</w:t>
            </w:r>
          </w:p>
        </w:tc>
        <w:tc>
          <w:tcPr>
            <w:tcW w:w="1660" w:type="dxa"/>
            <w:tcBorders>
              <w:top w:val="nil"/>
              <w:left w:val="nil"/>
              <w:bottom w:val="single" w:color="auto" w:sz="4" w:space="0"/>
              <w:right w:val="single" w:color="auto" w:sz="4" w:space="0"/>
            </w:tcBorders>
            <w:shd w:val="clear" w:color="auto" w:fill="auto"/>
            <w:noWrap/>
            <w:vAlign w:val="center"/>
          </w:tcPr>
          <w:p w14:paraId="3DB34DC6">
            <w:pPr>
              <w:widowControl/>
              <w:jc w:val="right"/>
              <w:rPr>
                <w:rFonts w:hint="eastAsia" w:ascii="宋体" w:hAnsi="宋体" w:cs="宋体"/>
                <w:kern w:val="0"/>
                <w:sz w:val="22"/>
                <w:szCs w:val="22"/>
              </w:rPr>
            </w:pPr>
            <w:r>
              <w:rPr>
                <w:rFonts w:hint="eastAsia" w:ascii="宋体" w:hAnsi="宋体" w:cs="宋体"/>
                <w:kern w:val="0"/>
                <w:sz w:val="22"/>
                <w:szCs w:val="22"/>
              </w:rPr>
              <w:t>　</w:t>
            </w:r>
          </w:p>
        </w:tc>
        <w:tc>
          <w:tcPr>
            <w:tcW w:w="1660" w:type="dxa"/>
            <w:tcBorders>
              <w:top w:val="nil"/>
              <w:left w:val="nil"/>
              <w:bottom w:val="single" w:color="auto" w:sz="4" w:space="0"/>
              <w:right w:val="single" w:color="auto" w:sz="4" w:space="0"/>
            </w:tcBorders>
            <w:shd w:val="clear" w:color="auto" w:fill="auto"/>
            <w:noWrap/>
            <w:vAlign w:val="center"/>
          </w:tcPr>
          <w:p w14:paraId="22BB7721">
            <w:pPr>
              <w:widowControl/>
              <w:jc w:val="right"/>
              <w:rPr>
                <w:rFonts w:hint="eastAsia" w:ascii="宋体" w:hAnsi="宋体" w:cs="宋体"/>
                <w:kern w:val="0"/>
                <w:sz w:val="22"/>
                <w:szCs w:val="22"/>
              </w:rPr>
            </w:pPr>
            <w:r>
              <w:rPr>
                <w:rFonts w:hint="eastAsia" w:ascii="宋体" w:hAnsi="宋体" w:cs="宋体"/>
                <w:kern w:val="0"/>
                <w:sz w:val="22"/>
                <w:szCs w:val="22"/>
              </w:rPr>
              <w:t>　</w:t>
            </w:r>
          </w:p>
        </w:tc>
        <w:tc>
          <w:tcPr>
            <w:tcW w:w="1660" w:type="dxa"/>
            <w:tcBorders>
              <w:top w:val="nil"/>
              <w:left w:val="nil"/>
              <w:bottom w:val="single" w:color="auto" w:sz="4" w:space="0"/>
              <w:right w:val="single" w:color="auto" w:sz="4" w:space="0"/>
            </w:tcBorders>
            <w:shd w:val="clear" w:color="auto" w:fill="auto"/>
            <w:noWrap/>
            <w:vAlign w:val="center"/>
          </w:tcPr>
          <w:p w14:paraId="0CD5EA6F">
            <w:pPr>
              <w:widowControl/>
              <w:jc w:val="right"/>
              <w:rPr>
                <w:rFonts w:hint="eastAsia" w:ascii="宋体" w:hAnsi="宋体" w:cs="宋体"/>
                <w:kern w:val="0"/>
                <w:sz w:val="22"/>
                <w:szCs w:val="22"/>
              </w:rPr>
            </w:pPr>
            <w:r>
              <w:rPr>
                <w:rFonts w:hint="eastAsia" w:ascii="宋体" w:hAnsi="宋体" w:cs="宋体"/>
                <w:kern w:val="0"/>
                <w:sz w:val="22"/>
                <w:szCs w:val="22"/>
              </w:rPr>
              <w:t>　</w:t>
            </w:r>
          </w:p>
        </w:tc>
      </w:tr>
      <w:tr w14:paraId="316526F1">
        <w:tblPrEx>
          <w:tblCellMar>
            <w:top w:w="0" w:type="dxa"/>
            <w:left w:w="108" w:type="dxa"/>
            <w:bottom w:w="0" w:type="dxa"/>
            <w:right w:w="108" w:type="dxa"/>
          </w:tblCellMar>
        </w:tblPrEx>
        <w:trPr>
          <w:trHeight w:val="436" w:hRule="atLeast"/>
        </w:trPr>
        <w:tc>
          <w:tcPr>
            <w:tcW w:w="2550" w:type="dxa"/>
            <w:tcBorders>
              <w:top w:val="nil"/>
              <w:left w:val="single" w:color="auto" w:sz="4" w:space="0"/>
              <w:bottom w:val="single" w:color="auto" w:sz="4" w:space="0"/>
              <w:right w:val="single" w:color="auto" w:sz="4" w:space="0"/>
            </w:tcBorders>
            <w:shd w:val="clear" w:color="auto" w:fill="auto"/>
            <w:noWrap/>
            <w:vAlign w:val="bottom"/>
          </w:tcPr>
          <w:p w14:paraId="66D7A8C3">
            <w:pPr>
              <w:widowControl/>
              <w:jc w:val="left"/>
              <w:rPr>
                <w:rFonts w:hint="eastAsia" w:ascii="宋体" w:hAnsi="宋体" w:cs="宋体"/>
                <w:kern w:val="0"/>
                <w:sz w:val="22"/>
                <w:szCs w:val="22"/>
              </w:rPr>
            </w:pPr>
            <w:r>
              <w:rPr>
                <w:rFonts w:hint="eastAsia" w:ascii="宋体" w:hAnsi="宋体" w:cs="宋体"/>
                <w:kern w:val="0"/>
                <w:sz w:val="22"/>
                <w:szCs w:val="22"/>
              </w:rPr>
              <w:t>　</w:t>
            </w:r>
          </w:p>
        </w:tc>
        <w:tc>
          <w:tcPr>
            <w:tcW w:w="2550" w:type="dxa"/>
            <w:tcBorders>
              <w:top w:val="nil"/>
              <w:left w:val="nil"/>
              <w:bottom w:val="single" w:color="auto" w:sz="4" w:space="0"/>
              <w:right w:val="single" w:color="auto" w:sz="4" w:space="0"/>
            </w:tcBorders>
            <w:shd w:val="clear" w:color="auto" w:fill="auto"/>
            <w:noWrap/>
            <w:vAlign w:val="center"/>
          </w:tcPr>
          <w:p w14:paraId="7A7240E4">
            <w:pPr>
              <w:widowControl/>
              <w:jc w:val="left"/>
              <w:rPr>
                <w:rFonts w:hint="eastAsia" w:ascii="宋体" w:hAnsi="宋体" w:cs="宋体"/>
                <w:kern w:val="0"/>
                <w:sz w:val="22"/>
                <w:szCs w:val="22"/>
              </w:rPr>
            </w:pPr>
            <w:r>
              <w:rPr>
                <w:rFonts w:hint="eastAsia" w:ascii="宋体" w:hAnsi="宋体" w:cs="宋体"/>
                <w:kern w:val="0"/>
                <w:sz w:val="22"/>
                <w:szCs w:val="22"/>
              </w:rPr>
              <w:t xml:space="preserve">    项</w:t>
            </w:r>
          </w:p>
        </w:tc>
        <w:tc>
          <w:tcPr>
            <w:tcW w:w="1660" w:type="dxa"/>
            <w:tcBorders>
              <w:top w:val="nil"/>
              <w:left w:val="nil"/>
              <w:bottom w:val="single" w:color="auto" w:sz="4" w:space="0"/>
              <w:right w:val="single" w:color="auto" w:sz="4" w:space="0"/>
            </w:tcBorders>
            <w:shd w:val="clear" w:color="auto" w:fill="auto"/>
            <w:noWrap/>
            <w:vAlign w:val="center"/>
          </w:tcPr>
          <w:p w14:paraId="0C3054EE">
            <w:pPr>
              <w:widowControl/>
              <w:jc w:val="right"/>
              <w:rPr>
                <w:rFonts w:hint="eastAsia" w:ascii="宋体" w:hAnsi="宋体" w:cs="宋体"/>
                <w:kern w:val="0"/>
                <w:sz w:val="22"/>
                <w:szCs w:val="22"/>
              </w:rPr>
            </w:pPr>
            <w:r>
              <w:rPr>
                <w:rFonts w:hint="eastAsia" w:ascii="宋体" w:hAnsi="宋体" w:cs="宋体"/>
                <w:kern w:val="0"/>
                <w:sz w:val="22"/>
                <w:szCs w:val="22"/>
              </w:rPr>
              <w:t>　</w:t>
            </w:r>
          </w:p>
        </w:tc>
        <w:tc>
          <w:tcPr>
            <w:tcW w:w="1660" w:type="dxa"/>
            <w:tcBorders>
              <w:top w:val="nil"/>
              <w:left w:val="nil"/>
              <w:bottom w:val="single" w:color="auto" w:sz="4" w:space="0"/>
              <w:right w:val="single" w:color="auto" w:sz="4" w:space="0"/>
            </w:tcBorders>
            <w:shd w:val="clear" w:color="auto" w:fill="auto"/>
            <w:noWrap/>
            <w:vAlign w:val="center"/>
          </w:tcPr>
          <w:p w14:paraId="3536E9BB">
            <w:pPr>
              <w:widowControl/>
              <w:jc w:val="right"/>
              <w:rPr>
                <w:rFonts w:hint="eastAsia" w:ascii="宋体" w:hAnsi="宋体" w:cs="宋体"/>
                <w:kern w:val="0"/>
                <w:sz w:val="22"/>
                <w:szCs w:val="22"/>
              </w:rPr>
            </w:pPr>
            <w:r>
              <w:rPr>
                <w:rFonts w:hint="eastAsia" w:ascii="宋体" w:hAnsi="宋体" w:cs="宋体"/>
                <w:kern w:val="0"/>
                <w:sz w:val="22"/>
                <w:szCs w:val="22"/>
              </w:rPr>
              <w:t>　</w:t>
            </w:r>
          </w:p>
        </w:tc>
        <w:tc>
          <w:tcPr>
            <w:tcW w:w="1660" w:type="dxa"/>
            <w:tcBorders>
              <w:top w:val="nil"/>
              <w:left w:val="nil"/>
              <w:bottom w:val="single" w:color="auto" w:sz="4" w:space="0"/>
              <w:right w:val="single" w:color="auto" w:sz="4" w:space="0"/>
            </w:tcBorders>
            <w:shd w:val="clear" w:color="auto" w:fill="auto"/>
            <w:noWrap/>
            <w:vAlign w:val="center"/>
          </w:tcPr>
          <w:p w14:paraId="16B1786A">
            <w:pPr>
              <w:widowControl/>
              <w:jc w:val="right"/>
              <w:rPr>
                <w:rFonts w:hint="eastAsia" w:ascii="宋体" w:hAnsi="宋体" w:cs="宋体"/>
                <w:kern w:val="0"/>
                <w:sz w:val="22"/>
                <w:szCs w:val="22"/>
              </w:rPr>
            </w:pPr>
            <w:r>
              <w:rPr>
                <w:rFonts w:hint="eastAsia" w:ascii="宋体" w:hAnsi="宋体" w:cs="宋体"/>
                <w:kern w:val="0"/>
                <w:sz w:val="22"/>
                <w:szCs w:val="22"/>
              </w:rPr>
              <w:t>　</w:t>
            </w:r>
          </w:p>
        </w:tc>
      </w:tr>
      <w:tr w14:paraId="365EB756">
        <w:tblPrEx>
          <w:tblCellMar>
            <w:top w:w="0" w:type="dxa"/>
            <w:left w:w="108" w:type="dxa"/>
            <w:bottom w:w="0" w:type="dxa"/>
            <w:right w:w="108" w:type="dxa"/>
          </w:tblCellMar>
        </w:tblPrEx>
        <w:trPr>
          <w:trHeight w:val="436" w:hRule="atLeast"/>
        </w:trPr>
        <w:tc>
          <w:tcPr>
            <w:tcW w:w="2550" w:type="dxa"/>
            <w:tcBorders>
              <w:top w:val="nil"/>
              <w:left w:val="single" w:color="auto" w:sz="4" w:space="0"/>
              <w:bottom w:val="single" w:color="auto" w:sz="4" w:space="0"/>
              <w:right w:val="nil"/>
            </w:tcBorders>
            <w:shd w:val="clear" w:color="auto" w:fill="auto"/>
            <w:noWrap/>
            <w:vAlign w:val="center"/>
          </w:tcPr>
          <w:p w14:paraId="1093BA61">
            <w:pPr>
              <w:widowControl/>
              <w:jc w:val="left"/>
              <w:rPr>
                <w:rFonts w:hint="eastAsia" w:ascii="宋体" w:hAnsi="宋体" w:cs="宋体"/>
                <w:kern w:val="0"/>
                <w:sz w:val="22"/>
                <w:szCs w:val="22"/>
              </w:rPr>
            </w:pPr>
            <w:r>
              <w:rPr>
                <w:rFonts w:hint="eastAsia" w:ascii="宋体" w:hAnsi="宋体" w:cs="宋体"/>
                <w:kern w:val="0"/>
                <w:sz w:val="22"/>
                <w:szCs w:val="22"/>
              </w:rPr>
              <w:t>　</w:t>
            </w:r>
          </w:p>
        </w:tc>
        <w:tc>
          <w:tcPr>
            <w:tcW w:w="2550" w:type="dxa"/>
            <w:tcBorders>
              <w:top w:val="nil"/>
              <w:left w:val="single" w:color="auto" w:sz="4" w:space="0"/>
              <w:bottom w:val="single" w:color="auto" w:sz="4" w:space="0"/>
              <w:right w:val="single" w:color="auto" w:sz="4" w:space="0"/>
            </w:tcBorders>
            <w:shd w:val="clear" w:color="auto" w:fill="auto"/>
            <w:noWrap/>
            <w:vAlign w:val="center"/>
          </w:tcPr>
          <w:p w14:paraId="0E61D204">
            <w:pPr>
              <w:widowControl/>
              <w:jc w:val="center"/>
              <w:rPr>
                <w:rFonts w:hint="eastAsia" w:ascii="宋体" w:hAnsi="宋体" w:cs="宋体"/>
                <w:kern w:val="0"/>
                <w:sz w:val="22"/>
                <w:szCs w:val="22"/>
              </w:rPr>
            </w:pPr>
            <w:r>
              <w:rPr>
                <w:rFonts w:hint="eastAsia" w:ascii="宋体" w:hAnsi="宋体" w:cs="宋体"/>
                <w:kern w:val="0"/>
                <w:sz w:val="22"/>
                <w:szCs w:val="22"/>
              </w:rPr>
              <w:t>合计</w:t>
            </w:r>
          </w:p>
        </w:tc>
        <w:tc>
          <w:tcPr>
            <w:tcW w:w="1660" w:type="dxa"/>
            <w:tcBorders>
              <w:top w:val="nil"/>
              <w:left w:val="nil"/>
              <w:bottom w:val="single" w:color="auto" w:sz="4" w:space="0"/>
              <w:right w:val="single" w:color="auto" w:sz="4" w:space="0"/>
            </w:tcBorders>
            <w:shd w:val="clear" w:color="auto" w:fill="auto"/>
            <w:noWrap/>
            <w:vAlign w:val="center"/>
          </w:tcPr>
          <w:p w14:paraId="59C28E76">
            <w:pPr>
              <w:widowControl/>
              <w:jc w:val="right"/>
              <w:rPr>
                <w:rFonts w:hint="eastAsia" w:ascii="宋体" w:hAnsi="宋体" w:cs="宋体"/>
                <w:kern w:val="0"/>
                <w:sz w:val="22"/>
                <w:szCs w:val="22"/>
              </w:rPr>
            </w:pPr>
            <w:r>
              <w:rPr>
                <w:rFonts w:hint="eastAsia" w:ascii="宋体" w:hAnsi="宋体" w:cs="宋体"/>
                <w:kern w:val="0"/>
                <w:sz w:val="22"/>
                <w:szCs w:val="22"/>
              </w:rPr>
              <w:t>　</w:t>
            </w:r>
          </w:p>
        </w:tc>
        <w:tc>
          <w:tcPr>
            <w:tcW w:w="1660" w:type="dxa"/>
            <w:tcBorders>
              <w:top w:val="nil"/>
              <w:left w:val="nil"/>
              <w:bottom w:val="single" w:color="auto" w:sz="4" w:space="0"/>
              <w:right w:val="single" w:color="auto" w:sz="4" w:space="0"/>
            </w:tcBorders>
            <w:shd w:val="clear" w:color="auto" w:fill="auto"/>
            <w:noWrap/>
            <w:vAlign w:val="center"/>
          </w:tcPr>
          <w:p w14:paraId="17E028C0">
            <w:pPr>
              <w:widowControl/>
              <w:jc w:val="right"/>
              <w:rPr>
                <w:rFonts w:hint="eastAsia" w:ascii="宋体" w:hAnsi="宋体" w:cs="宋体"/>
                <w:kern w:val="0"/>
                <w:sz w:val="22"/>
                <w:szCs w:val="22"/>
              </w:rPr>
            </w:pPr>
            <w:r>
              <w:rPr>
                <w:rFonts w:hint="eastAsia" w:ascii="宋体" w:hAnsi="宋体" w:cs="宋体"/>
                <w:kern w:val="0"/>
                <w:sz w:val="22"/>
                <w:szCs w:val="22"/>
              </w:rPr>
              <w:t>　</w:t>
            </w:r>
          </w:p>
        </w:tc>
        <w:tc>
          <w:tcPr>
            <w:tcW w:w="1660" w:type="dxa"/>
            <w:tcBorders>
              <w:top w:val="nil"/>
              <w:left w:val="nil"/>
              <w:bottom w:val="single" w:color="auto" w:sz="4" w:space="0"/>
              <w:right w:val="single" w:color="auto" w:sz="4" w:space="0"/>
            </w:tcBorders>
            <w:shd w:val="clear" w:color="auto" w:fill="auto"/>
            <w:noWrap/>
            <w:vAlign w:val="center"/>
          </w:tcPr>
          <w:p w14:paraId="0D880619">
            <w:pPr>
              <w:widowControl/>
              <w:jc w:val="right"/>
              <w:rPr>
                <w:rFonts w:hint="eastAsia" w:ascii="宋体" w:hAnsi="宋体" w:cs="宋体"/>
                <w:kern w:val="0"/>
                <w:sz w:val="22"/>
                <w:szCs w:val="22"/>
              </w:rPr>
            </w:pPr>
            <w:r>
              <w:rPr>
                <w:rFonts w:hint="eastAsia" w:ascii="宋体" w:hAnsi="宋体" w:cs="宋体"/>
                <w:kern w:val="0"/>
                <w:sz w:val="22"/>
                <w:szCs w:val="22"/>
              </w:rPr>
              <w:t>　</w:t>
            </w:r>
          </w:p>
        </w:tc>
      </w:tr>
    </w:tbl>
    <w:p w14:paraId="0BECDD2E">
      <w:pPr>
        <w:ind w:firstLine="640" w:firstLineChars="200"/>
        <w:jc w:val="center"/>
        <w:rPr>
          <w:rFonts w:ascii="仿宋_GB2312" w:hAnsi="楷体" w:eastAsia="仿宋_GB2312"/>
          <w:sz w:val="32"/>
          <w:szCs w:val="32"/>
        </w:rPr>
      </w:pPr>
    </w:p>
    <w:p w14:paraId="368EAC9F">
      <w:pPr>
        <w:ind w:firstLine="640" w:firstLineChars="200"/>
        <w:jc w:val="center"/>
        <w:rPr>
          <w:rFonts w:hint="eastAsia" w:ascii="仿宋_GB2312" w:hAnsi="楷体" w:eastAsia="仿宋_GB2312"/>
          <w:sz w:val="28"/>
          <w:szCs w:val="28"/>
        </w:rPr>
      </w:pPr>
      <w:r>
        <w:rPr>
          <w:rFonts w:hint="eastAsia" w:ascii="仿宋_GB2312" w:hAnsi="楷体" w:eastAsia="仿宋_GB2312"/>
          <w:sz w:val="32"/>
          <w:szCs w:val="32"/>
        </w:rPr>
        <w:t>九、</w:t>
      </w:r>
      <w:r>
        <w:rPr>
          <w:rFonts w:hint="eastAsia" w:ascii="仿宋_GB2312" w:hAnsi="楷体" w:eastAsia="仿宋_GB2312"/>
          <w:sz w:val="28"/>
          <w:szCs w:val="28"/>
        </w:rPr>
        <w:t>大同市第十三中学校2022年国有资本经营预算收支预算表</w:t>
      </w:r>
    </w:p>
    <w:tbl>
      <w:tblPr>
        <w:tblStyle w:val="7"/>
        <w:tblW w:w="5000" w:type="pct"/>
        <w:tblInd w:w="0" w:type="dxa"/>
        <w:tblLayout w:type="autofit"/>
        <w:tblCellMar>
          <w:top w:w="0" w:type="dxa"/>
          <w:left w:w="108" w:type="dxa"/>
          <w:bottom w:w="0" w:type="dxa"/>
          <w:right w:w="108" w:type="dxa"/>
        </w:tblCellMar>
      </w:tblPr>
      <w:tblGrid>
        <w:gridCol w:w="1398"/>
        <w:gridCol w:w="1273"/>
        <w:gridCol w:w="1112"/>
        <w:gridCol w:w="1273"/>
        <w:gridCol w:w="1273"/>
        <w:gridCol w:w="948"/>
        <w:gridCol w:w="1096"/>
        <w:gridCol w:w="1481"/>
      </w:tblGrid>
      <w:tr w14:paraId="21A5E440">
        <w:tblPrEx>
          <w:tblCellMar>
            <w:top w:w="0" w:type="dxa"/>
            <w:left w:w="108" w:type="dxa"/>
            <w:bottom w:w="0" w:type="dxa"/>
            <w:right w:w="108" w:type="dxa"/>
          </w:tblCellMar>
        </w:tblPrEx>
        <w:trPr>
          <w:trHeight w:val="291" w:hRule="atLeast"/>
        </w:trPr>
        <w:tc>
          <w:tcPr>
            <w:tcW w:w="710" w:type="pct"/>
            <w:tcBorders>
              <w:top w:val="nil"/>
              <w:left w:val="nil"/>
              <w:bottom w:val="nil"/>
              <w:right w:val="nil"/>
            </w:tcBorders>
            <w:shd w:val="clear" w:color="auto" w:fill="auto"/>
            <w:noWrap/>
            <w:vAlign w:val="bottom"/>
          </w:tcPr>
          <w:p w14:paraId="2B09B4F0">
            <w:pPr>
              <w:widowControl/>
              <w:jc w:val="left"/>
              <w:rPr>
                <w:rFonts w:ascii="黑体" w:hAnsi="黑体" w:eastAsia="黑体" w:cs="宋体"/>
                <w:kern w:val="0"/>
                <w:sz w:val="22"/>
                <w:szCs w:val="22"/>
              </w:rPr>
            </w:pPr>
            <w:r>
              <w:rPr>
                <w:rFonts w:hint="eastAsia" w:ascii="黑体" w:hAnsi="黑体" w:eastAsia="黑体" w:cs="宋体"/>
                <w:kern w:val="0"/>
                <w:sz w:val="22"/>
                <w:szCs w:val="22"/>
              </w:rPr>
              <w:t>附件2：</w:t>
            </w:r>
          </w:p>
        </w:tc>
        <w:tc>
          <w:tcPr>
            <w:tcW w:w="645" w:type="pct"/>
            <w:tcBorders>
              <w:top w:val="nil"/>
              <w:left w:val="nil"/>
              <w:bottom w:val="nil"/>
              <w:right w:val="nil"/>
            </w:tcBorders>
            <w:shd w:val="clear" w:color="auto" w:fill="auto"/>
            <w:noWrap/>
            <w:vAlign w:val="bottom"/>
          </w:tcPr>
          <w:p w14:paraId="2E6F1D20">
            <w:pPr>
              <w:widowControl/>
              <w:jc w:val="left"/>
              <w:rPr>
                <w:rFonts w:hint="eastAsia" w:ascii="黑体" w:hAnsi="黑体" w:eastAsia="黑体" w:cs="宋体"/>
                <w:kern w:val="0"/>
                <w:sz w:val="22"/>
                <w:szCs w:val="22"/>
              </w:rPr>
            </w:pPr>
          </w:p>
        </w:tc>
        <w:tc>
          <w:tcPr>
            <w:tcW w:w="564" w:type="pct"/>
            <w:tcBorders>
              <w:top w:val="nil"/>
              <w:left w:val="nil"/>
              <w:bottom w:val="nil"/>
              <w:right w:val="nil"/>
            </w:tcBorders>
            <w:shd w:val="clear" w:color="auto" w:fill="auto"/>
            <w:noWrap/>
            <w:vAlign w:val="bottom"/>
          </w:tcPr>
          <w:p w14:paraId="77BD2877">
            <w:pPr>
              <w:widowControl/>
              <w:jc w:val="left"/>
              <w:rPr>
                <w:rFonts w:eastAsia="Times New Roman"/>
                <w:kern w:val="0"/>
                <w:sz w:val="20"/>
                <w:szCs w:val="20"/>
              </w:rPr>
            </w:pPr>
          </w:p>
        </w:tc>
        <w:tc>
          <w:tcPr>
            <w:tcW w:w="646" w:type="pct"/>
            <w:tcBorders>
              <w:top w:val="nil"/>
              <w:left w:val="nil"/>
              <w:bottom w:val="nil"/>
              <w:right w:val="nil"/>
            </w:tcBorders>
            <w:shd w:val="clear" w:color="auto" w:fill="auto"/>
            <w:noWrap/>
            <w:vAlign w:val="bottom"/>
          </w:tcPr>
          <w:p w14:paraId="2EC66740">
            <w:pPr>
              <w:widowControl/>
              <w:jc w:val="left"/>
              <w:rPr>
                <w:rFonts w:eastAsia="Times New Roman"/>
                <w:kern w:val="0"/>
                <w:sz w:val="20"/>
                <w:szCs w:val="20"/>
              </w:rPr>
            </w:pPr>
          </w:p>
        </w:tc>
        <w:tc>
          <w:tcPr>
            <w:tcW w:w="646" w:type="pct"/>
            <w:tcBorders>
              <w:top w:val="nil"/>
              <w:left w:val="nil"/>
              <w:bottom w:val="nil"/>
              <w:right w:val="nil"/>
            </w:tcBorders>
            <w:shd w:val="clear" w:color="auto" w:fill="auto"/>
            <w:noWrap/>
            <w:vAlign w:val="bottom"/>
          </w:tcPr>
          <w:p w14:paraId="0C73CC35">
            <w:pPr>
              <w:widowControl/>
              <w:jc w:val="left"/>
              <w:rPr>
                <w:rFonts w:eastAsia="Times New Roman"/>
                <w:kern w:val="0"/>
                <w:sz w:val="20"/>
                <w:szCs w:val="20"/>
              </w:rPr>
            </w:pPr>
          </w:p>
        </w:tc>
        <w:tc>
          <w:tcPr>
            <w:tcW w:w="481" w:type="pct"/>
            <w:tcBorders>
              <w:top w:val="nil"/>
              <w:left w:val="nil"/>
              <w:bottom w:val="nil"/>
              <w:right w:val="nil"/>
            </w:tcBorders>
            <w:shd w:val="clear" w:color="auto" w:fill="auto"/>
            <w:noWrap/>
            <w:vAlign w:val="bottom"/>
          </w:tcPr>
          <w:p w14:paraId="516DCB72">
            <w:pPr>
              <w:widowControl/>
              <w:jc w:val="left"/>
              <w:rPr>
                <w:rFonts w:eastAsia="Times New Roman"/>
                <w:kern w:val="0"/>
                <w:sz w:val="20"/>
                <w:szCs w:val="20"/>
              </w:rPr>
            </w:pPr>
          </w:p>
        </w:tc>
        <w:tc>
          <w:tcPr>
            <w:tcW w:w="556" w:type="pct"/>
            <w:tcBorders>
              <w:top w:val="nil"/>
              <w:left w:val="nil"/>
              <w:bottom w:val="nil"/>
              <w:right w:val="nil"/>
            </w:tcBorders>
            <w:shd w:val="clear" w:color="auto" w:fill="auto"/>
            <w:noWrap/>
            <w:vAlign w:val="bottom"/>
          </w:tcPr>
          <w:p w14:paraId="7C22A51C">
            <w:pPr>
              <w:widowControl/>
              <w:jc w:val="left"/>
              <w:rPr>
                <w:rFonts w:eastAsia="Times New Roman"/>
                <w:kern w:val="0"/>
                <w:sz w:val="20"/>
                <w:szCs w:val="20"/>
              </w:rPr>
            </w:pPr>
          </w:p>
        </w:tc>
        <w:tc>
          <w:tcPr>
            <w:tcW w:w="751" w:type="pct"/>
            <w:tcBorders>
              <w:top w:val="nil"/>
              <w:left w:val="nil"/>
              <w:bottom w:val="nil"/>
              <w:right w:val="nil"/>
            </w:tcBorders>
            <w:shd w:val="clear" w:color="auto" w:fill="auto"/>
            <w:noWrap/>
            <w:vAlign w:val="bottom"/>
          </w:tcPr>
          <w:p w14:paraId="58251510">
            <w:pPr>
              <w:widowControl/>
              <w:jc w:val="right"/>
              <w:rPr>
                <w:rFonts w:ascii="宋体" w:hAnsi="宋体" w:cs="宋体"/>
                <w:kern w:val="0"/>
                <w:sz w:val="22"/>
                <w:szCs w:val="22"/>
              </w:rPr>
            </w:pPr>
            <w:r>
              <w:rPr>
                <w:rFonts w:hint="eastAsia" w:ascii="宋体" w:hAnsi="宋体" w:cs="宋体"/>
                <w:kern w:val="0"/>
                <w:sz w:val="22"/>
                <w:szCs w:val="22"/>
              </w:rPr>
              <w:t>部门公开表9</w:t>
            </w:r>
          </w:p>
        </w:tc>
      </w:tr>
      <w:tr w14:paraId="44BA15BF">
        <w:tblPrEx>
          <w:tblCellMar>
            <w:top w:w="0" w:type="dxa"/>
            <w:left w:w="108" w:type="dxa"/>
            <w:bottom w:w="0" w:type="dxa"/>
            <w:right w:w="108" w:type="dxa"/>
          </w:tblCellMar>
        </w:tblPrEx>
        <w:trPr>
          <w:trHeight w:val="890" w:hRule="atLeast"/>
        </w:trPr>
        <w:tc>
          <w:tcPr>
            <w:tcW w:w="5000" w:type="pct"/>
            <w:gridSpan w:val="8"/>
            <w:tcBorders>
              <w:top w:val="nil"/>
              <w:left w:val="nil"/>
              <w:bottom w:val="nil"/>
              <w:right w:val="nil"/>
            </w:tcBorders>
            <w:shd w:val="clear" w:color="auto" w:fill="auto"/>
            <w:noWrap/>
            <w:vAlign w:val="center"/>
          </w:tcPr>
          <w:p w14:paraId="74323221">
            <w:pPr>
              <w:widowControl/>
              <w:jc w:val="center"/>
              <w:rPr>
                <w:rFonts w:hint="eastAsia" w:ascii="华文中宋" w:hAnsi="华文中宋" w:eastAsia="华文中宋" w:cs="宋体"/>
                <w:kern w:val="0"/>
                <w:sz w:val="32"/>
                <w:szCs w:val="32"/>
              </w:rPr>
            </w:pPr>
            <w:r>
              <w:rPr>
                <w:rFonts w:hint="eastAsia" w:ascii="华文中宋" w:hAnsi="华文中宋" w:eastAsia="华文中宋" w:cs="宋体"/>
                <w:kern w:val="0"/>
                <w:sz w:val="32"/>
                <w:szCs w:val="32"/>
              </w:rPr>
              <w:t>大同市第十三中学校2022年国有资本经营预算收支预算表</w:t>
            </w:r>
          </w:p>
        </w:tc>
      </w:tr>
      <w:tr w14:paraId="77EAE82E">
        <w:tblPrEx>
          <w:tblCellMar>
            <w:top w:w="0" w:type="dxa"/>
            <w:left w:w="108" w:type="dxa"/>
            <w:bottom w:w="0" w:type="dxa"/>
            <w:right w:w="108" w:type="dxa"/>
          </w:tblCellMar>
        </w:tblPrEx>
        <w:trPr>
          <w:trHeight w:val="291" w:hRule="atLeast"/>
        </w:trPr>
        <w:tc>
          <w:tcPr>
            <w:tcW w:w="710" w:type="pct"/>
            <w:tcBorders>
              <w:top w:val="nil"/>
              <w:left w:val="nil"/>
              <w:bottom w:val="nil"/>
              <w:right w:val="nil"/>
            </w:tcBorders>
            <w:shd w:val="clear" w:color="auto" w:fill="auto"/>
            <w:noWrap/>
            <w:vAlign w:val="bottom"/>
          </w:tcPr>
          <w:p w14:paraId="31E120AC">
            <w:pPr>
              <w:widowControl/>
              <w:jc w:val="center"/>
              <w:rPr>
                <w:rFonts w:hint="eastAsia" w:ascii="华文中宋" w:hAnsi="华文中宋" w:eastAsia="华文中宋" w:cs="宋体"/>
                <w:kern w:val="0"/>
                <w:sz w:val="32"/>
                <w:szCs w:val="32"/>
              </w:rPr>
            </w:pPr>
          </w:p>
        </w:tc>
        <w:tc>
          <w:tcPr>
            <w:tcW w:w="645" w:type="pct"/>
            <w:tcBorders>
              <w:top w:val="nil"/>
              <w:left w:val="nil"/>
              <w:bottom w:val="nil"/>
              <w:right w:val="nil"/>
            </w:tcBorders>
            <w:shd w:val="clear" w:color="auto" w:fill="auto"/>
            <w:noWrap/>
            <w:vAlign w:val="bottom"/>
          </w:tcPr>
          <w:p w14:paraId="24AF299F">
            <w:pPr>
              <w:widowControl/>
              <w:jc w:val="left"/>
              <w:rPr>
                <w:rFonts w:eastAsia="Times New Roman"/>
                <w:kern w:val="0"/>
                <w:sz w:val="20"/>
                <w:szCs w:val="20"/>
              </w:rPr>
            </w:pPr>
          </w:p>
        </w:tc>
        <w:tc>
          <w:tcPr>
            <w:tcW w:w="564" w:type="pct"/>
            <w:tcBorders>
              <w:top w:val="nil"/>
              <w:left w:val="nil"/>
              <w:bottom w:val="nil"/>
              <w:right w:val="nil"/>
            </w:tcBorders>
            <w:shd w:val="clear" w:color="auto" w:fill="auto"/>
            <w:noWrap/>
            <w:vAlign w:val="bottom"/>
          </w:tcPr>
          <w:p w14:paraId="6EDC8902">
            <w:pPr>
              <w:widowControl/>
              <w:jc w:val="left"/>
              <w:rPr>
                <w:rFonts w:eastAsia="Times New Roman"/>
                <w:kern w:val="0"/>
                <w:sz w:val="20"/>
                <w:szCs w:val="20"/>
              </w:rPr>
            </w:pPr>
          </w:p>
        </w:tc>
        <w:tc>
          <w:tcPr>
            <w:tcW w:w="646" w:type="pct"/>
            <w:tcBorders>
              <w:top w:val="nil"/>
              <w:left w:val="nil"/>
              <w:bottom w:val="nil"/>
              <w:right w:val="nil"/>
            </w:tcBorders>
            <w:shd w:val="clear" w:color="auto" w:fill="auto"/>
            <w:noWrap/>
            <w:vAlign w:val="bottom"/>
          </w:tcPr>
          <w:p w14:paraId="1D81002C">
            <w:pPr>
              <w:widowControl/>
              <w:jc w:val="left"/>
              <w:rPr>
                <w:rFonts w:eastAsia="Times New Roman"/>
                <w:kern w:val="0"/>
                <w:sz w:val="20"/>
                <w:szCs w:val="20"/>
              </w:rPr>
            </w:pPr>
          </w:p>
        </w:tc>
        <w:tc>
          <w:tcPr>
            <w:tcW w:w="646" w:type="pct"/>
            <w:tcBorders>
              <w:top w:val="nil"/>
              <w:left w:val="nil"/>
              <w:bottom w:val="nil"/>
              <w:right w:val="nil"/>
            </w:tcBorders>
            <w:shd w:val="clear" w:color="auto" w:fill="auto"/>
            <w:noWrap/>
            <w:vAlign w:val="bottom"/>
          </w:tcPr>
          <w:p w14:paraId="78F067EE">
            <w:pPr>
              <w:widowControl/>
              <w:jc w:val="left"/>
              <w:rPr>
                <w:rFonts w:eastAsia="Times New Roman"/>
                <w:kern w:val="0"/>
                <w:sz w:val="20"/>
                <w:szCs w:val="20"/>
              </w:rPr>
            </w:pPr>
          </w:p>
        </w:tc>
        <w:tc>
          <w:tcPr>
            <w:tcW w:w="481" w:type="pct"/>
            <w:tcBorders>
              <w:top w:val="nil"/>
              <w:left w:val="nil"/>
              <w:bottom w:val="nil"/>
              <w:right w:val="nil"/>
            </w:tcBorders>
            <w:shd w:val="clear" w:color="auto" w:fill="auto"/>
            <w:noWrap/>
            <w:vAlign w:val="bottom"/>
          </w:tcPr>
          <w:p w14:paraId="39D00E65">
            <w:pPr>
              <w:widowControl/>
              <w:jc w:val="left"/>
              <w:rPr>
                <w:rFonts w:eastAsia="Times New Roman"/>
                <w:kern w:val="0"/>
                <w:sz w:val="20"/>
                <w:szCs w:val="20"/>
              </w:rPr>
            </w:pPr>
          </w:p>
        </w:tc>
        <w:tc>
          <w:tcPr>
            <w:tcW w:w="556" w:type="pct"/>
            <w:tcBorders>
              <w:top w:val="nil"/>
              <w:left w:val="nil"/>
              <w:bottom w:val="nil"/>
              <w:right w:val="nil"/>
            </w:tcBorders>
            <w:shd w:val="clear" w:color="auto" w:fill="auto"/>
            <w:noWrap/>
            <w:vAlign w:val="bottom"/>
          </w:tcPr>
          <w:p w14:paraId="7DC5191F">
            <w:pPr>
              <w:widowControl/>
              <w:jc w:val="left"/>
              <w:rPr>
                <w:rFonts w:eastAsia="Times New Roman"/>
                <w:kern w:val="0"/>
                <w:sz w:val="20"/>
                <w:szCs w:val="20"/>
              </w:rPr>
            </w:pPr>
          </w:p>
        </w:tc>
        <w:tc>
          <w:tcPr>
            <w:tcW w:w="751" w:type="pct"/>
            <w:tcBorders>
              <w:top w:val="nil"/>
              <w:left w:val="nil"/>
              <w:bottom w:val="nil"/>
              <w:right w:val="nil"/>
            </w:tcBorders>
            <w:shd w:val="clear" w:color="auto" w:fill="auto"/>
            <w:noWrap/>
            <w:vAlign w:val="bottom"/>
          </w:tcPr>
          <w:p w14:paraId="0D61B1B3">
            <w:pPr>
              <w:widowControl/>
              <w:jc w:val="right"/>
              <w:rPr>
                <w:rFonts w:ascii="宋体" w:hAnsi="宋体" w:cs="宋体"/>
                <w:kern w:val="0"/>
                <w:sz w:val="22"/>
                <w:szCs w:val="22"/>
              </w:rPr>
            </w:pPr>
            <w:r>
              <w:rPr>
                <w:rFonts w:hint="eastAsia" w:ascii="宋体" w:hAnsi="宋体" w:cs="宋体"/>
                <w:kern w:val="0"/>
                <w:sz w:val="22"/>
                <w:szCs w:val="22"/>
              </w:rPr>
              <w:t>单位：万元</w:t>
            </w:r>
          </w:p>
        </w:tc>
      </w:tr>
      <w:tr w14:paraId="109F5CD4">
        <w:tblPrEx>
          <w:tblCellMar>
            <w:top w:w="0" w:type="dxa"/>
            <w:left w:w="108" w:type="dxa"/>
            <w:bottom w:w="0" w:type="dxa"/>
            <w:right w:w="108" w:type="dxa"/>
          </w:tblCellMar>
        </w:tblPrEx>
        <w:trPr>
          <w:trHeight w:val="436" w:hRule="atLeast"/>
        </w:trPr>
        <w:tc>
          <w:tcPr>
            <w:tcW w:w="1920" w:type="pct"/>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09DA29D8">
            <w:pPr>
              <w:widowControl/>
              <w:jc w:val="center"/>
              <w:rPr>
                <w:rFonts w:hint="eastAsia" w:ascii="宋体" w:hAnsi="宋体" w:cs="宋体"/>
                <w:kern w:val="0"/>
                <w:sz w:val="22"/>
                <w:szCs w:val="22"/>
              </w:rPr>
            </w:pPr>
            <w:r>
              <w:rPr>
                <w:rFonts w:hint="eastAsia" w:ascii="宋体" w:hAnsi="宋体" w:cs="宋体"/>
                <w:kern w:val="0"/>
                <w:sz w:val="22"/>
                <w:szCs w:val="22"/>
              </w:rPr>
              <w:t>国有资本经营预算收入</w:t>
            </w:r>
          </w:p>
        </w:tc>
        <w:tc>
          <w:tcPr>
            <w:tcW w:w="3080" w:type="pct"/>
            <w:gridSpan w:val="5"/>
            <w:tcBorders>
              <w:top w:val="single" w:color="auto" w:sz="4" w:space="0"/>
              <w:left w:val="nil"/>
              <w:bottom w:val="single" w:color="auto" w:sz="4" w:space="0"/>
              <w:right w:val="single" w:color="auto" w:sz="4" w:space="0"/>
            </w:tcBorders>
            <w:shd w:val="clear" w:color="auto" w:fill="auto"/>
            <w:noWrap/>
            <w:vAlign w:val="center"/>
          </w:tcPr>
          <w:p w14:paraId="11840423">
            <w:pPr>
              <w:widowControl/>
              <w:jc w:val="center"/>
              <w:rPr>
                <w:rFonts w:hint="eastAsia" w:ascii="宋体" w:hAnsi="宋体" w:cs="宋体"/>
                <w:kern w:val="0"/>
                <w:sz w:val="22"/>
                <w:szCs w:val="22"/>
              </w:rPr>
            </w:pPr>
            <w:r>
              <w:rPr>
                <w:rFonts w:hint="eastAsia" w:ascii="宋体" w:hAnsi="宋体" w:cs="宋体"/>
                <w:kern w:val="0"/>
                <w:sz w:val="22"/>
                <w:szCs w:val="22"/>
              </w:rPr>
              <w:t>国有资本经营预算支出</w:t>
            </w:r>
          </w:p>
        </w:tc>
      </w:tr>
      <w:tr w14:paraId="77D103E1">
        <w:tblPrEx>
          <w:tblCellMar>
            <w:top w:w="0" w:type="dxa"/>
            <w:left w:w="108" w:type="dxa"/>
            <w:bottom w:w="0" w:type="dxa"/>
            <w:right w:w="108" w:type="dxa"/>
          </w:tblCellMar>
        </w:tblPrEx>
        <w:trPr>
          <w:trHeight w:val="436" w:hRule="atLeast"/>
        </w:trPr>
        <w:tc>
          <w:tcPr>
            <w:tcW w:w="1356" w:type="pct"/>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4CB8E7A3">
            <w:pPr>
              <w:widowControl/>
              <w:jc w:val="center"/>
              <w:rPr>
                <w:rFonts w:hint="eastAsia" w:ascii="宋体" w:hAnsi="宋体" w:cs="宋体"/>
                <w:kern w:val="0"/>
                <w:sz w:val="22"/>
                <w:szCs w:val="22"/>
              </w:rPr>
            </w:pPr>
            <w:r>
              <w:rPr>
                <w:rFonts w:hint="eastAsia" w:ascii="宋体" w:hAnsi="宋体" w:cs="宋体"/>
                <w:kern w:val="0"/>
                <w:sz w:val="22"/>
                <w:szCs w:val="22"/>
              </w:rPr>
              <w:t>项目</w:t>
            </w:r>
          </w:p>
        </w:tc>
        <w:tc>
          <w:tcPr>
            <w:tcW w:w="564" w:type="pct"/>
            <w:vMerge w:val="restart"/>
            <w:tcBorders>
              <w:top w:val="nil"/>
              <w:left w:val="single" w:color="auto" w:sz="4" w:space="0"/>
              <w:bottom w:val="single" w:color="auto" w:sz="4" w:space="0"/>
              <w:right w:val="single" w:color="auto" w:sz="4" w:space="0"/>
            </w:tcBorders>
            <w:shd w:val="clear" w:color="auto" w:fill="auto"/>
            <w:vAlign w:val="center"/>
          </w:tcPr>
          <w:p w14:paraId="6C9B4203">
            <w:pPr>
              <w:widowControl/>
              <w:jc w:val="center"/>
              <w:rPr>
                <w:rFonts w:hint="eastAsia" w:ascii="宋体" w:hAnsi="宋体" w:cs="宋体"/>
                <w:kern w:val="0"/>
                <w:sz w:val="22"/>
                <w:szCs w:val="22"/>
              </w:rPr>
            </w:pPr>
            <w:r>
              <w:rPr>
                <w:rFonts w:hint="eastAsia" w:ascii="宋体" w:hAnsi="宋体" w:cs="宋体"/>
                <w:kern w:val="0"/>
                <w:sz w:val="22"/>
                <w:szCs w:val="22"/>
              </w:rPr>
              <w:t>国有资本经营收入预算</w:t>
            </w:r>
          </w:p>
        </w:tc>
        <w:tc>
          <w:tcPr>
            <w:tcW w:w="646" w:type="pct"/>
            <w:vMerge w:val="restart"/>
            <w:tcBorders>
              <w:top w:val="nil"/>
              <w:left w:val="single" w:color="auto" w:sz="4" w:space="0"/>
              <w:bottom w:val="single" w:color="000000" w:sz="4" w:space="0"/>
              <w:right w:val="single" w:color="auto" w:sz="4" w:space="0"/>
            </w:tcBorders>
            <w:shd w:val="clear" w:color="auto" w:fill="auto"/>
            <w:noWrap/>
            <w:vAlign w:val="center"/>
          </w:tcPr>
          <w:p w14:paraId="1B405937">
            <w:pPr>
              <w:widowControl/>
              <w:jc w:val="center"/>
              <w:rPr>
                <w:rFonts w:hint="eastAsia" w:ascii="宋体" w:hAnsi="宋体" w:cs="宋体"/>
                <w:kern w:val="0"/>
                <w:sz w:val="22"/>
                <w:szCs w:val="22"/>
              </w:rPr>
            </w:pPr>
            <w:r>
              <w:rPr>
                <w:rFonts w:hint="eastAsia" w:ascii="宋体" w:hAnsi="宋体" w:cs="宋体"/>
                <w:kern w:val="0"/>
                <w:sz w:val="22"/>
                <w:szCs w:val="22"/>
              </w:rPr>
              <w:t>科目编码</w:t>
            </w:r>
          </w:p>
        </w:tc>
        <w:tc>
          <w:tcPr>
            <w:tcW w:w="646" w:type="pct"/>
            <w:vMerge w:val="restart"/>
            <w:tcBorders>
              <w:top w:val="nil"/>
              <w:left w:val="single" w:color="auto" w:sz="4" w:space="0"/>
              <w:bottom w:val="single" w:color="auto" w:sz="4" w:space="0"/>
              <w:right w:val="single" w:color="auto" w:sz="4" w:space="0"/>
            </w:tcBorders>
            <w:shd w:val="clear" w:color="auto" w:fill="auto"/>
            <w:noWrap/>
            <w:vAlign w:val="center"/>
          </w:tcPr>
          <w:p w14:paraId="0EAB4AA8">
            <w:pPr>
              <w:widowControl/>
              <w:jc w:val="center"/>
              <w:rPr>
                <w:rFonts w:hint="eastAsia" w:ascii="宋体" w:hAnsi="宋体" w:cs="宋体"/>
                <w:kern w:val="0"/>
                <w:sz w:val="22"/>
                <w:szCs w:val="22"/>
              </w:rPr>
            </w:pPr>
            <w:r>
              <w:rPr>
                <w:rFonts w:hint="eastAsia" w:ascii="宋体" w:hAnsi="宋体" w:cs="宋体"/>
                <w:kern w:val="0"/>
                <w:sz w:val="22"/>
                <w:szCs w:val="22"/>
              </w:rPr>
              <w:t>科目名称</w:t>
            </w:r>
          </w:p>
        </w:tc>
        <w:tc>
          <w:tcPr>
            <w:tcW w:w="481" w:type="pct"/>
            <w:vMerge w:val="restart"/>
            <w:tcBorders>
              <w:top w:val="nil"/>
              <w:left w:val="single" w:color="auto" w:sz="4" w:space="0"/>
              <w:bottom w:val="single" w:color="auto" w:sz="4" w:space="0"/>
              <w:right w:val="single" w:color="auto" w:sz="4" w:space="0"/>
            </w:tcBorders>
            <w:shd w:val="clear" w:color="auto" w:fill="auto"/>
            <w:noWrap/>
            <w:vAlign w:val="center"/>
          </w:tcPr>
          <w:p w14:paraId="5C5BC0EF">
            <w:pPr>
              <w:widowControl/>
              <w:jc w:val="center"/>
              <w:rPr>
                <w:rFonts w:hint="eastAsia" w:ascii="宋体" w:hAnsi="宋体" w:cs="宋体"/>
                <w:kern w:val="0"/>
                <w:sz w:val="22"/>
                <w:szCs w:val="22"/>
              </w:rPr>
            </w:pPr>
            <w:r>
              <w:rPr>
                <w:rFonts w:hint="eastAsia" w:ascii="宋体" w:hAnsi="宋体" w:cs="宋体"/>
                <w:kern w:val="0"/>
                <w:sz w:val="22"/>
                <w:szCs w:val="22"/>
              </w:rPr>
              <w:t>合计</w:t>
            </w:r>
          </w:p>
        </w:tc>
        <w:tc>
          <w:tcPr>
            <w:tcW w:w="556" w:type="pct"/>
            <w:vMerge w:val="restart"/>
            <w:tcBorders>
              <w:top w:val="nil"/>
              <w:left w:val="single" w:color="auto" w:sz="4" w:space="0"/>
              <w:bottom w:val="single" w:color="auto" w:sz="4" w:space="0"/>
              <w:right w:val="single" w:color="auto" w:sz="4" w:space="0"/>
            </w:tcBorders>
            <w:shd w:val="clear" w:color="auto" w:fill="auto"/>
            <w:noWrap/>
            <w:vAlign w:val="center"/>
          </w:tcPr>
          <w:p w14:paraId="4705699D">
            <w:pPr>
              <w:widowControl/>
              <w:jc w:val="center"/>
              <w:rPr>
                <w:rFonts w:hint="eastAsia" w:ascii="宋体" w:hAnsi="宋体" w:cs="宋体"/>
                <w:kern w:val="0"/>
                <w:sz w:val="22"/>
                <w:szCs w:val="22"/>
              </w:rPr>
            </w:pPr>
            <w:r>
              <w:rPr>
                <w:rFonts w:hint="eastAsia" w:ascii="宋体" w:hAnsi="宋体" w:cs="宋体"/>
                <w:kern w:val="0"/>
                <w:sz w:val="22"/>
                <w:szCs w:val="22"/>
              </w:rPr>
              <w:t>基本支出</w:t>
            </w:r>
          </w:p>
        </w:tc>
        <w:tc>
          <w:tcPr>
            <w:tcW w:w="751" w:type="pct"/>
            <w:vMerge w:val="restart"/>
            <w:tcBorders>
              <w:top w:val="nil"/>
              <w:left w:val="single" w:color="auto" w:sz="4" w:space="0"/>
              <w:bottom w:val="single" w:color="auto" w:sz="4" w:space="0"/>
              <w:right w:val="single" w:color="auto" w:sz="4" w:space="0"/>
            </w:tcBorders>
            <w:shd w:val="clear" w:color="auto" w:fill="auto"/>
            <w:noWrap/>
            <w:vAlign w:val="center"/>
          </w:tcPr>
          <w:p w14:paraId="35B18F3E">
            <w:pPr>
              <w:widowControl/>
              <w:jc w:val="center"/>
              <w:rPr>
                <w:rFonts w:hint="eastAsia" w:ascii="宋体" w:hAnsi="宋体" w:cs="宋体"/>
                <w:kern w:val="0"/>
                <w:sz w:val="22"/>
                <w:szCs w:val="22"/>
              </w:rPr>
            </w:pPr>
            <w:r>
              <w:rPr>
                <w:rFonts w:hint="eastAsia" w:ascii="宋体" w:hAnsi="宋体" w:cs="宋体"/>
                <w:kern w:val="0"/>
                <w:sz w:val="22"/>
                <w:szCs w:val="22"/>
              </w:rPr>
              <w:t>项目支出</w:t>
            </w:r>
          </w:p>
        </w:tc>
      </w:tr>
      <w:tr w14:paraId="3BB8A353">
        <w:tblPrEx>
          <w:tblCellMar>
            <w:top w:w="0" w:type="dxa"/>
            <w:left w:w="108" w:type="dxa"/>
            <w:bottom w:w="0" w:type="dxa"/>
            <w:right w:w="108" w:type="dxa"/>
          </w:tblCellMar>
        </w:tblPrEx>
        <w:trPr>
          <w:trHeight w:val="436" w:hRule="atLeast"/>
        </w:trPr>
        <w:tc>
          <w:tcPr>
            <w:tcW w:w="710" w:type="pct"/>
            <w:tcBorders>
              <w:top w:val="nil"/>
              <w:left w:val="single" w:color="auto" w:sz="4" w:space="0"/>
              <w:bottom w:val="single" w:color="auto" w:sz="4" w:space="0"/>
              <w:right w:val="single" w:color="auto" w:sz="4" w:space="0"/>
            </w:tcBorders>
            <w:shd w:val="clear" w:color="auto" w:fill="auto"/>
            <w:vAlign w:val="center"/>
          </w:tcPr>
          <w:p w14:paraId="288EBE15">
            <w:pPr>
              <w:widowControl/>
              <w:jc w:val="center"/>
              <w:rPr>
                <w:rFonts w:hint="eastAsia" w:ascii="宋体" w:hAnsi="宋体" w:cs="宋体"/>
                <w:kern w:val="0"/>
                <w:sz w:val="22"/>
                <w:szCs w:val="22"/>
              </w:rPr>
            </w:pPr>
            <w:r>
              <w:rPr>
                <w:rFonts w:hint="eastAsia" w:ascii="宋体" w:hAnsi="宋体" w:cs="宋体"/>
                <w:kern w:val="0"/>
                <w:sz w:val="22"/>
                <w:szCs w:val="22"/>
              </w:rPr>
              <w:t>收入科目编码</w:t>
            </w:r>
          </w:p>
        </w:tc>
        <w:tc>
          <w:tcPr>
            <w:tcW w:w="645" w:type="pct"/>
            <w:tcBorders>
              <w:top w:val="nil"/>
              <w:left w:val="nil"/>
              <w:bottom w:val="single" w:color="auto" w:sz="4" w:space="0"/>
              <w:right w:val="single" w:color="auto" w:sz="4" w:space="0"/>
            </w:tcBorders>
            <w:shd w:val="clear" w:color="auto" w:fill="auto"/>
            <w:noWrap/>
            <w:vAlign w:val="center"/>
          </w:tcPr>
          <w:p w14:paraId="071F0279">
            <w:pPr>
              <w:widowControl/>
              <w:jc w:val="center"/>
              <w:rPr>
                <w:rFonts w:hint="eastAsia" w:ascii="宋体" w:hAnsi="宋体" w:cs="宋体"/>
                <w:kern w:val="0"/>
                <w:sz w:val="22"/>
                <w:szCs w:val="22"/>
              </w:rPr>
            </w:pPr>
            <w:r>
              <w:rPr>
                <w:rFonts w:hint="eastAsia" w:ascii="宋体" w:hAnsi="宋体" w:cs="宋体"/>
                <w:kern w:val="0"/>
                <w:sz w:val="22"/>
                <w:szCs w:val="22"/>
              </w:rPr>
              <w:t>科目名称</w:t>
            </w:r>
          </w:p>
        </w:tc>
        <w:tc>
          <w:tcPr>
            <w:tcW w:w="564" w:type="pct"/>
            <w:vMerge w:val="continue"/>
            <w:tcBorders>
              <w:top w:val="nil"/>
              <w:left w:val="single" w:color="auto" w:sz="4" w:space="0"/>
              <w:bottom w:val="single" w:color="auto" w:sz="4" w:space="0"/>
              <w:right w:val="single" w:color="auto" w:sz="4" w:space="0"/>
            </w:tcBorders>
            <w:vAlign w:val="center"/>
          </w:tcPr>
          <w:p w14:paraId="4BAEA370">
            <w:pPr>
              <w:widowControl/>
              <w:jc w:val="left"/>
              <w:rPr>
                <w:rFonts w:ascii="宋体" w:hAnsi="宋体" w:cs="宋体"/>
                <w:kern w:val="0"/>
                <w:sz w:val="22"/>
                <w:szCs w:val="22"/>
              </w:rPr>
            </w:pPr>
          </w:p>
        </w:tc>
        <w:tc>
          <w:tcPr>
            <w:tcW w:w="646" w:type="pct"/>
            <w:vMerge w:val="continue"/>
            <w:tcBorders>
              <w:top w:val="nil"/>
              <w:left w:val="single" w:color="auto" w:sz="4" w:space="0"/>
              <w:bottom w:val="single" w:color="000000" w:sz="4" w:space="0"/>
              <w:right w:val="single" w:color="auto" w:sz="4" w:space="0"/>
            </w:tcBorders>
            <w:vAlign w:val="center"/>
          </w:tcPr>
          <w:p w14:paraId="05C0E478">
            <w:pPr>
              <w:widowControl/>
              <w:jc w:val="left"/>
              <w:rPr>
                <w:rFonts w:ascii="宋体" w:hAnsi="宋体" w:cs="宋体"/>
                <w:kern w:val="0"/>
                <w:sz w:val="22"/>
                <w:szCs w:val="22"/>
              </w:rPr>
            </w:pPr>
          </w:p>
        </w:tc>
        <w:tc>
          <w:tcPr>
            <w:tcW w:w="646" w:type="pct"/>
            <w:vMerge w:val="continue"/>
            <w:tcBorders>
              <w:top w:val="nil"/>
              <w:left w:val="single" w:color="auto" w:sz="4" w:space="0"/>
              <w:bottom w:val="single" w:color="auto" w:sz="4" w:space="0"/>
              <w:right w:val="single" w:color="auto" w:sz="4" w:space="0"/>
            </w:tcBorders>
            <w:vAlign w:val="center"/>
          </w:tcPr>
          <w:p w14:paraId="54098ED5">
            <w:pPr>
              <w:widowControl/>
              <w:jc w:val="left"/>
              <w:rPr>
                <w:rFonts w:ascii="宋体" w:hAnsi="宋体" w:cs="宋体"/>
                <w:kern w:val="0"/>
                <w:sz w:val="22"/>
                <w:szCs w:val="22"/>
              </w:rPr>
            </w:pPr>
          </w:p>
        </w:tc>
        <w:tc>
          <w:tcPr>
            <w:tcW w:w="481" w:type="pct"/>
            <w:vMerge w:val="continue"/>
            <w:tcBorders>
              <w:top w:val="nil"/>
              <w:left w:val="single" w:color="auto" w:sz="4" w:space="0"/>
              <w:bottom w:val="single" w:color="auto" w:sz="4" w:space="0"/>
              <w:right w:val="single" w:color="auto" w:sz="4" w:space="0"/>
            </w:tcBorders>
            <w:vAlign w:val="center"/>
          </w:tcPr>
          <w:p w14:paraId="0DB966E9">
            <w:pPr>
              <w:widowControl/>
              <w:jc w:val="left"/>
              <w:rPr>
                <w:rFonts w:ascii="宋体" w:hAnsi="宋体" w:cs="宋体"/>
                <w:kern w:val="0"/>
                <w:sz w:val="22"/>
                <w:szCs w:val="22"/>
              </w:rPr>
            </w:pPr>
          </w:p>
        </w:tc>
        <w:tc>
          <w:tcPr>
            <w:tcW w:w="556" w:type="pct"/>
            <w:vMerge w:val="continue"/>
            <w:tcBorders>
              <w:top w:val="nil"/>
              <w:left w:val="single" w:color="auto" w:sz="4" w:space="0"/>
              <w:bottom w:val="single" w:color="auto" w:sz="4" w:space="0"/>
              <w:right w:val="single" w:color="auto" w:sz="4" w:space="0"/>
            </w:tcBorders>
            <w:vAlign w:val="center"/>
          </w:tcPr>
          <w:p w14:paraId="1CADB0D8">
            <w:pPr>
              <w:widowControl/>
              <w:jc w:val="left"/>
              <w:rPr>
                <w:rFonts w:ascii="宋体" w:hAnsi="宋体" w:cs="宋体"/>
                <w:kern w:val="0"/>
                <w:sz w:val="22"/>
                <w:szCs w:val="22"/>
              </w:rPr>
            </w:pPr>
          </w:p>
        </w:tc>
        <w:tc>
          <w:tcPr>
            <w:tcW w:w="751" w:type="pct"/>
            <w:vMerge w:val="continue"/>
            <w:tcBorders>
              <w:top w:val="nil"/>
              <w:left w:val="single" w:color="auto" w:sz="4" w:space="0"/>
              <w:bottom w:val="single" w:color="auto" w:sz="4" w:space="0"/>
              <w:right w:val="single" w:color="auto" w:sz="4" w:space="0"/>
            </w:tcBorders>
            <w:vAlign w:val="center"/>
          </w:tcPr>
          <w:p w14:paraId="4E660AC9">
            <w:pPr>
              <w:widowControl/>
              <w:jc w:val="left"/>
              <w:rPr>
                <w:rFonts w:ascii="宋体" w:hAnsi="宋体" w:cs="宋体"/>
                <w:kern w:val="0"/>
                <w:sz w:val="22"/>
                <w:szCs w:val="22"/>
              </w:rPr>
            </w:pPr>
          </w:p>
        </w:tc>
      </w:tr>
      <w:tr w14:paraId="12FA2406">
        <w:tblPrEx>
          <w:tblCellMar>
            <w:top w:w="0" w:type="dxa"/>
            <w:left w:w="108" w:type="dxa"/>
            <w:bottom w:w="0" w:type="dxa"/>
            <w:right w:w="108" w:type="dxa"/>
          </w:tblCellMar>
        </w:tblPrEx>
        <w:trPr>
          <w:trHeight w:val="436" w:hRule="atLeast"/>
        </w:trPr>
        <w:tc>
          <w:tcPr>
            <w:tcW w:w="710" w:type="pct"/>
            <w:tcBorders>
              <w:top w:val="nil"/>
              <w:left w:val="single" w:color="auto" w:sz="4" w:space="0"/>
              <w:bottom w:val="single" w:color="auto" w:sz="4" w:space="0"/>
              <w:right w:val="single" w:color="auto" w:sz="4" w:space="0"/>
            </w:tcBorders>
            <w:shd w:val="clear" w:color="auto" w:fill="auto"/>
            <w:noWrap/>
            <w:vAlign w:val="bottom"/>
          </w:tcPr>
          <w:p w14:paraId="355E8CFB">
            <w:pPr>
              <w:widowControl/>
              <w:jc w:val="center"/>
              <w:rPr>
                <w:rFonts w:hint="eastAsia" w:ascii="宋体" w:hAnsi="宋体" w:cs="宋体"/>
                <w:kern w:val="0"/>
                <w:sz w:val="22"/>
                <w:szCs w:val="22"/>
              </w:rPr>
            </w:pPr>
            <w:r>
              <w:rPr>
                <w:rFonts w:hint="eastAsia" w:ascii="宋体" w:hAnsi="宋体" w:cs="宋体"/>
                <w:kern w:val="0"/>
                <w:sz w:val="22"/>
                <w:szCs w:val="22"/>
              </w:rPr>
              <w:t>　</w:t>
            </w:r>
          </w:p>
        </w:tc>
        <w:tc>
          <w:tcPr>
            <w:tcW w:w="645" w:type="pct"/>
            <w:tcBorders>
              <w:top w:val="nil"/>
              <w:left w:val="nil"/>
              <w:bottom w:val="single" w:color="auto" w:sz="4" w:space="0"/>
              <w:right w:val="single" w:color="auto" w:sz="4" w:space="0"/>
            </w:tcBorders>
            <w:shd w:val="clear" w:color="auto" w:fill="auto"/>
            <w:noWrap/>
            <w:vAlign w:val="bottom"/>
          </w:tcPr>
          <w:p w14:paraId="07534D42">
            <w:pPr>
              <w:widowControl/>
              <w:jc w:val="center"/>
              <w:rPr>
                <w:rFonts w:hint="eastAsia" w:ascii="宋体" w:hAnsi="宋体" w:cs="宋体"/>
                <w:kern w:val="0"/>
                <w:sz w:val="22"/>
                <w:szCs w:val="22"/>
              </w:rPr>
            </w:pPr>
            <w:r>
              <w:rPr>
                <w:rFonts w:hint="eastAsia" w:ascii="宋体" w:hAnsi="宋体" w:cs="宋体"/>
                <w:kern w:val="0"/>
                <w:sz w:val="22"/>
                <w:szCs w:val="22"/>
              </w:rPr>
              <w:t>　</w:t>
            </w:r>
          </w:p>
        </w:tc>
        <w:tc>
          <w:tcPr>
            <w:tcW w:w="564" w:type="pct"/>
            <w:tcBorders>
              <w:top w:val="nil"/>
              <w:left w:val="nil"/>
              <w:bottom w:val="single" w:color="auto" w:sz="4" w:space="0"/>
              <w:right w:val="single" w:color="auto" w:sz="4" w:space="0"/>
            </w:tcBorders>
            <w:shd w:val="clear" w:color="auto" w:fill="auto"/>
            <w:noWrap/>
            <w:vAlign w:val="bottom"/>
          </w:tcPr>
          <w:p w14:paraId="21C788D0">
            <w:pPr>
              <w:widowControl/>
              <w:jc w:val="left"/>
              <w:rPr>
                <w:rFonts w:hint="eastAsia" w:ascii="宋体" w:hAnsi="宋体" w:cs="宋体"/>
                <w:kern w:val="0"/>
                <w:sz w:val="22"/>
                <w:szCs w:val="22"/>
              </w:rPr>
            </w:pPr>
            <w:r>
              <w:rPr>
                <w:rFonts w:hint="eastAsia" w:ascii="宋体" w:hAnsi="宋体" w:cs="宋体"/>
                <w:kern w:val="0"/>
                <w:sz w:val="22"/>
                <w:szCs w:val="22"/>
              </w:rPr>
              <w:t>　</w:t>
            </w:r>
          </w:p>
        </w:tc>
        <w:tc>
          <w:tcPr>
            <w:tcW w:w="646" w:type="pct"/>
            <w:tcBorders>
              <w:top w:val="nil"/>
              <w:left w:val="nil"/>
              <w:bottom w:val="single" w:color="auto" w:sz="4" w:space="0"/>
              <w:right w:val="single" w:color="auto" w:sz="4" w:space="0"/>
            </w:tcBorders>
            <w:shd w:val="clear" w:color="auto" w:fill="auto"/>
            <w:noWrap/>
            <w:vAlign w:val="bottom"/>
          </w:tcPr>
          <w:p w14:paraId="7ED85100">
            <w:pPr>
              <w:widowControl/>
              <w:jc w:val="left"/>
              <w:rPr>
                <w:rFonts w:hint="eastAsia" w:ascii="宋体" w:hAnsi="宋体" w:cs="宋体"/>
                <w:kern w:val="0"/>
                <w:sz w:val="22"/>
                <w:szCs w:val="22"/>
              </w:rPr>
            </w:pPr>
            <w:r>
              <w:rPr>
                <w:rFonts w:hint="eastAsia" w:ascii="宋体" w:hAnsi="宋体" w:cs="宋体"/>
                <w:kern w:val="0"/>
                <w:sz w:val="22"/>
                <w:szCs w:val="22"/>
              </w:rPr>
              <w:t>　</w:t>
            </w:r>
          </w:p>
        </w:tc>
        <w:tc>
          <w:tcPr>
            <w:tcW w:w="646" w:type="pct"/>
            <w:tcBorders>
              <w:top w:val="nil"/>
              <w:left w:val="nil"/>
              <w:bottom w:val="single" w:color="auto" w:sz="4" w:space="0"/>
              <w:right w:val="single" w:color="auto" w:sz="4" w:space="0"/>
            </w:tcBorders>
            <w:shd w:val="clear" w:color="auto" w:fill="auto"/>
            <w:noWrap/>
            <w:vAlign w:val="center"/>
          </w:tcPr>
          <w:p w14:paraId="4BA86B1B">
            <w:pPr>
              <w:widowControl/>
              <w:jc w:val="left"/>
              <w:rPr>
                <w:rFonts w:hint="eastAsia" w:ascii="宋体" w:hAnsi="宋体" w:cs="宋体"/>
                <w:kern w:val="0"/>
                <w:sz w:val="22"/>
                <w:szCs w:val="22"/>
              </w:rPr>
            </w:pPr>
            <w:r>
              <w:rPr>
                <w:rFonts w:hint="eastAsia" w:ascii="宋体" w:hAnsi="宋体" w:cs="宋体"/>
                <w:kern w:val="0"/>
                <w:sz w:val="22"/>
                <w:szCs w:val="22"/>
              </w:rPr>
              <w:t>类</w:t>
            </w:r>
          </w:p>
        </w:tc>
        <w:tc>
          <w:tcPr>
            <w:tcW w:w="481" w:type="pct"/>
            <w:tcBorders>
              <w:top w:val="nil"/>
              <w:left w:val="nil"/>
              <w:bottom w:val="single" w:color="auto" w:sz="4" w:space="0"/>
              <w:right w:val="single" w:color="auto" w:sz="4" w:space="0"/>
            </w:tcBorders>
            <w:shd w:val="clear" w:color="auto" w:fill="auto"/>
            <w:noWrap/>
            <w:vAlign w:val="center"/>
          </w:tcPr>
          <w:p w14:paraId="1721B943">
            <w:pPr>
              <w:widowControl/>
              <w:jc w:val="right"/>
              <w:rPr>
                <w:rFonts w:hint="eastAsia" w:ascii="宋体" w:hAnsi="宋体" w:cs="宋体"/>
                <w:kern w:val="0"/>
                <w:sz w:val="22"/>
                <w:szCs w:val="22"/>
              </w:rPr>
            </w:pPr>
            <w:r>
              <w:rPr>
                <w:rFonts w:hint="eastAsia" w:ascii="宋体" w:hAnsi="宋体" w:cs="宋体"/>
                <w:kern w:val="0"/>
                <w:sz w:val="22"/>
                <w:szCs w:val="22"/>
              </w:rPr>
              <w:t>　</w:t>
            </w:r>
          </w:p>
        </w:tc>
        <w:tc>
          <w:tcPr>
            <w:tcW w:w="556" w:type="pct"/>
            <w:tcBorders>
              <w:top w:val="nil"/>
              <w:left w:val="nil"/>
              <w:bottom w:val="single" w:color="auto" w:sz="4" w:space="0"/>
              <w:right w:val="single" w:color="auto" w:sz="4" w:space="0"/>
            </w:tcBorders>
            <w:shd w:val="clear" w:color="auto" w:fill="auto"/>
            <w:noWrap/>
            <w:vAlign w:val="center"/>
          </w:tcPr>
          <w:p w14:paraId="03CCF9A3">
            <w:pPr>
              <w:widowControl/>
              <w:jc w:val="right"/>
              <w:rPr>
                <w:rFonts w:hint="eastAsia" w:ascii="宋体" w:hAnsi="宋体" w:cs="宋体"/>
                <w:kern w:val="0"/>
                <w:sz w:val="22"/>
                <w:szCs w:val="22"/>
              </w:rPr>
            </w:pPr>
            <w:r>
              <w:rPr>
                <w:rFonts w:hint="eastAsia" w:ascii="宋体" w:hAnsi="宋体" w:cs="宋体"/>
                <w:kern w:val="0"/>
                <w:sz w:val="22"/>
                <w:szCs w:val="22"/>
              </w:rPr>
              <w:t>　</w:t>
            </w:r>
          </w:p>
        </w:tc>
        <w:tc>
          <w:tcPr>
            <w:tcW w:w="751" w:type="pct"/>
            <w:tcBorders>
              <w:top w:val="nil"/>
              <w:left w:val="nil"/>
              <w:bottom w:val="single" w:color="auto" w:sz="4" w:space="0"/>
              <w:right w:val="single" w:color="auto" w:sz="4" w:space="0"/>
            </w:tcBorders>
            <w:shd w:val="clear" w:color="auto" w:fill="auto"/>
            <w:noWrap/>
            <w:vAlign w:val="center"/>
          </w:tcPr>
          <w:p w14:paraId="6991A1D4">
            <w:pPr>
              <w:widowControl/>
              <w:jc w:val="right"/>
              <w:rPr>
                <w:rFonts w:hint="eastAsia" w:ascii="宋体" w:hAnsi="宋体" w:cs="宋体"/>
                <w:kern w:val="0"/>
                <w:sz w:val="22"/>
                <w:szCs w:val="22"/>
              </w:rPr>
            </w:pPr>
            <w:r>
              <w:rPr>
                <w:rFonts w:hint="eastAsia" w:ascii="宋体" w:hAnsi="宋体" w:cs="宋体"/>
                <w:kern w:val="0"/>
                <w:sz w:val="22"/>
                <w:szCs w:val="22"/>
              </w:rPr>
              <w:t>　</w:t>
            </w:r>
          </w:p>
        </w:tc>
      </w:tr>
      <w:tr w14:paraId="3DBE6CC1">
        <w:tblPrEx>
          <w:tblCellMar>
            <w:top w:w="0" w:type="dxa"/>
            <w:left w:w="108" w:type="dxa"/>
            <w:bottom w:w="0" w:type="dxa"/>
            <w:right w:w="108" w:type="dxa"/>
          </w:tblCellMar>
        </w:tblPrEx>
        <w:trPr>
          <w:trHeight w:val="436" w:hRule="atLeast"/>
        </w:trPr>
        <w:tc>
          <w:tcPr>
            <w:tcW w:w="710" w:type="pct"/>
            <w:tcBorders>
              <w:top w:val="nil"/>
              <w:left w:val="single" w:color="auto" w:sz="4" w:space="0"/>
              <w:bottom w:val="single" w:color="auto" w:sz="4" w:space="0"/>
              <w:right w:val="single" w:color="auto" w:sz="4" w:space="0"/>
            </w:tcBorders>
            <w:shd w:val="clear" w:color="auto" w:fill="auto"/>
            <w:noWrap/>
            <w:vAlign w:val="bottom"/>
          </w:tcPr>
          <w:p w14:paraId="2144C423">
            <w:pPr>
              <w:widowControl/>
              <w:jc w:val="left"/>
              <w:rPr>
                <w:rFonts w:hint="eastAsia" w:ascii="宋体" w:hAnsi="宋体" w:cs="宋体"/>
                <w:kern w:val="0"/>
                <w:sz w:val="22"/>
                <w:szCs w:val="22"/>
              </w:rPr>
            </w:pPr>
            <w:r>
              <w:rPr>
                <w:rFonts w:hint="eastAsia" w:ascii="宋体" w:hAnsi="宋体" w:cs="宋体"/>
                <w:kern w:val="0"/>
                <w:sz w:val="22"/>
                <w:szCs w:val="22"/>
              </w:rPr>
              <w:t>　</w:t>
            </w:r>
          </w:p>
        </w:tc>
        <w:tc>
          <w:tcPr>
            <w:tcW w:w="645" w:type="pct"/>
            <w:tcBorders>
              <w:top w:val="nil"/>
              <w:left w:val="nil"/>
              <w:bottom w:val="single" w:color="auto" w:sz="4" w:space="0"/>
              <w:right w:val="single" w:color="auto" w:sz="4" w:space="0"/>
            </w:tcBorders>
            <w:shd w:val="clear" w:color="auto" w:fill="auto"/>
            <w:noWrap/>
            <w:vAlign w:val="bottom"/>
          </w:tcPr>
          <w:p w14:paraId="662530E7">
            <w:pPr>
              <w:widowControl/>
              <w:jc w:val="left"/>
              <w:rPr>
                <w:rFonts w:hint="eastAsia" w:ascii="宋体" w:hAnsi="宋体" w:cs="宋体"/>
                <w:kern w:val="0"/>
                <w:sz w:val="22"/>
                <w:szCs w:val="22"/>
              </w:rPr>
            </w:pPr>
            <w:r>
              <w:rPr>
                <w:rFonts w:hint="eastAsia" w:ascii="宋体" w:hAnsi="宋体" w:cs="宋体"/>
                <w:kern w:val="0"/>
                <w:sz w:val="22"/>
                <w:szCs w:val="22"/>
              </w:rPr>
              <w:t>　</w:t>
            </w:r>
          </w:p>
        </w:tc>
        <w:tc>
          <w:tcPr>
            <w:tcW w:w="564" w:type="pct"/>
            <w:tcBorders>
              <w:top w:val="nil"/>
              <w:left w:val="nil"/>
              <w:bottom w:val="single" w:color="auto" w:sz="4" w:space="0"/>
              <w:right w:val="single" w:color="auto" w:sz="4" w:space="0"/>
            </w:tcBorders>
            <w:shd w:val="clear" w:color="auto" w:fill="auto"/>
            <w:noWrap/>
            <w:vAlign w:val="bottom"/>
          </w:tcPr>
          <w:p w14:paraId="3BD204FB">
            <w:pPr>
              <w:widowControl/>
              <w:jc w:val="left"/>
              <w:rPr>
                <w:rFonts w:hint="eastAsia" w:ascii="宋体" w:hAnsi="宋体" w:cs="宋体"/>
                <w:kern w:val="0"/>
                <w:sz w:val="22"/>
                <w:szCs w:val="22"/>
              </w:rPr>
            </w:pPr>
            <w:r>
              <w:rPr>
                <w:rFonts w:hint="eastAsia" w:ascii="宋体" w:hAnsi="宋体" w:cs="宋体"/>
                <w:kern w:val="0"/>
                <w:sz w:val="22"/>
                <w:szCs w:val="22"/>
              </w:rPr>
              <w:t>　</w:t>
            </w:r>
          </w:p>
        </w:tc>
        <w:tc>
          <w:tcPr>
            <w:tcW w:w="646" w:type="pct"/>
            <w:tcBorders>
              <w:top w:val="nil"/>
              <w:left w:val="nil"/>
              <w:bottom w:val="single" w:color="auto" w:sz="4" w:space="0"/>
              <w:right w:val="single" w:color="auto" w:sz="4" w:space="0"/>
            </w:tcBorders>
            <w:shd w:val="clear" w:color="auto" w:fill="auto"/>
            <w:noWrap/>
            <w:vAlign w:val="bottom"/>
          </w:tcPr>
          <w:p w14:paraId="0315DCB7">
            <w:pPr>
              <w:widowControl/>
              <w:jc w:val="left"/>
              <w:rPr>
                <w:rFonts w:hint="eastAsia" w:ascii="宋体" w:hAnsi="宋体" w:cs="宋体"/>
                <w:kern w:val="0"/>
                <w:sz w:val="22"/>
                <w:szCs w:val="22"/>
              </w:rPr>
            </w:pPr>
            <w:r>
              <w:rPr>
                <w:rFonts w:hint="eastAsia" w:ascii="宋体" w:hAnsi="宋体" w:cs="宋体"/>
                <w:kern w:val="0"/>
                <w:sz w:val="22"/>
                <w:szCs w:val="22"/>
              </w:rPr>
              <w:t>　</w:t>
            </w:r>
          </w:p>
        </w:tc>
        <w:tc>
          <w:tcPr>
            <w:tcW w:w="646" w:type="pct"/>
            <w:tcBorders>
              <w:top w:val="nil"/>
              <w:left w:val="nil"/>
              <w:bottom w:val="single" w:color="auto" w:sz="4" w:space="0"/>
              <w:right w:val="single" w:color="auto" w:sz="4" w:space="0"/>
            </w:tcBorders>
            <w:shd w:val="clear" w:color="auto" w:fill="auto"/>
            <w:noWrap/>
            <w:vAlign w:val="center"/>
          </w:tcPr>
          <w:p w14:paraId="78C10F8D">
            <w:pPr>
              <w:widowControl/>
              <w:jc w:val="left"/>
              <w:rPr>
                <w:rFonts w:hint="eastAsia" w:ascii="宋体" w:hAnsi="宋体" w:cs="宋体"/>
                <w:kern w:val="0"/>
                <w:sz w:val="22"/>
                <w:szCs w:val="22"/>
              </w:rPr>
            </w:pPr>
            <w:r>
              <w:rPr>
                <w:rFonts w:hint="eastAsia" w:ascii="宋体" w:hAnsi="宋体" w:cs="宋体"/>
                <w:kern w:val="0"/>
                <w:sz w:val="22"/>
                <w:szCs w:val="22"/>
              </w:rPr>
              <w:t xml:space="preserve">  款</w:t>
            </w:r>
          </w:p>
        </w:tc>
        <w:tc>
          <w:tcPr>
            <w:tcW w:w="481" w:type="pct"/>
            <w:tcBorders>
              <w:top w:val="nil"/>
              <w:left w:val="nil"/>
              <w:bottom w:val="single" w:color="auto" w:sz="4" w:space="0"/>
              <w:right w:val="single" w:color="auto" w:sz="4" w:space="0"/>
            </w:tcBorders>
            <w:shd w:val="clear" w:color="auto" w:fill="auto"/>
            <w:noWrap/>
            <w:vAlign w:val="center"/>
          </w:tcPr>
          <w:p w14:paraId="217E8179">
            <w:pPr>
              <w:widowControl/>
              <w:jc w:val="right"/>
              <w:rPr>
                <w:rFonts w:hint="eastAsia" w:ascii="宋体" w:hAnsi="宋体" w:cs="宋体"/>
                <w:kern w:val="0"/>
                <w:sz w:val="22"/>
                <w:szCs w:val="22"/>
              </w:rPr>
            </w:pPr>
            <w:r>
              <w:rPr>
                <w:rFonts w:hint="eastAsia" w:ascii="宋体" w:hAnsi="宋体" w:cs="宋体"/>
                <w:kern w:val="0"/>
                <w:sz w:val="22"/>
                <w:szCs w:val="22"/>
              </w:rPr>
              <w:t>　</w:t>
            </w:r>
          </w:p>
        </w:tc>
        <w:tc>
          <w:tcPr>
            <w:tcW w:w="556" w:type="pct"/>
            <w:tcBorders>
              <w:top w:val="nil"/>
              <w:left w:val="nil"/>
              <w:bottom w:val="single" w:color="auto" w:sz="4" w:space="0"/>
              <w:right w:val="single" w:color="auto" w:sz="4" w:space="0"/>
            </w:tcBorders>
            <w:shd w:val="clear" w:color="auto" w:fill="auto"/>
            <w:noWrap/>
            <w:vAlign w:val="center"/>
          </w:tcPr>
          <w:p w14:paraId="0D39C312">
            <w:pPr>
              <w:widowControl/>
              <w:jc w:val="right"/>
              <w:rPr>
                <w:rFonts w:hint="eastAsia" w:ascii="宋体" w:hAnsi="宋体" w:cs="宋体"/>
                <w:kern w:val="0"/>
                <w:sz w:val="22"/>
                <w:szCs w:val="22"/>
              </w:rPr>
            </w:pPr>
            <w:r>
              <w:rPr>
                <w:rFonts w:hint="eastAsia" w:ascii="宋体" w:hAnsi="宋体" w:cs="宋体"/>
                <w:kern w:val="0"/>
                <w:sz w:val="22"/>
                <w:szCs w:val="22"/>
              </w:rPr>
              <w:t>　</w:t>
            </w:r>
          </w:p>
        </w:tc>
        <w:tc>
          <w:tcPr>
            <w:tcW w:w="751" w:type="pct"/>
            <w:tcBorders>
              <w:top w:val="nil"/>
              <w:left w:val="nil"/>
              <w:bottom w:val="single" w:color="auto" w:sz="4" w:space="0"/>
              <w:right w:val="single" w:color="auto" w:sz="4" w:space="0"/>
            </w:tcBorders>
            <w:shd w:val="clear" w:color="auto" w:fill="auto"/>
            <w:noWrap/>
            <w:vAlign w:val="center"/>
          </w:tcPr>
          <w:p w14:paraId="7BFD4148">
            <w:pPr>
              <w:widowControl/>
              <w:jc w:val="right"/>
              <w:rPr>
                <w:rFonts w:hint="eastAsia" w:ascii="宋体" w:hAnsi="宋体" w:cs="宋体"/>
                <w:kern w:val="0"/>
                <w:sz w:val="22"/>
                <w:szCs w:val="22"/>
              </w:rPr>
            </w:pPr>
            <w:r>
              <w:rPr>
                <w:rFonts w:hint="eastAsia" w:ascii="宋体" w:hAnsi="宋体" w:cs="宋体"/>
                <w:kern w:val="0"/>
                <w:sz w:val="22"/>
                <w:szCs w:val="22"/>
              </w:rPr>
              <w:t>　</w:t>
            </w:r>
          </w:p>
        </w:tc>
      </w:tr>
      <w:tr w14:paraId="0197D4A1">
        <w:tblPrEx>
          <w:tblCellMar>
            <w:top w:w="0" w:type="dxa"/>
            <w:left w:w="108" w:type="dxa"/>
            <w:bottom w:w="0" w:type="dxa"/>
            <w:right w:w="108" w:type="dxa"/>
          </w:tblCellMar>
        </w:tblPrEx>
        <w:trPr>
          <w:trHeight w:val="436" w:hRule="atLeast"/>
        </w:trPr>
        <w:tc>
          <w:tcPr>
            <w:tcW w:w="710" w:type="pct"/>
            <w:tcBorders>
              <w:top w:val="nil"/>
              <w:left w:val="single" w:color="auto" w:sz="4" w:space="0"/>
              <w:bottom w:val="single" w:color="auto" w:sz="4" w:space="0"/>
              <w:right w:val="single" w:color="auto" w:sz="4" w:space="0"/>
            </w:tcBorders>
            <w:shd w:val="clear" w:color="auto" w:fill="auto"/>
            <w:noWrap/>
            <w:vAlign w:val="bottom"/>
          </w:tcPr>
          <w:p w14:paraId="4D5EFCDB">
            <w:pPr>
              <w:widowControl/>
              <w:jc w:val="left"/>
              <w:rPr>
                <w:rFonts w:hint="eastAsia" w:ascii="宋体" w:hAnsi="宋体" w:cs="宋体"/>
                <w:kern w:val="0"/>
                <w:sz w:val="22"/>
                <w:szCs w:val="22"/>
              </w:rPr>
            </w:pPr>
            <w:r>
              <w:rPr>
                <w:rFonts w:hint="eastAsia" w:ascii="宋体" w:hAnsi="宋体" w:cs="宋体"/>
                <w:kern w:val="0"/>
                <w:sz w:val="22"/>
                <w:szCs w:val="22"/>
              </w:rPr>
              <w:t>　</w:t>
            </w:r>
          </w:p>
        </w:tc>
        <w:tc>
          <w:tcPr>
            <w:tcW w:w="645" w:type="pct"/>
            <w:tcBorders>
              <w:top w:val="nil"/>
              <w:left w:val="nil"/>
              <w:bottom w:val="single" w:color="auto" w:sz="4" w:space="0"/>
              <w:right w:val="single" w:color="auto" w:sz="4" w:space="0"/>
            </w:tcBorders>
            <w:shd w:val="clear" w:color="auto" w:fill="auto"/>
            <w:noWrap/>
            <w:vAlign w:val="bottom"/>
          </w:tcPr>
          <w:p w14:paraId="5017481B">
            <w:pPr>
              <w:widowControl/>
              <w:jc w:val="left"/>
              <w:rPr>
                <w:rFonts w:hint="eastAsia" w:ascii="宋体" w:hAnsi="宋体" w:cs="宋体"/>
                <w:kern w:val="0"/>
                <w:sz w:val="22"/>
                <w:szCs w:val="22"/>
              </w:rPr>
            </w:pPr>
            <w:r>
              <w:rPr>
                <w:rFonts w:hint="eastAsia" w:ascii="宋体" w:hAnsi="宋体" w:cs="宋体"/>
                <w:kern w:val="0"/>
                <w:sz w:val="22"/>
                <w:szCs w:val="22"/>
              </w:rPr>
              <w:t>　</w:t>
            </w:r>
          </w:p>
        </w:tc>
        <w:tc>
          <w:tcPr>
            <w:tcW w:w="564" w:type="pct"/>
            <w:tcBorders>
              <w:top w:val="nil"/>
              <w:left w:val="nil"/>
              <w:bottom w:val="single" w:color="auto" w:sz="4" w:space="0"/>
              <w:right w:val="single" w:color="auto" w:sz="4" w:space="0"/>
            </w:tcBorders>
            <w:shd w:val="clear" w:color="auto" w:fill="auto"/>
            <w:noWrap/>
            <w:vAlign w:val="bottom"/>
          </w:tcPr>
          <w:p w14:paraId="283618E3">
            <w:pPr>
              <w:widowControl/>
              <w:jc w:val="left"/>
              <w:rPr>
                <w:rFonts w:hint="eastAsia" w:ascii="宋体" w:hAnsi="宋体" w:cs="宋体"/>
                <w:kern w:val="0"/>
                <w:sz w:val="22"/>
                <w:szCs w:val="22"/>
              </w:rPr>
            </w:pPr>
            <w:r>
              <w:rPr>
                <w:rFonts w:hint="eastAsia" w:ascii="宋体" w:hAnsi="宋体" w:cs="宋体"/>
                <w:kern w:val="0"/>
                <w:sz w:val="22"/>
                <w:szCs w:val="22"/>
              </w:rPr>
              <w:t>　</w:t>
            </w:r>
          </w:p>
        </w:tc>
        <w:tc>
          <w:tcPr>
            <w:tcW w:w="646" w:type="pct"/>
            <w:tcBorders>
              <w:top w:val="nil"/>
              <w:left w:val="nil"/>
              <w:bottom w:val="single" w:color="auto" w:sz="4" w:space="0"/>
              <w:right w:val="single" w:color="auto" w:sz="4" w:space="0"/>
            </w:tcBorders>
            <w:shd w:val="clear" w:color="auto" w:fill="auto"/>
            <w:noWrap/>
            <w:vAlign w:val="bottom"/>
          </w:tcPr>
          <w:p w14:paraId="3E659794">
            <w:pPr>
              <w:widowControl/>
              <w:jc w:val="left"/>
              <w:rPr>
                <w:rFonts w:hint="eastAsia" w:ascii="宋体" w:hAnsi="宋体" w:cs="宋体"/>
                <w:kern w:val="0"/>
                <w:sz w:val="22"/>
                <w:szCs w:val="22"/>
              </w:rPr>
            </w:pPr>
            <w:r>
              <w:rPr>
                <w:rFonts w:hint="eastAsia" w:ascii="宋体" w:hAnsi="宋体" w:cs="宋体"/>
                <w:kern w:val="0"/>
                <w:sz w:val="22"/>
                <w:szCs w:val="22"/>
              </w:rPr>
              <w:t>　</w:t>
            </w:r>
          </w:p>
        </w:tc>
        <w:tc>
          <w:tcPr>
            <w:tcW w:w="646" w:type="pct"/>
            <w:tcBorders>
              <w:top w:val="nil"/>
              <w:left w:val="nil"/>
              <w:bottom w:val="single" w:color="auto" w:sz="4" w:space="0"/>
              <w:right w:val="single" w:color="auto" w:sz="4" w:space="0"/>
            </w:tcBorders>
            <w:shd w:val="clear" w:color="auto" w:fill="auto"/>
            <w:noWrap/>
            <w:vAlign w:val="center"/>
          </w:tcPr>
          <w:p w14:paraId="5A74DDCF">
            <w:pPr>
              <w:widowControl/>
              <w:jc w:val="left"/>
              <w:rPr>
                <w:rFonts w:hint="eastAsia" w:ascii="宋体" w:hAnsi="宋体" w:cs="宋体"/>
                <w:kern w:val="0"/>
                <w:sz w:val="22"/>
                <w:szCs w:val="22"/>
              </w:rPr>
            </w:pPr>
            <w:r>
              <w:rPr>
                <w:rFonts w:hint="eastAsia" w:ascii="宋体" w:hAnsi="宋体" w:cs="宋体"/>
                <w:kern w:val="0"/>
                <w:sz w:val="22"/>
                <w:szCs w:val="22"/>
              </w:rPr>
              <w:t xml:space="preserve">    项</w:t>
            </w:r>
          </w:p>
        </w:tc>
        <w:tc>
          <w:tcPr>
            <w:tcW w:w="481" w:type="pct"/>
            <w:tcBorders>
              <w:top w:val="nil"/>
              <w:left w:val="nil"/>
              <w:bottom w:val="single" w:color="auto" w:sz="4" w:space="0"/>
              <w:right w:val="single" w:color="auto" w:sz="4" w:space="0"/>
            </w:tcBorders>
            <w:shd w:val="clear" w:color="auto" w:fill="auto"/>
            <w:noWrap/>
            <w:vAlign w:val="center"/>
          </w:tcPr>
          <w:p w14:paraId="506E2E42">
            <w:pPr>
              <w:widowControl/>
              <w:jc w:val="right"/>
              <w:rPr>
                <w:rFonts w:hint="eastAsia" w:ascii="宋体" w:hAnsi="宋体" w:cs="宋体"/>
                <w:kern w:val="0"/>
                <w:sz w:val="22"/>
                <w:szCs w:val="22"/>
              </w:rPr>
            </w:pPr>
            <w:r>
              <w:rPr>
                <w:rFonts w:hint="eastAsia" w:ascii="宋体" w:hAnsi="宋体" w:cs="宋体"/>
                <w:kern w:val="0"/>
                <w:sz w:val="22"/>
                <w:szCs w:val="22"/>
              </w:rPr>
              <w:t>　</w:t>
            </w:r>
          </w:p>
        </w:tc>
        <w:tc>
          <w:tcPr>
            <w:tcW w:w="556" w:type="pct"/>
            <w:tcBorders>
              <w:top w:val="nil"/>
              <w:left w:val="nil"/>
              <w:bottom w:val="single" w:color="auto" w:sz="4" w:space="0"/>
              <w:right w:val="single" w:color="auto" w:sz="4" w:space="0"/>
            </w:tcBorders>
            <w:shd w:val="clear" w:color="auto" w:fill="auto"/>
            <w:noWrap/>
            <w:vAlign w:val="center"/>
          </w:tcPr>
          <w:p w14:paraId="2DF16E92">
            <w:pPr>
              <w:widowControl/>
              <w:jc w:val="right"/>
              <w:rPr>
                <w:rFonts w:hint="eastAsia" w:ascii="宋体" w:hAnsi="宋体" w:cs="宋体"/>
                <w:kern w:val="0"/>
                <w:sz w:val="22"/>
                <w:szCs w:val="22"/>
              </w:rPr>
            </w:pPr>
            <w:r>
              <w:rPr>
                <w:rFonts w:hint="eastAsia" w:ascii="宋体" w:hAnsi="宋体" w:cs="宋体"/>
                <w:kern w:val="0"/>
                <w:sz w:val="22"/>
                <w:szCs w:val="22"/>
              </w:rPr>
              <w:t>　</w:t>
            </w:r>
          </w:p>
        </w:tc>
        <w:tc>
          <w:tcPr>
            <w:tcW w:w="751" w:type="pct"/>
            <w:tcBorders>
              <w:top w:val="nil"/>
              <w:left w:val="nil"/>
              <w:bottom w:val="single" w:color="auto" w:sz="4" w:space="0"/>
              <w:right w:val="single" w:color="auto" w:sz="4" w:space="0"/>
            </w:tcBorders>
            <w:shd w:val="clear" w:color="auto" w:fill="auto"/>
            <w:noWrap/>
            <w:vAlign w:val="center"/>
          </w:tcPr>
          <w:p w14:paraId="222BB3A7">
            <w:pPr>
              <w:widowControl/>
              <w:jc w:val="right"/>
              <w:rPr>
                <w:rFonts w:hint="eastAsia" w:ascii="宋体" w:hAnsi="宋体" w:cs="宋体"/>
                <w:kern w:val="0"/>
                <w:sz w:val="22"/>
                <w:szCs w:val="22"/>
              </w:rPr>
            </w:pPr>
            <w:r>
              <w:rPr>
                <w:rFonts w:hint="eastAsia" w:ascii="宋体" w:hAnsi="宋体" w:cs="宋体"/>
                <w:kern w:val="0"/>
                <w:sz w:val="22"/>
                <w:szCs w:val="22"/>
              </w:rPr>
              <w:t>　</w:t>
            </w:r>
          </w:p>
        </w:tc>
      </w:tr>
      <w:tr w14:paraId="384561E3">
        <w:tblPrEx>
          <w:tblCellMar>
            <w:top w:w="0" w:type="dxa"/>
            <w:left w:w="108" w:type="dxa"/>
            <w:bottom w:w="0" w:type="dxa"/>
            <w:right w:w="108" w:type="dxa"/>
          </w:tblCellMar>
        </w:tblPrEx>
        <w:trPr>
          <w:trHeight w:val="436" w:hRule="atLeast"/>
        </w:trPr>
        <w:tc>
          <w:tcPr>
            <w:tcW w:w="710" w:type="pct"/>
            <w:tcBorders>
              <w:top w:val="nil"/>
              <w:left w:val="single" w:color="auto" w:sz="4" w:space="0"/>
              <w:bottom w:val="single" w:color="auto" w:sz="4" w:space="0"/>
              <w:right w:val="single" w:color="auto" w:sz="4" w:space="0"/>
            </w:tcBorders>
            <w:shd w:val="clear" w:color="auto" w:fill="auto"/>
            <w:noWrap/>
            <w:vAlign w:val="bottom"/>
          </w:tcPr>
          <w:p w14:paraId="38C4D87D">
            <w:pPr>
              <w:widowControl/>
              <w:jc w:val="left"/>
              <w:rPr>
                <w:rFonts w:hint="eastAsia" w:ascii="宋体" w:hAnsi="宋体" w:cs="宋体"/>
                <w:kern w:val="0"/>
                <w:sz w:val="22"/>
                <w:szCs w:val="22"/>
              </w:rPr>
            </w:pPr>
            <w:r>
              <w:rPr>
                <w:rFonts w:hint="eastAsia" w:ascii="宋体" w:hAnsi="宋体" w:cs="宋体"/>
                <w:kern w:val="0"/>
                <w:sz w:val="22"/>
                <w:szCs w:val="22"/>
              </w:rPr>
              <w:t>　</w:t>
            </w:r>
          </w:p>
        </w:tc>
        <w:tc>
          <w:tcPr>
            <w:tcW w:w="645" w:type="pct"/>
            <w:tcBorders>
              <w:top w:val="nil"/>
              <w:left w:val="nil"/>
              <w:bottom w:val="single" w:color="auto" w:sz="4" w:space="0"/>
              <w:right w:val="single" w:color="auto" w:sz="4" w:space="0"/>
            </w:tcBorders>
            <w:shd w:val="clear" w:color="auto" w:fill="auto"/>
            <w:noWrap/>
            <w:vAlign w:val="bottom"/>
          </w:tcPr>
          <w:p w14:paraId="72B20F7F">
            <w:pPr>
              <w:widowControl/>
              <w:jc w:val="left"/>
              <w:rPr>
                <w:rFonts w:hint="eastAsia" w:ascii="宋体" w:hAnsi="宋体" w:cs="宋体"/>
                <w:kern w:val="0"/>
                <w:sz w:val="22"/>
                <w:szCs w:val="22"/>
              </w:rPr>
            </w:pPr>
            <w:r>
              <w:rPr>
                <w:rFonts w:hint="eastAsia" w:ascii="宋体" w:hAnsi="宋体" w:cs="宋体"/>
                <w:kern w:val="0"/>
                <w:sz w:val="22"/>
                <w:szCs w:val="22"/>
              </w:rPr>
              <w:t>　</w:t>
            </w:r>
          </w:p>
        </w:tc>
        <w:tc>
          <w:tcPr>
            <w:tcW w:w="564" w:type="pct"/>
            <w:tcBorders>
              <w:top w:val="nil"/>
              <w:left w:val="nil"/>
              <w:bottom w:val="single" w:color="auto" w:sz="4" w:space="0"/>
              <w:right w:val="single" w:color="auto" w:sz="4" w:space="0"/>
            </w:tcBorders>
            <w:shd w:val="clear" w:color="auto" w:fill="auto"/>
            <w:noWrap/>
            <w:vAlign w:val="bottom"/>
          </w:tcPr>
          <w:p w14:paraId="34096982">
            <w:pPr>
              <w:widowControl/>
              <w:jc w:val="left"/>
              <w:rPr>
                <w:rFonts w:hint="eastAsia" w:ascii="宋体" w:hAnsi="宋体" w:cs="宋体"/>
                <w:kern w:val="0"/>
                <w:sz w:val="22"/>
                <w:szCs w:val="22"/>
              </w:rPr>
            </w:pPr>
            <w:r>
              <w:rPr>
                <w:rFonts w:hint="eastAsia" w:ascii="宋体" w:hAnsi="宋体" w:cs="宋体"/>
                <w:kern w:val="0"/>
                <w:sz w:val="22"/>
                <w:szCs w:val="22"/>
              </w:rPr>
              <w:t>　</w:t>
            </w:r>
          </w:p>
        </w:tc>
        <w:tc>
          <w:tcPr>
            <w:tcW w:w="646" w:type="pct"/>
            <w:tcBorders>
              <w:top w:val="nil"/>
              <w:left w:val="nil"/>
              <w:bottom w:val="single" w:color="auto" w:sz="4" w:space="0"/>
              <w:right w:val="single" w:color="auto" w:sz="4" w:space="0"/>
            </w:tcBorders>
            <w:shd w:val="clear" w:color="auto" w:fill="auto"/>
            <w:noWrap/>
            <w:vAlign w:val="bottom"/>
          </w:tcPr>
          <w:p w14:paraId="68216921">
            <w:pPr>
              <w:widowControl/>
              <w:jc w:val="left"/>
              <w:rPr>
                <w:rFonts w:hint="eastAsia" w:ascii="宋体" w:hAnsi="宋体" w:cs="宋体"/>
                <w:kern w:val="0"/>
                <w:sz w:val="22"/>
                <w:szCs w:val="22"/>
              </w:rPr>
            </w:pPr>
            <w:r>
              <w:rPr>
                <w:rFonts w:hint="eastAsia" w:ascii="宋体" w:hAnsi="宋体" w:cs="宋体"/>
                <w:kern w:val="0"/>
                <w:sz w:val="22"/>
                <w:szCs w:val="22"/>
              </w:rPr>
              <w:t>　</w:t>
            </w:r>
          </w:p>
        </w:tc>
        <w:tc>
          <w:tcPr>
            <w:tcW w:w="646" w:type="pct"/>
            <w:tcBorders>
              <w:top w:val="nil"/>
              <w:left w:val="nil"/>
              <w:bottom w:val="single" w:color="auto" w:sz="4" w:space="0"/>
              <w:right w:val="single" w:color="auto" w:sz="4" w:space="0"/>
            </w:tcBorders>
            <w:shd w:val="clear" w:color="auto" w:fill="auto"/>
            <w:noWrap/>
            <w:vAlign w:val="center"/>
          </w:tcPr>
          <w:p w14:paraId="64CB0D13">
            <w:pPr>
              <w:widowControl/>
              <w:jc w:val="left"/>
              <w:rPr>
                <w:rFonts w:hint="eastAsia" w:ascii="宋体" w:hAnsi="宋体" w:cs="宋体"/>
                <w:kern w:val="0"/>
                <w:sz w:val="22"/>
                <w:szCs w:val="22"/>
              </w:rPr>
            </w:pPr>
            <w:r>
              <w:rPr>
                <w:rFonts w:hint="eastAsia" w:ascii="宋体" w:hAnsi="宋体" w:cs="宋体"/>
                <w:kern w:val="0"/>
                <w:sz w:val="22"/>
                <w:szCs w:val="22"/>
              </w:rPr>
              <w:t>类</w:t>
            </w:r>
          </w:p>
        </w:tc>
        <w:tc>
          <w:tcPr>
            <w:tcW w:w="481" w:type="pct"/>
            <w:tcBorders>
              <w:top w:val="nil"/>
              <w:left w:val="nil"/>
              <w:bottom w:val="single" w:color="auto" w:sz="4" w:space="0"/>
              <w:right w:val="single" w:color="auto" w:sz="4" w:space="0"/>
            </w:tcBorders>
            <w:shd w:val="clear" w:color="auto" w:fill="auto"/>
            <w:noWrap/>
            <w:vAlign w:val="center"/>
          </w:tcPr>
          <w:p w14:paraId="5CC175EE">
            <w:pPr>
              <w:widowControl/>
              <w:jc w:val="right"/>
              <w:rPr>
                <w:rFonts w:hint="eastAsia" w:ascii="宋体" w:hAnsi="宋体" w:cs="宋体"/>
                <w:kern w:val="0"/>
                <w:sz w:val="22"/>
                <w:szCs w:val="22"/>
              </w:rPr>
            </w:pPr>
            <w:r>
              <w:rPr>
                <w:rFonts w:hint="eastAsia" w:ascii="宋体" w:hAnsi="宋体" w:cs="宋体"/>
                <w:kern w:val="0"/>
                <w:sz w:val="22"/>
                <w:szCs w:val="22"/>
              </w:rPr>
              <w:t>　</w:t>
            </w:r>
          </w:p>
        </w:tc>
        <w:tc>
          <w:tcPr>
            <w:tcW w:w="556" w:type="pct"/>
            <w:tcBorders>
              <w:top w:val="nil"/>
              <w:left w:val="nil"/>
              <w:bottom w:val="single" w:color="auto" w:sz="4" w:space="0"/>
              <w:right w:val="single" w:color="auto" w:sz="4" w:space="0"/>
            </w:tcBorders>
            <w:shd w:val="clear" w:color="auto" w:fill="auto"/>
            <w:noWrap/>
            <w:vAlign w:val="center"/>
          </w:tcPr>
          <w:p w14:paraId="04D6181C">
            <w:pPr>
              <w:widowControl/>
              <w:jc w:val="right"/>
              <w:rPr>
                <w:rFonts w:hint="eastAsia" w:ascii="宋体" w:hAnsi="宋体" w:cs="宋体"/>
                <w:kern w:val="0"/>
                <w:sz w:val="22"/>
                <w:szCs w:val="22"/>
              </w:rPr>
            </w:pPr>
            <w:r>
              <w:rPr>
                <w:rFonts w:hint="eastAsia" w:ascii="宋体" w:hAnsi="宋体" w:cs="宋体"/>
                <w:kern w:val="0"/>
                <w:sz w:val="22"/>
                <w:szCs w:val="22"/>
              </w:rPr>
              <w:t>　</w:t>
            </w:r>
          </w:p>
        </w:tc>
        <w:tc>
          <w:tcPr>
            <w:tcW w:w="751" w:type="pct"/>
            <w:tcBorders>
              <w:top w:val="nil"/>
              <w:left w:val="nil"/>
              <w:bottom w:val="single" w:color="auto" w:sz="4" w:space="0"/>
              <w:right w:val="single" w:color="auto" w:sz="4" w:space="0"/>
            </w:tcBorders>
            <w:shd w:val="clear" w:color="auto" w:fill="auto"/>
            <w:noWrap/>
            <w:vAlign w:val="center"/>
          </w:tcPr>
          <w:p w14:paraId="2467AC30">
            <w:pPr>
              <w:widowControl/>
              <w:jc w:val="right"/>
              <w:rPr>
                <w:rFonts w:hint="eastAsia" w:ascii="宋体" w:hAnsi="宋体" w:cs="宋体"/>
                <w:kern w:val="0"/>
                <w:sz w:val="22"/>
                <w:szCs w:val="22"/>
              </w:rPr>
            </w:pPr>
            <w:r>
              <w:rPr>
                <w:rFonts w:hint="eastAsia" w:ascii="宋体" w:hAnsi="宋体" w:cs="宋体"/>
                <w:kern w:val="0"/>
                <w:sz w:val="22"/>
                <w:szCs w:val="22"/>
              </w:rPr>
              <w:t>　</w:t>
            </w:r>
          </w:p>
        </w:tc>
      </w:tr>
      <w:tr w14:paraId="1F40F91E">
        <w:tblPrEx>
          <w:tblCellMar>
            <w:top w:w="0" w:type="dxa"/>
            <w:left w:w="108" w:type="dxa"/>
            <w:bottom w:w="0" w:type="dxa"/>
            <w:right w:w="108" w:type="dxa"/>
          </w:tblCellMar>
        </w:tblPrEx>
        <w:trPr>
          <w:trHeight w:val="436" w:hRule="atLeast"/>
        </w:trPr>
        <w:tc>
          <w:tcPr>
            <w:tcW w:w="710" w:type="pct"/>
            <w:tcBorders>
              <w:top w:val="nil"/>
              <w:left w:val="single" w:color="auto" w:sz="4" w:space="0"/>
              <w:bottom w:val="single" w:color="auto" w:sz="4" w:space="0"/>
              <w:right w:val="single" w:color="auto" w:sz="4" w:space="0"/>
            </w:tcBorders>
            <w:shd w:val="clear" w:color="auto" w:fill="auto"/>
            <w:noWrap/>
            <w:vAlign w:val="bottom"/>
          </w:tcPr>
          <w:p w14:paraId="58C920FF">
            <w:pPr>
              <w:widowControl/>
              <w:jc w:val="left"/>
              <w:rPr>
                <w:rFonts w:hint="eastAsia" w:ascii="宋体" w:hAnsi="宋体" w:cs="宋体"/>
                <w:kern w:val="0"/>
                <w:sz w:val="22"/>
                <w:szCs w:val="22"/>
              </w:rPr>
            </w:pPr>
            <w:r>
              <w:rPr>
                <w:rFonts w:hint="eastAsia" w:ascii="宋体" w:hAnsi="宋体" w:cs="宋体"/>
                <w:kern w:val="0"/>
                <w:sz w:val="22"/>
                <w:szCs w:val="22"/>
              </w:rPr>
              <w:t>　</w:t>
            </w:r>
          </w:p>
        </w:tc>
        <w:tc>
          <w:tcPr>
            <w:tcW w:w="645" w:type="pct"/>
            <w:tcBorders>
              <w:top w:val="nil"/>
              <w:left w:val="nil"/>
              <w:bottom w:val="single" w:color="auto" w:sz="4" w:space="0"/>
              <w:right w:val="single" w:color="auto" w:sz="4" w:space="0"/>
            </w:tcBorders>
            <w:shd w:val="clear" w:color="auto" w:fill="auto"/>
            <w:noWrap/>
            <w:vAlign w:val="bottom"/>
          </w:tcPr>
          <w:p w14:paraId="3703C72E">
            <w:pPr>
              <w:widowControl/>
              <w:jc w:val="left"/>
              <w:rPr>
                <w:rFonts w:hint="eastAsia" w:ascii="宋体" w:hAnsi="宋体" w:cs="宋体"/>
                <w:kern w:val="0"/>
                <w:sz w:val="22"/>
                <w:szCs w:val="22"/>
              </w:rPr>
            </w:pPr>
            <w:r>
              <w:rPr>
                <w:rFonts w:hint="eastAsia" w:ascii="宋体" w:hAnsi="宋体" w:cs="宋体"/>
                <w:kern w:val="0"/>
                <w:sz w:val="22"/>
                <w:szCs w:val="22"/>
              </w:rPr>
              <w:t>　</w:t>
            </w:r>
          </w:p>
        </w:tc>
        <w:tc>
          <w:tcPr>
            <w:tcW w:w="564" w:type="pct"/>
            <w:tcBorders>
              <w:top w:val="nil"/>
              <w:left w:val="nil"/>
              <w:bottom w:val="single" w:color="auto" w:sz="4" w:space="0"/>
              <w:right w:val="single" w:color="auto" w:sz="4" w:space="0"/>
            </w:tcBorders>
            <w:shd w:val="clear" w:color="auto" w:fill="auto"/>
            <w:noWrap/>
            <w:vAlign w:val="bottom"/>
          </w:tcPr>
          <w:p w14:paraId="26FD02CF">
            <w:pPr>
              <w:widowControl/>
              <w:jc w:val="left"/>
              <w:rPr>
                <w:rFonts w:hint="eastAsia" w:ascii="宋体" w:hAnsi="宋体" w:cs="宋体"/>
                <w:kern w:val="0"/>
                <w:sz w:val="22"/>
                <w:szCs w:val="22"/>
              </w:rPr>
            </w:pPr>
            <w:r>
              <w:rPr>
                <w:rFonts w:hint="eastAsia" w:ascii="宋体" w:hAnsi="宋体" w:cs="宋体"/>
                <w:kern w:val="0"/>
                <w:sz w:val="22"/>
                <w:szCs w:val="22"/>
              </w:rPr>
              <w:t>　</w:t>
            </w:r>
          </w:p>
        </w:tc>
        <w:tc>
          <w:tcPr>
            <w:tcW w:w="646" w:type="pct"/>
            <w:tcBorders>
              <w:top w:val="nil"/>
              <w:left w:val="nil"/>
              <w:bottom w:val="single" w:color="auto" w:sz="4" w:space="0"/>
              <w:right w:val="single" w:color="auto" w:sz="4" w:space="0"/>
            </w:tcBorders>
            <w:shd w:val="clear" w:color="auto" w:fill="auto"/>
            <w:noWrap/>
            <w:vAlign w:val="bottom"/>
          </w:tcPr>
          <w:p w14:paraId="53618388">
            <w:pPr>
              <w:widowControl/>
              <w:jc w:val="left"/>
              <w:rPr>
                <w:rFonts w:hint="eastAsia" w:ascii="宋体" w:hAnsi="宋体" w:cs="宋体"/>
                <w:kern w:val="0"/>
                <w:sz w:val="22"/>
                <w:szCs w:val="22"/>
              </w:rPr>
            </w:pPr>
            <w:r>
              <w:rPr>
                <w:rFonts w:hint="eastAsia" w:ascii="宋体" w:hAnsi="宋体" w:cs="宋体"/>
                <w:kern w:val="0"/>
                <w:sz w:val="22"/>
                <w:szCs w:val="22"/>
              </w:rPr>
              <w:t>　</w:t>
            </w:r>
          </w:p>
        </w:tc>
        <w:tc>
          <w:tcPr>
            <w:tcW w:w="646" w:type="pct"/>
            <w:tcBorders>
              <w:top w:val="nil"/>
              <w:left w:val="nil"/>
              <w:bottom w:val="single" w:color="auto" w:sz="4" w:space="0"/>
              <w:right w:val="single" w:color="auto" w:sz="4" w:space="0"/>
            </w:tcBorders>
            <w:shd w:val="clear" w:color="auto" w:fill="auto"/>
            <w:noWrap/>
            <w:vAlign w:val="center"/>
          </w:tcPr>
          <w:p w14:paraId="5EFFEB6B">
            <w:pPr>
              <w:widowControl/>
              <w:jc w:val="left"/>
              <w:rPr>
                <w:rFonts w:hint="eastAsia" w:ascii="宋体" w:hAnsi="宋体" w:cs="宋体"/>
                <w:kern w:val="0"/>
                <w:sz w:val="22"/>
                <w:szCs w:val="22"/>
              </w:rPr>
            </w:pPr>
            <w:r>
              <w:rPr>
                <w:rFonts w:hint="eastAsia" w:ascii="宋体" w:hAnsi="宋体" w:cs="宋体"/>
                <w:kern w:val="0"/>
                <w:sz w:val="22"/>
                <w:szCs w:val="22"/>
              </w:rPr>
              <w:t xml:space="preserve">  款</w:t>
            </w:r>
          </w:p>
        </w:tc>
        <w:tc>
          <w:tcPr>
            <w:tcW w:w="481" w:type="pct"/>
            <w:tcBorders>
              <w:top w:val="nil"/>
              <w:left w:val="nil"/>
              <w:bottom w:val="single" w:color="auto" w:sz="4" w:space="0"/>
              <w:right w:val="single" w:color="auto" w:sz="4" w:space="0"/>
            </w:tcBorders>
            <w:shd w:val="clear" w:color="auto" w:fill="auto"/>
            <w:noWrap/>
            <w:vAlign w:val="center"/>
          </w:tcPr>
          <w:p w14:paraId="1AF7611C">
            <w:pPr>
              <w:widowControl/>
              <w:jc w:val="right"/>
              <w:rPr>
                <w:rFonts w:hint="eastAsia" w:ascii="宋体" w:hAnsi="宋体" w:cs="宋体"/>
                <w:kern w:val="0"/>
                <w:sz w:val="22"/>
                <w:szCs w:val="22"/>
              </w:rPr>
            </w:pPr>
            <w:r>
              <w:rPr>
                <w:rFonts w:hint="eastAsia" w:ascii="宋体" w:hAnsi="宋体" w:cs="宋体"/>
                <w:kern w:val="0"/>
                <w:sz w:val="22"/>
                <w:szCs w:val="22"/>
              </w:rPr>
              <w:t>　</w:t>
            </w:r>
          </w:p>
        </w:tc>
        <w:tc>
          <w:tcPr>
            <w:tcW w:w="556" w:type="pct"/>
            <w:tcBorders>
              <w:top w:val="nil"/>
              <w:left w:val="nil"/>
              <w:bottom w:val="single" w:color="auto" w:sz="4" w:space="0"/>
              <w:right w:val="single" w:color="auto" w:sz="4" w:space="0"/>
            </w:tcBorders>
            <w:shd w:val="clear" w:color="auto" w:fill="auto"/>
            <w:noWrap/>
            <w:vAlign w:val="center"/>
          </w:tcPr>
          <w:p w14:paraId="1F551E9B">
            <w:pPr>
              <w:widowControl/>
              <w:jc w:val="right"/>
              <w:rPr>
                <w:rFonts w:hint="eastAsia" w:ascii="宋体" w:hAnsi="宋体" w:cs="宋体"/>
                <w:kern w:val="0"/>
                <w:sz w:val="22"/>
                <w:szCs w:val="22"/>
              </w:rPr>
            </w:pPr>
            <w:r>
              <w:rPr>
                <w:rFonts w:hint="eastAsia" w:ascii="宋体" w:hAnsi="宋体" w:cs="宋体"/>
                <w:kern w:val="0"/>
                <w:sz w:val="22"/>
                <w:szCs w:val="22"/>
              </w:rPr>
              <w:t>　</w:t>
            </w:r>
          </w:p>
        </w:tc>
        <w:tc>
          <w:tcPr>
            <w:tcW w:w="751" w:type="pct"/>
            <w:tcBorders>
              <w:top w:val="nil"/>
              <w:left w:val="nil"/>
              <w:bottom w:val="single" w:color="auto" w:sz="4" w:space="0"/>
              <w:right w:val="single" w:color="auto" w:sz="4" w:space="0"/>
            </w:tcBorders>
            <w:shd w:val="clear" w:color="auto" w:fill="auto"/>
            <w:noWrap/>
            <w:vAlign w:val="center"/>
          </w:tcPr>
          <w:p w14:paraId="1F83D2F6">
            <w:pPr>
              <w:widowControl/>
              <w:jc w:val="right"/>
              <w:rPr>
                <w:rFonts w:hint="eastAsia" w:ascii="宋体" w:hAnsi="宋体" w:cs="宋体"/>
                <w:kern w:val="0"/>
                <w:sz w:val="22"/>
                <w:szCs w:val="22"/>
              </w:rPr>
            </w:pPr>
            <w:r>
              <w:rPr>
                <w:rFonts w:hint="eastAsia" w:ascii="宋体" w:hAnsi="宋体" w:cs="宋体"/>
                <w:kern w:val="0"/>
                <w:sz w:val="22"/>
                <w:szCs w:val="22"/>
              </w:rPr>
              <w:t>　</w:t>
            </w:r>
          </w:p>
        </w:tc>
      </w:tr>
      <w:tr w14:paraId="2AE02036">
        <w:tblPrEx>
          <w:tblCellMar>
            <w:top w:w="0" w:type="dxa"/>
            <w:left w:w="108" w:type="dxa"/>
            <w:bottom w:w="0" w:type="dxa"/>
            <w:right w:w="108" w:type="dxa"/>
          </w:tblCellMar>
        </w:tblPrEx>
        <w:trPr>
          <w:trHeight w:val="436" w:hRule="atLeast"/>
        </w:trPr>
        <w:tc>
          <w:tcPr>
            <w:tcW w:w="710" w:type="pct"/>
            <w:tcBorders>
              <w:top w:val="nil"/>
              <w:left w:val="single" w:color="auto" w:sz="4" w:space="0"/>
              <w:bottom w:val="single" w:color="auto" w:sz="4" w:space="0"/>
              <w:right w:val="single" w:color="auto" w:sz="4" w:space="0"/>
            </w:tcBorders>
            <w:shd w:val="clear" w:color="auto" w:fill="auto"/>
            <w:noWrap/>
            <w:vAlign w:val="bottom"/>
          </w:tcPr>
          <w:p w14:paraId="1AA1ADE5">
            <w:pPr>
              <w:widowControl/>
              <w:jc w:val="left"/>
              <w:rPr>
                <w:rFonts w:hint="eastAsia" w:ascii="宋体" w:hAnsi="宋体" w:cs="宋体"/>
                <w:kern w:val="0"/>
                <w:sz w:val="22"/>
                <w:szCs w:val="22"/>
              </w:rPr>
            </w:pPr>
            <w:r>
              <w:rPr>
                <w:rFonts w:hint="eastAsia" w:ascii="宋体" w:hAnsi="宋体" w:cs="宋体"/>
                <w:kern w:val="0"/>
                <w:sz w:val="22"/>
                <w:szCs w:val="22"/>
              </w:rPr>
              <w:t>　</w:t>
            </w:r>
          </w:p>
        </w:tc>
        <w:tc>
          <w:tcPr>
            <w:tcW w:w="645" w:type="pct"/>
            <w:tcBorders>
              <w:top w:val="nil"/>
              <w:left w:val="nil"/>
              <w:bottom w:val="single" w:color="auto" w:sz="4" w:space="0"/>
              <w:right w:val="single" w:color="auto" w:sz="4" w:space="0"/>
            </w:tcBorders>
            <w:shd w:val="clear" w:color="auto" w:fill="auto"/>
            <w:noWrap/>
            <w:vAlign w:val="bottom"/>
          </w:tcPr>
          <w:p w14:paraId="4798F44C">
            <w:pPr>
              <w:widowControl/>
              <w:jc w:val="left"/>
              <w:rPr>
                <w:rFonts w:hint="eastAsia" w:ascii="宋体" w:hAnsi="宋体" w:cs="宋体"/>
                <w:kern w:val="0"/>
                <w:sz w:val="22"/>
                <w:szCs w:val="22"/>
              </w:rPr>
            </w:pPr>
            <w:r>
              <w:rPr>
                <w:rFonts w:hint="eastAsia" w:ascii="宋体" w:hAnsi="宋体" w:cs="宋体"/>
                <w:kern w:val="0"/>
                <w:sz w:val="22"/>
                <w:szCs w:val="22"/>
              </w:rPr>
              <w:t>　</w:t>
            </w:r>
          </w:p>
        </w:tc>
        <w:tc>
          <w:tcPr>
            <w:tcW w:w="564" w:type="pct"/>
            <w:tcBorders>
              <w:top w:val="nil"/>
              <w:left w:val="nil"/>
              <w:bottom w:val="single" w:color="auto" w:sz="4" w:space="0"/>
              <w:right w:val="single" w:color="auto" w:sz="4" w:space="0"/>
            </w:tcBorders>
            <w:shd w:val="clear" w:color="auto" w:fill="auto"/>
            <w:noWrap/>
            <w:vAlign w:val="bottom"/>
          </w:tcPr>
          <w:p w14:paraId="51E0D3BC">
            <w:pPr>
              <w:widowControl/>
              <w:jc w:val="left"/>
              <w:rPr>
                <w:rFonts w:hint="eastAsia" w:ascii="宋体" w:hAnsi="宋体" w:cs="宋体"/>
                <w:kern w:val="0"/>
                <w:sz w:val="22"/>
                <w:szCs w:val="22"/>
              </w:rPr>
            </w:pPr>
            <w:r>
              <w:rPr>
                <w:rFonts w:hint="eastAsia" w:ascii="宋体" w:hAnsi="宋体" w:cs="宋体"/>
                <w:kern w:val="0"/>
                <w:sz w:val="22"/>
                <w:szCs w:val="22"/>
              </w:rPr>
              <w:t>　</w:t>
            </w:r>
          </w:p>
        </w:tc>
        <w:tc>
          <w:tcPr>
            <w:tcW w:w="646" w:type="pct"/>
            <w:tcBorders>
              <w:top w:val="nil"/>
              <w:left w:val="nil"/>
              <w:bottom w:val="single" w:color="auto" w:sz="4" w:space="0"/>
              <w:right w:val="single" w:color="auto" w:sz="4" w:space="0"/>
            </w:tcBorders>
            <w:shd w:val="clear" w:color="auto" w:fill="auto"/>
            <w:noWrap/>
            <w:vAlign w:val="bottom"/>
          </w:tcPr>
          <w:p w14:paraId="3927C21E">
            <w:pPr>
              <w:widowControl/>
              <w:jc w:val="left"/>
              <w:rPr>
                <w:rFonts w:hint="eastAsia" w:ascii="宋体" w:hAnsi="宋体" w:cs="宋体"/>
                <w:kern w:val="0"/>
                <w:sz w:val="22"/>
                <w:szCs w:val="22"/>
              </w:rPr>
            </w:pPr>
            <w:r>
              <w:rPr>
                <w:rFonts w:hint="eastAsia" w:ascii="宋体" w:hAnsi="宋体" w:cs="宋体"/>
                <w:kern w:val="0"/>
                <w:sz w:val="22"/>
                <w:szCs w:val="22"/>
              </w:rPr>
              <w:t>　</w:t>
            </w:r>
          </w:p>
        </w:tc>
        <w:tc>
          <w:tcPr>
            <w:tcW w:w="646" w:type="pct"/>
            <w:tcBorders>
              <w:top w:val="nil"/>
              <w:left w:val="nil"/>
              <w:bottom w:val="single" w:color="auto" w:sz="4" w:space="0"/>
              <w:right w:val="single" w:color="auto" w:sz="4" w:space="0"/>
            </w:tcBorders>
            <w:shd w:val="clear" w:color="auto" w:fill="auto"/>
            <w:noWrap/>
            <w:vAlign w:val="center"/>
          </w:tcPr>
          <w:p w14:paraId="454EC52D">
            <w:pPr>
              <w:widowControl/>
              <w:jc w:val="left"/>
              <w:rPr>
                <w:rFonts w:hint="eastAsia" w:ascii="宋体" w:hAnsi="宋体" w:cs="宋体"/>
                <w:kern w:val="0"/>
                <w:sz w:val="22"/>
                <w:szCs w:val="22"/>
              </w:rPr>
            </w:pPr>
            <w:r>
              <w:rPr>
                <w:rFonts w:hint="eastAsia" w:ascii="宋体" w:hAnsi="宋体" w:cs="宋体"/>
                <w:kern w:val="0"/>
                <w:sz w:val="22"/>
                <w:szCs w:val="22"/>
              </w:rPr>
              <w:t xml:space="preserve">    项</w:t>
            </w:r>
          </w:p>
        </w:tc>
        <w:tc>
          <w:tcPr>
            <w:tcW w:w="481" w:type="pct"/>
            <w:tcBorders>
              <w:top w:val="nil"/>
              <w:left w:val="nil"/>
              <w:bottom w:val="single" w:color="auto" w:sz="4" w:space="0"/>
              <w:right w:val="single" w:color="auto" w:sz="4" w:space="0"/>
            </w:tcBorders>
            <w:shd w:val="clear" w:color="auto" w:fill="auto"/>
            <w:noWrap/>
            <w:vAlign w:val="center"/>
          </w:tcPr>
          <w:p w14:paraId="79EF25BD">
            <w:pPr>
              <w:widowControl/>
              <w:jc w:val="right"/>
              <w:rPr>
                <w:rFonts w:hint="eastAsia" w:ascii="宋体" w:hAnsi="宋体" w:cs="宋体"/>
                <w:kern w:val="0"/>
                <w:sz w:val="22"/>
                <w:szCs w:val="22"/>
              </w:rPr>
            </w:pPr>
            <w:r>
              <w:rPr>
                <w:rFonts w:hint="eastAsia" w:ascii="宋体" w:hAnsi="宋体" w:cs="宋体"/>
                <w:kern w:val="0"/>
                <w:sz w:val="22"/>
                <w:szCs w:val="22"/>
              </w:rPr>
              <w:t>　</w:t>
            </w:r>
          </w:p>
        </w:tc>
        <w:tc>
          <w:tcPr>
            <w:tcW w:w="556" w:type="pct"/>
            <w:tcBorders>
              <w:top w:val="nil"/>
              <w:left w:val="nil"/>
              <w:bottom w:val="single" w:color="auto" w:sz="4" w:space="0"/>
              <w:right w:val="single" w:color="auto" w:sz="4" w:space="0"/>
            </w:tcBorders>
            <w:shd w:val="clear" w:color="auto" w:fill="auto"/>
            <w:noWrap/>
            <w:vAlign w:val="center"/>
          </w:tcPr>
          <w:p w14:paraId="6687AE0E">
            <w:pPr>
              <w:widowControl/>
              <w:jc w:val="right"/>
              <w:rPr>
                <w:rFonts w:hint="eastAsia" w:ascii="宋体" w:hAnsi="宋体" w:cs="宋体"/>
                <w:kern w:val="0"/>
                <w:sz w:val="22"/>
                <w:szCs w:val="22"/>
              </w:rPr>
            </w:pPr>
            <w:r>
              <w:rPr>
                <w:rFonts w:hint="eastAsia" w:ascii="宋体" w:hAnsi="宋体" w:cs="宋体"/>
                <w:kern w:val="0"/>
                <w:sz w:val="22"/>
                <w:szCs w:val="22"/>
              </w:rPr>
              <w:t>　</w:t>
            </w:r>
          </w:p>
        </w:tc>
        <w:tc>
          <w:tcPr>
            <w:tcW w:w="751" w:type="pct"/>
            <w:tcBorders>
              <w:top w:val="nil"/>
              <w:left w:val="nil"/>
              <w:bottom w:val="single" w:color="auto" w:sz="4" w:space="0"/>
              <w:right w:val="single" w:color="auto" w:sz="4" w:space="0"/>
            </w:tcBorders>
            <w:shd w:val="clear" w:color="auto" w:fill="auto"/>
            <w:noWrap/>
            <w:vAlign w:val="center"/>
          </w:tcPr>
          <w:p w14:paraId="7E2D4C96">
            <w:pPr>
              <w:widowControl/>
              <w:jc w:val="right"/>
              <w:rPr>
                <w:rFonts w:hint="eastAsia" w:ascii="宋体" w:hAnsi="宋体" w:cs="宋体"/>
                <w:kern w:val="0"/>
                <w:sz w:val="22"/>
                <w:szCs w:val="22"/>
              </w:rPr>
            </w:pPr>
            <w:r>
              <w:rPr>
                <w:rFonts w:hint="eastAsia" w:ascii="宋体" w:hAnsi="宋体" w:cs="宋体"/>
                <w:kern w:val="0"/>
                <w:sz w:val="22"/>
                <w:szCs w:val="22"/>
              </w:rPr>
              <w:t>　</w:t>
            </w:r>
          </w:p>
        </w:tc>
      </w:tr>
      <w:tr w14:paraId="40632613">
        <w:tblPrEx>
          <w:tblCellMar>
            <w:top w:w="0" w:type="dxa"/>
            <w:left w:w="108" w:type="dxa"/>
            <w:bottom w:w="0" w:type="dxa"/>
            <w:right w:w="108" w:type="dxa"/>
          </w:tblCellMar>
        </w:tblPrEx>
        <w:trPr>
          <w:trHeight w:val="436" w:hRule="atLeast"/>
        </w:trPr>
        <w:tc>
          <w:tcPr>
            <w:tcW w:w="710" w:type="pct"/>
            <w:tcBorders>
              <w:top w:val="nil"/>
              <w:left w:val="single" w:color="auto" w:sz="4" w:space="0"/>
              <w:bottom w:val="single" w:color="auto" w:sz="4" w:space="0"/>
              <w:right w:val="single" w:color="auto" w:sz="4" w:space="0"/>
            </w:tcBorders>
            <w:shd w:val="clear" w:color="auto" w:fill="auto"/>
            <w:noWrap/>
            <w:vAlign w:val="center"/>
          </w:tcPr>
          <w:p w14:paraId="73408C0F">
            <w:pPr>
              <w:widowControl/>
              <w:jc w:val="center"/>
              <w:rPr>
                <w:rFonts w:hint="eastAsia" w:ascii="宋体" w:hAnsi="宋体" w:cs="宋体"/>
                <w:kern w:val="0"/>
                <w:sz w:val="22"/>
                <w:szCs w:val="22"/>
              </w:rPr>
            </w:pPr>
            <w:r>
              <w:rPr>
                <w:rFonts w:hint="eastAsia" w:ascii="宋体" w:hAnsi="宋体" w:cs="宋体"/>
                <w:kern w:val="0"/>
                <w:sz w:val="22"/>
                <w:szCs w:val="22"/>
              </w:rPr>
              <w:t>合计</w:t>
            </w:r>
          </w:p>
        </w:tc>
        <w:tc>
          <w:tcPr>
            <w:tcW w:w="645" w:type="pct"/>
            <w:tcBorders>
              <w:top w:val="nil"/>
              <w:left w:val="nil"/>
              <w:bottom w:val="single" w:color="auto" w:sz="4" w:space="0"/>
              <w:right w:val="single" w:color="auto" w:sz="4" w:space="0"/>
            </w:tcBorders>
            <w:shd w:val="clear" w:color="auto" w:fill="auto"/>
            <w:noWrap/>
            <w:vAlign w:val="center"/>
          </w:tcPr>
          <w:p w14:paraId="0E4A107E">
            <w:pPr>
              <w:widowControl/>
              <w:jc w:val="left"/>
              <w:rPr>
                <w:rFonts w:hint="eastAsia" w:ascii="宋体" w:hAnsi="宋体" w:cs="宋体"/>
                <w:kern w:val="0"/>
                <w:sz w:val="22"/>
                <w:szCs w:val="22"/>
              </w:rPr>
            </w:pPr>
            <w:r>
              <w:rPr>
                <w:rFonts w:hint="eastAsia" w:ascii="宋体" w:hAnsi="宋体" w:cs="宋体"/>
                <w:kern w:val="0"/>
                <w:sz w:val="22"/>
                <w:szCs w:val="22"/>
              </w:rPr>
              <w:t>　</w:t>
            </w:r>
          </w:p>
        </w:tc>
        <w:tc>
          <w:tcPr>
            <w:tcW w:w="564" w:type="pct"/>
            <w:tcBorders>
              <w:top w:val="nil"/>
              <w:left w:val="nil"/>
              <w:bottom w:val="single" w:color="auto" w:sz="4" w:space="0"/>
              <w:right w:val="single" w:color="auto" w:sz="4" w:space="0"/>
            </w:tcBorders>
            <w:shd w:val="clear" w:color="auto" w:fill="auto"/>
            <w:noWrap/>
            <w:vAlign w:val="center"/>
          </w:tcPr>
          <w:p w14:paraId="4A675AC2">
            <w:pPr>
              <w:widowControl/>
              <w:jc w:val="left"/>
              <w:rPr>
                <w:rFonts w:hint="eastAsia" w:ascii="宋体" w:hAnsi="宋体" w:cs="宋体"/>
                <w:kern w:val="0"/>
                <w:sz w:val="22"/>
                <w:szCs w:val="22"/>
              </w:rPr>
            </w:pPr>
            <w:r>
              <w:rPr>
                <w:rFonts w:hint="eastAsia" w:ascii="宋体" w:hAnsi="宋体" w:cs="宋体"/>
                <w:kern w:val="0"/>
                <w:sz w:val="22"/>
                <w:szCs w:val="22"/>
              </w:rPr>
              <w:t>　</w:t>
            </w:r>
          </w:p>
        </w:tc>
        <w:tc>
          <w:tcPr>
            <w:tcW w:w="646" w:type="pct"/>
            <w:tcBorders>
              <w:top w:val="nil"/>
              <w:left w:val="nil"/>
              <w:bottom w:val="single" w:color="auto" w:sz="4" w:space="0"/>
              <w:right w:val="single" w:color="auto" w:sz="4" w:space="0"/>
            </w:tcBorders>
            <w:shd w:val="clear" w:color="auto" w:fill="auto"/>
            <w:noWrap/>
            <w:vAlign w:val="center"/>
          </w:tcPr>
          <w:p w14:paraId="7A11AC06">
            <w:pPr>
              <w:widowControl/>
              <w:jc w:val="left"/>
              <w:rPr>
                <w:rFonts w:hint="eastAsia" w:ascii="宋体" w:hAnsi="宋体" w:cs="宋体"/>
                <w:kern w:val="0"/>
                <w:sz w:val="22"/>
                <w:szCs w:val="22"/>
              </w:rPr>
            </w:pPr>
            <w:r>
              <w:rPr>
                <w:rFonts w:hint="eastAsia" w:ascii="宋体" w:hAnsi="宋体" w:cs="宋体"/>
                <w:kern w:val="0"/>
                <w:sz w:val="22"/>
                <w:szCs w:val="22"/>
              </w:rPr>
              <w:t>　</w:t>
            </w:r>
          </w:p>
        </w:tc>
        <w:tc>
          <w:tcPr>
            <w:tcW w:w="646" w:type="pct"/>
            <w:tcBorders>
              <w:top w:val="nil"/>
              <w:left w:val="nil"/>
              <w:bottom w:val="single" w:color="auto" w:sz="4" w:space="0"/>
              <w:right w:val="single" w:color="auto" w:sz="4" w:space="0"/>
            </w:tcBorders>
            <w:shd w:val="clear" w:color="auto" w:fill="auto"/>
            <w:noWrap/>
            <w:vAlign w:val="center"/>
          </w:tcPr>
          <w:p w14:paraId="1301636F">
            <w:pPr>
              <w:widowControl/>
              <w:jc w:val="center"/>
              <w:rPr>
                <w:rFonts w:hint="eastAsia" w:ascii="宋体" w:hAnsi="宋体" w:cs="宋体"/>
                <w:kern w:val="0"/>
                <w:sz w:val="22"/>
                <w:szCs w:val="22"/>
              </w:rPr>
            </w:pPr>
            <w:r>
              <w:rPr>
                <w:rFonts w:hint="eastAsia" w:ascii="宋体" w:hAnsi="宋体" w:cs="宋体"/>
                <w:kern w:val="0"/>
                <w:sz w:val="22"/>
                <w:szCs w:val="22"/>
              </w:rPr>
              <w:t>合计</w:t>
            </w:r>
          </w:p>
        </w:tc>
        <w:tc>
          <w:tcPr>
            <w:tcW w:w="481" w:type="pct"/>
            <w:tcBorders>
              <w:top w:val="nil"/>
              <w:left w:val="nil"/>
              <w:bottom w:val="single" w:color="auto" w:sz="4" w:space="0"/>
              <w:right w:val="single" w:color="auto" w:sz="4" w:space="0"/>
            </w:tcBorders>
            <w:shd w:val="clear" w:color="auto" w:fill="auto"/>
            <w:noWrap/>
            <w:vAlign w:val="center"/>
          </w:tcPr>
          <w:p w14:paraId="3750598A">
            <w:pPr>
              <w:widowControl/>
              <w:jc w:val="right"/>
              <w:rPr>
                <w:rFonts w:hint="eastAsia" w:ascii="宋体" w:hAnsi="宋体" w:cs="宋体"/>
                <w:kern w:val="0"/>
                <w:sz w:val="22"/>
                <w:szCs w:val="22"/>
              </w:rPr>
            </w:pPr>
            <w:r>
              <w:rPr>
                <w:rFonts w:hint="eastAsia" w:ascii="宋体" w:hAnsi="宋体" w:cs="宋体"/>
                <w:kern w:val="0"/>
                <w:sz w:val="22"/>
                <w:szCs w:val="22"/>
              </w:rPr>
              <w:t>　</w:t>
            </w:r>
          </w:p>
        </w:tc>
        <w:tc>
          <w:tcPr>
            <w:tcW w:w="556" w:type="pct"/>
            <w:tcBorders>
              <w:top w:val="nil"/>
              <w:left w:val="nil"/>
              <w:bottom w:val="single" w:color="auto" w:sz="4" w:space="0"/>
              <w:right w:val="single" w:color="auto" w:sz="4" w:space="0"/>
            </w:tcBorders>
            <w:shd w:val="clear" w:color="auto" w:fill="auto"/>
            <w:noWrap/>
            <w:vAlign w:val="center"/>
          </w:tcPr>
          <w:p w14:paraId="2087D029">
            <w:pPr>
              <w:widowControl/>
              <w:jc w:val="right"/>
              <w:rPr>
                <w:rFonts w:hint="eastAsia" w:ascii="宋体" w:hAnsi="宋体" w:cs="宋体"/>
                <w:kern w:val="0"/>
                <w:sz w:val="22"/>
                <w:szCs w:val="22"/>
              </w:rPr>
            </w:pPr>
            <w:r>
              <w:rPr>
                <w:rFonts w:hint="eastAsia" w:ascii="宋体" w:hAnsi="宋体" w:cs="宋体"/>
                <w:kern w:val="0"/>
                <w:sz w:val="22"/>
                <w:szCs w:val="22"/>
              </w:rPr>
              <w:t>　</w:t>
            </w:r>
          </w:p>
        </w:tc>
        <w:tc>
          <w:tcPr>
            <w:tcW w:w="751" w:type="pct"/>
            <w:tcBorders>
              <w:top w:val="nil"/>
              <w:left w:val="nil"/>
              <w:bottom w:val="single" w:color="auto" w:sz="4" w:space="0"/>
              <w:right w:val="single" w:color="auto" w:sz="4" w:space="0"/>
            </w:tcBorders>
            <w:shd w:val="clear" w:color="auto" w:fill="auto"/>
            <w:noWrap/>
            <w:vAlign w:val="center"/>
          </w:tcPr>
          <w:p w14:paraId="1549843F">
            <w:pPr>
              <w:widowControl/>
              <w:jc w:val="right"/>
              <w:rPr>
                <w:rFonts w:hint="eastAsia" w:ascii="宋体" w:hAnsi="宋体" w:cs="宋体"/>
                <w:kern w:val="0"/>
                <w:sz w:val="22"/>
                <w:szCs w:val="22"/>
              </w:rPr>
            </w:pPr>
            <w:r>
              <w:rPr>
                <w:rFonts w:hint="eastAsia" w:ascii="宋体" w:hAnsi="宋体" w:cs="宋体"/>
                <w:kern w:val="0"/>
                <w:sz w:val="22"/>
                <w:szCs w:val="22"/>
              </w:rPr>
              <w:t>　</w:t>
            </w:r>
          </w:p>
        </w:tc>
      </w:tr>
    </w:tbl>
    <w:p w14:paraId="6B768BA3">
      <w:pPr>
        <w:ind w:firstLine="640" w:firstLineChars="200"/>
        <w:jc w:val="center"/>
        <w:rPr>
          <w:rFonts w:hint="eastAsia" w:ascii="仿宋_GB2312" w:hAnsi="楷体" w:eastAsia="仿宋_GB2312"/>
          <w:sz w:val="30"/>
          <w:szCs w:val="30"/>
        </w:rPr>
      </w:pPr>
      <w:r>
        <w:rPr>
          <w:rFonts w:hint="eastAsia" w:ascii="仿宋_GB2312" w:hAnsi="楷体" w:eastAsia="仿宋_GB2312"/>
          <w:sz w:val="32"/>
          <w:szCs w:val="32"/>
        </w:rPr>
        <w:t>十、</w:t>
      </w:r>
      <w:r>
        <w:rPr>
          <w:rFonts w:hint="eastAsia" w:ascii="仿宋_GB2312" w:hAnsi="楷体" w:eastAsia="仿宋_GB2312"/>
          <w:sz w:val="30"/>
          <w:szCs w:val="30"/>
        </w:rPr>
        <w:t>大同市第十三中学校2022年“三公”经费支出预算表</w:t>
      </w:r>
    </w:p>
    <w:tbl>
      <w:tblPr>
        <w:tblStyle w:val="7"/>
        <w:tblW w:w="5000" w:type="pct"/>
        <w:tblInd w:w="0" w:type="dxa"/>
        <w:tblLayout w:type="autofit"/>
        <w:tblCellMar>
          <w:top w:w="0" w:type="dxa"/>
          <w:left w:w="108" w:type="dxa"/>
          <w:bottom w:w="0" w:type="dxa"/>
          <w:right w:w="108" w:type="dxa"/>
        </w:tblCellMar>
      </w:tblPr>
      <w:tblGrid>
        <w:gridCol w:w="5238"/>
        <w:gridCol w:w="4616"/>
      </w:tblGrid>
      <w:tr w14:paraId="3EB3CD3B">
        <w:tblPrEx>
          <w:tblCellMar>
            <w:top w:w="0" w:type="dxa"/>
            <w:left w:w="108" w:type="dxa"/>
            <w:bottom w:w="0" w:type="dxa"/>
            <w:right w:w="108" w:type="dxa"/>
          </w:tblCellMar>
        </w:tblPrEx>
        <w:trPr>
          <w:trHeight w:val="469" w:hRule="atLeast"/>
        </w:trPr>
        <w:tc>
          <w:tcPr>
            <w:tcW w:w="2658" w:type="pct"/>
            <w:tcBorders>
              <w:top w:val="nil"/>
              <w:left w:val="nil"/>
              <w:bottom w:val="nil"/>
              <w:right w:val="nil"/>
            </w:tcBorders>
            <w:shd w:val="clear" w:color="auto" w:fill="auto"/>
            <w:noWrap/>
            <w:vAlign w:val="bottom"/>
          </w:tcPr>
          <w:p w14:paraId="0FB361BF">
            <w:pPr>
              <w:widowControl/>
              <w:jc w:val="left"/>
              <w:rPr>
                <w:rFonts w:ascii="黑体" w:hAnsi="黑体" w:eastAsia="黑体" w:cs="宋体"/>
                <w:kern w:val="0"/>
                <w:sz w:val="22"/>
                <w:szCs w:val="22"/>
              </w:rPr>
            </w:pPr>
            <w:r>
              <w:rPr>
                <w:rFonts w:hint="eastAsia" w:ascii="黑体" w:hAnsi="黑体" w:eastAsia="黑体" w:cs="宋体"/>
                <w:kern w:val="0"/>
                <w:sz w:val="22"/>
                <w:szCs w:val="22"/>
              </w:rPr>
              <w:t>附件2：</w:t>
            </w:r>
          </w:p>
        </w:tc>
        <w:tc>
          <w:tcPr>
            <w:tcW w:w="2342" w:type="pct"/>
            <w:tcBorders>
              <w:top w:val="nil"/>
              <w:left w:val="nil"/>
              <w:bottom w:val="nil"/>
              <w:right w:val="nil"/>
            </w:tcBorders>
            <w:shd w:val="clear" w:color="auto" w:fill="auto"/>
            <w:noWrap/>
            <w:vAlign w:val="bottom"/>
          </w:tcPr>
          <w:p w14:paraId="6FB99C73">
            <w:pPr>
              <w:widowControl/>
              <w:jc w:val="right"/>
              <w:rPr>
                <w:rFonts w:hint="eastAsia" w:ascii="宋体" w:hAnsi="宋体" w:cs="宋体"/>
                <w:kern w:val="0"/>
                <w:sz w:val="22"/>
                <w:szCs w:val="22"/>
              </w:rPr>
            </w:pPr>
            <w:r>
              <w:rPr>
                <w:rFonts w:hint="eastAsia" w:ascii="宋体" w:hAnsi="宋体" w:cs="宋体"/>
                <w:kern w:val="0"/>
                <w:sz w:val="22"/>
                <w:szCs w:val="22"/>
              </w:rPr>
              <w:t>部门公开表10</w:t>
            </w:r>
          </w:p>
        </w:tc>
      </w:tr>
      <w:tr w14:paraId="167314BA">
        <w:tblPrEx>
          <w:tblCellMar>
            <w:top w:w="0" w:type="dxa"/>
            <w:left w:w="108" w:type="dxa"/>
            <w:bottom w:w="0" w:type="dxa"/>
            <w:right w:w="108" w:type="dxa"/>
          </w:tblCellMar>
        </w:tblPrEx>
        <w:trPr>
          <w:trHeight w:val="950" w:hRule="atLeast"/>
        </w:trPr>
        <w:tc>
          <w:tcPr>
            <w:tcW w:w="5000" w:type="pct"/>
            <w:gridSpan w:val="2"/>
            <w:tcBorders>
              <w:top w:val="nil"/>
              <w:left w:val="nil"/>
              <w:bottom w:val="nil"/>
              <w:right w:val="nil"/>
            </w:tcBorders>
            <w:shd w:val="clear" w:color="auto" w:fill="auto"/>
            <w:vAlign w:val="center"/>
          </w:tcPr>
          <w:p w14:paraId="12D5282D">
            <w:pPr>
              <w:widowControl/>
              <w:ind w:left="-108" w:leftChars="-170" w:right="-246" w:rightChars="-117" w:hanging="249" w:hangingChars="78"/>
              <w:jc w:val="center"/>
              <w:rPr>
                <w:rFonts w:hint="eastAsia" w:ascii="华文中宋" w:hAnsi="华文中宋" w:eastAsia="华文中宋" w:cs="宋体"/>
                <w:kern w:val="0"/>
                <w:sz w:val="32"/>
                <w:szCs w:val="32"/>
              </w:rPr>
            </w:pPr>
            <w:r>
              <w:rPr>
                <w:rFonts w:hint="eastAsia" w:ascii="华文中宋" w:hAnsi="华文中宋" w:eastAsia="华文中宋" w:cs="宋体"/>
                <w:kern w:val="0"/>
                <w:sz w:val="32"/>
                <w:szCs w:val="32"/>
              </w:rPr>
              <w:t>大同市第十三中学校2022年一般公共预算“三公”经费支出预算表</w:t>
            </w:r>
          </w:p>
        </w:tc>
      </w:tr>
      <w:tr w14:paraId="06866D85">
        <w:tblPrEx>
          <w:tblCellMar>
            <w:top w:w="0" w:type="dxa"/>
            <w:left w:w="108" w:type="dxa"/>
            <w:bottom w:w="0" w:type="dxa"/>
            <w:right w:w="108" w:type="dxa"/>
          </w:tblCellMar>
        </w:tblPrEx>
        <w:trPr>
          <w:trHeight w:val="291" w:hRule="atLeast"/>
        </w:trPr>
        <w:tc>
          <w:tcPr>
            <w:tcW w:w="2658" w:type="pct"/>
            <w:tcBorders>
              <w:top w:val="nil"/>
              <w:left w:val="nil"/>
              <w:bottom w:val="nil"/>
              <w:right w:val="nil"/>
            </w:tcBorders>
            <w:shd w:val="clear" w:color="auto" w:fill="auto"/>
            <w:noWrap/>
            <w:vAlign w:val="bottom"/>
          </w:tcPr>
          <w:p w14:paraId="57EED6E5">
            <w:pPr>
              <w:widowControl/>
              <w:jc w:val="center"/>
              <w:rPr>
                <w:rFonts w:hint="eastAsia" w:ascii="华文中宋" w:hAnsi="华文中宋" w:eastAsia="华文中宋" w:cs="宋体"/>
                <w:kern w:val="0"/>
                <w:sz w:val="32"/>
                <w:szCs w:val="32"/>
              </w:rPr>
            </w:pPr>
          </w:p>
        </w:tc>
        <w:tc>
          <w:tcPr>
            <w:tcW w:w="2342" w:type="pct"/>
            <w:tcBorders>
              <w:top w:val="nil"/>
              <w:left w:val="nil"/>
              <w:bottom w:val="nil"/>
              <w:right w:val="nil"/>
            </w:tcBorders>
            <w:shd w:val="clear" w:color="auto" w:fill="auto"/>
            <w:noWrap/>
            <w:vAlign w:val="bottom"/>
          </w:tcPr>
          <w:p w14:paraId="00B6F94B">
            <w:pPr>
              <w:widowControl/>
              <w:jc w:val="center"/>
              <w:rPr>
                <w:rFonts w:eastAsia="Times New Roman"/>
                <w:kern w:val="0"/>
                <w:sz w:val="20"/>
                <w:szCs w:val="20"/>
              </w:rPr>
            </w:pPr>
          </w:p>
        </w:tc>
      </w:tr>
      <w:tr w14:paraId="527A638E">
        <w:tblPrEx>
          <w:tblCellMar>
            <w:top w:w="0" w:type="dxa"/>
            <w:left w:w="108" w:type="dxa"/>
            <w:bottom w:w="0" w:type="dxa"/>
            <w:right w:w="108" w:type="dxa"/>
          </w:tblCellMar>
        </w:tblPrEx>
        <w:trPr>
          <w:trHeight w:val="360" w:hRule="atLeast"/>
        </w:trPr>
        <w:tc>
          <w:tcPr>
            <w:tcW w:w="2658" w:type="pct"/>
            <w:tcBorders>
              <w:top w:val="nil"/>
              <w:left w:val="nil"/>
              <w:bottom w:val="nil"/>
              <w:right w:val="nil"/>
            </w:tcBorders>
            <w:shd w:val="clear" w:color="auto" w:fill="auto"/>
            <w:noWrap/>
            <w:vAlign w:val="bottom"/>
          </w:tcPr>
          <w:p w14:paraId="6E242E6D">
            <w:pPr>
              <w:widowControl/>
              <w:jc w:val="center"/>
              <w:rPr>
                <w:rFonts w:eastAsia="Times New Roman"/>
                <w:kern w:val="0"/>
                <w:sz w:val="20"/>
                <w:szCs w:val="20"/>
              </w:rPr>
            </w:pPr>
          </w:p>
        </w:tc>
        <w:tc>
          <w:tcPr>
            <w:tcW w:w="2342" w:type="pct"/>
            <w:tcBorders>
              <w:top w:val="nil"/>
              <w:left w:val="nil"/>
              <w:bottom w:val="nil"/>
              <w:right w:val="nil"/>
            </w:tcBorders>
            <w:shd w:val="clear" w:color="auto" w:fill="auto"/>
            <w:noWrap/>
            <w:vAlign w:val="bottom"/>
          </w:tcPr>
          <w:p w14:paraId="7D161040">
            <w:pPr>
              <w:widowControl/>
              <w:jc w:val="right"/>
              <w:rPr>
                <w:rFonts w:ascii="宋体" w:hAnsi="宋体" w:cs="宋体"/>
                <w:kern w:val="0"/>
                <w:sz w:val="22"/>
                <w:szCs w:val="22"/>
              </w:rPr>
            </w:pPr>
            <w:r>
              <w:rPr>
                <w:rFonts w:hint="eastAsia" w:ascii="宋体" w:hAnsi="宋体" w:cs="宋体"/>
                <w:kern w:val="0"/>
                <w:sz w:val="22"/>
                <w:szCs w:val="22"/>
              </w:rPr>
              <w:t>单位：万元</w:t>
            </w:r>
          </w:p>
        </w:tc>
      </w:tr>
      <w:tr w14:paraId="0AC60037">
        <w:tblPrEx>
          <w:tblCellMar>
            <w:top w:w="0" w:type="dxa"/>
            <w:left w:w="108" w:type="dxa"/>
            <w:bottom w:w="0" w:type="dxa"/>
            <w:right w:w="108" w:type="dxa"/>
          </w:tblCellMar>
        </w:tblPrEx>
        <w:trPr>
          <w:trHeight w:val="500" w:hRule="atLeast"/>
        </w:trPr>
        <w:tc>
          <w:tcPr>
            <w:tcW w:w="2658" w:type="pct"/>
            <w:tcBorders>
              <w:top w:val="single" w:color="auto" w:sz="4" w:space="0"/>
              <w:left w:val="single" w:color="auto" w:sz="4" w:space="0"/>
              <w:bottom w:val="single" w:color="auto" w:sz="4" w:space="0"/>
              <w:right w:val="single" w:color="auto" w:sz="4" w:space="0"/>
            </w:tcBorders>
            <w:shd w:val="clear" w:color="auto" w:fill="auto"/>
            <w:vAlign w:val="center"/>
          </w:tcPr>
          <w:p w14:paraId="3C4A259D">
            <w:pPr>
              <w:widowControl/>
              <w:jc w:val="center"/>
              <w:rPr>
                <w:rFonts w:hint="eastAsia" w:ascii="宋体" w:hAnsi="宋体" w:cs="宋体"/>
                <w:kern w:val="0"/>
                <w:sz w:val="22"/>
                <w:szCs w:val="22"/>
              </w:rPr>
            </w:pPr>
            <w:r>
              <w:rPr>
                <w:rFonts w:hint="eastAsia" w:ascii="宋体" w:hAnsi="宋体" w:cs="宋体"/>
                <w:kern w:val="0"/>
                <w:sz w:val="22"/>
                <w:szCs w:val="22"/>
              </w:rPr>
              <w:t>项目</w:t>
            </w:r>
          </w:p>
        </w:tc>
        <w:tc>
          <w:tcPr>
            <w:tcW w:w="2342" w:type="pct"/>
            <w:tcBorders>
              <w:top w:val="single" w:color="auto" w:sz="4" w:space="0"/>
              <w:left w:val="nil"/>
              <w:bottom w:val="single" w:color="auto" w:sz="4" w:space="0"/>
              <w:right w:val="single" w:color="auto" w:sz="4" w:space="0"/>
            </w:tcBorders>
            <w:shd w:val="clear" w:color="auto" w:fill="auto"/>
            <w:vAlign w:val="center"/>
          </w:tcPr>
          <w:p w14:paraId="0391C883">
            <w:pPr>
              <w:widowControl/>
              <w:jc w:val="center"/>
              <w:rPr>
                <w:rFonts w:hint="eastAsia" w:ascii="宋体" w:hAnsi="宋体" w:cs="宋体"/>
                <w:kern w:val="0"/>
                <w:sz w:val="22"/>
                <w:szCs w:val="22"/>
              </w:rPr>
            </w:pPr>
            <w:r>
              <w:rPr>
                <w:rFonts w:hint="eastAsia" w:ascii="宋体" w:hAnsi="宋体" w:cs="宋体"/>
                <w:kern w:val="0"/>
                <w:sz w:val="22"/>
                <w:szCs w:val="22"/>
              </w:rPr>
              <w:t>2022年预算数</w:t>
            </w:r>
          </w:p>
        </w:tc>
      </w:tr>
      <w:tr w14:paraId="25489D73">
        <w:tblPrEx>
          <w:tblCellMar>
            <w:top w:w="0" w:type="dxa"/>
            <w:left w:w="108" w:type="dxa"/>
            <w:bottom w:w="0" w:type="dxa"/>
            <w:right w:w="108" w:type="dxa"/>
          </w:tblCellMar>
        </w:tblPrEx>
        <w:trPr>
          <w:trHeight w:val="436" w:hRule="atLeast"/>
        </w:trPr>
        <w:tc>
          <w:tcPr>
            <w:tcW w:w="2658" w:type="pct"/>
            <w:tcBorders>
              <w:top w:val="nil"/>
              <w:left w:val="single" w:color="auto" w:sz="4" w:space="0"/>
              <w:bottom w:val="single" w:color="auto" w:sz="4" w:space="0"/>
              <w:right w:val="single" w:color="auto" w:sz="4" w:space="0"/>
            </w:tcBorders>
            <w:shd w:val="clear" w:color="auto" w:fill="auto"/>
            <w:vAlign w:val="center"/>
          </w:tcPr>
          <w:p w14:paraId="6903016A">
            <w:pPr>
              <w:widowControl/>
              <w:jc w:val="center"/>
              <w:rPr>
                <w:rFonts w:hint="eastAsia" w:ascii="宋体" w:hAnsi="宋体" w:cs="宋体"/>
                <w:kern w:val="0"/>
                <w:sz w:val="22"/>
                <w:szCs w:val="22"/>
              </w:rPr>
            </w:pPr>
            <w:r>
              <w:rPr>
                <w:rFonts w:hint="eastAsia" w:ascii="宋体" w:hAnsi="宋体" w:cs="宋体"/>
                <w:kern w:val="0"/>
                <w:sz w:val="22"/>
                <w:szCs w:val="22"/>
              </w:rPr>
              <w:t>因公出国（境）费用</w:t>
            </w:r>
          </w:p>
        </w:tc>
        <w:tc>
          <w:tcPr>
            <w:tcW w:w="2342" w:type="pct"/>
            <w:tcBorders>
              <w:top w:val="nil"/>
              <w:left w:val="nil"/>
              <w:bottom w:val="single" w:color="auto" w:sz="4" w:space="0"/>
              <w:right w:val="single" w:color="auto" w:sz="4" w:space="0"/>
            </w:tcBorders>
            <w:shd w:val="clear" w:color="auto" w:fill="auto"/>
            <w:noWrap/>
            <w:vAlign w:val="bottom"/>
          </w:tcPr>
          <w:p w14:paraId="335A2BA1">
            <w:pPr>
              <w:widowControl/>
              <w:jc w:val="left"/>
              <w:rPr>
                <w:rFonts w:hint="eastAsia" w:ascii="宋体" w:hAnsi="宋体" w:cs="宋体"/>
                <w:kern w:val="0"/>
                <w:sz w:val="22"/>
                <w:szCs w:val="22"/>
              </w:rPr>
            </w:pPr>
            <w:r>
              <w:rPr>
                <w:rFonts w:hint="eastAsia" w:ascii="宋体" w:hAnsi="宋体" w:cs="宋体"/>
                <w:kern w:val="0"/>
                <w:sz w:val="22"/>
                <w:szCs w:val="22"/>
              </w:rPr>
              <w:t>　</w:t>
            </w:r>
          </w:p>
        </w:tc>
      </w:tr>
      <w:tr w14:paraId="4E031564">
        <w:tblPrEx>
          <w:tblCellMar>
            <w:top w:w="0" w:type="dxa"/>
            <w:left w:w="108" w:type="dxa"/>
            <w:bottom w:w="0" w:type="dxa"/>
            <w:right w:w="108" w:type="dxa"/>
          </w:tblCellMar>
        </w:tblPrEx>
        <w:trPr>
          <w:trHeight w:val="436" w:hRule="atLeast"/>
        </w:trPr>
        <w:tc>
          <w:tcPr>
            <w:tcW w:w="2658" w:type="pct"/>
            <w:tcBorders>
              <w:top w:val="nil"/>
              <w:left w:val="single" w:color="auto" w:sz="4" w:space="0"/>
              <w:bottom w:val="single" w:color="auto" w:sz="4" w:space="0"/>
              <w:right w:val="single" w:color="auto" w:sz="4" w:space="0"/>
            </w:tcBorders>
            <w:shd w:val="clear" w:color="auto" w:fill="auto"/>
            <w:vAlign w:val="center"/>
          </w:tcPr>
          <w:p w14:paraId="6DCD1612">
            <w:pPr>
              <w:widowControl/>
              <w:jc w:val="center"/>
              <w:rPr>
                <w:rFonts w:hint="eastAsia" w:ascii="宋体" w:hAnsi="宋体" w:cs="宋体"/>
                <w:kern w:val="0"/>
                <w:sz w:val="22"/>
                <w:szCs w:val="22"/>
              </w:rPr>
            </w:pPr>
            <w:r>
              <w:rPr>
                <w:rFonts w:hint="eastAsia" w:ascii="宋体" w:hAnsi="宋体" w:cs="宋体"/>
                <w:kern w:val="0"/>
                <w:sz w:val="22"/>
                <w:szCs w:val="22"/>
              </w:rPr>
              <w:t>公务接待费</w:t>
            </w:r>
          </w:p>
        </w:tc>
        <w:tc>
          <w:tcPr>
            <w:tcW w:w="2342" w:type="pct"/>
            <w:tcBorders>
              <w:top w:val="nil"/>
              <w:left w:val="nil"/>
              <w:bottom w:val="single" w:color="auto" w:sz="4" w:space="0"/>
              <w:right w:val="single" w:color="auto" w:sz="4" w:space="0"/>
            </w:tcBorders>
            <w:shd w:val="clear" w:color="auto" w:fill="auto"/>
            <w:noWrap/>
            <w:vAlign w:val="bottom"/>
          </w:tcPr>
          <w:p w14:paraId="6FD4B3D0">
            <w:pPr>
              <w:widowControl/>
              <w:jc w:val="left"/>
              <w:rPr>
                <w:rFonts w:hint="eastAsia" w:ascii="宋体" w:hAnsi="宋体" w:cs="宋体"/>
                <w:kern w:val="0"/>
                <w:sz w:val="22"/>
                <w:szCs w:val="22"/>
              </w:rPr>
            </w:pPr>
            <w:r>
              <w:rPr>
                <w:rFonts w:hint="eastAsia" w:ascii="宋体" w:hAnsi="宋体" w:cs="宋体"/>
                <w:kern w:val="0"/>
                <w:sz w:val="22"/>
                <w:szCs w:val="22"/>
              </w:rPr>
              <w:t>　</w:t>
            </w:r>
          </w:p>
        </w:tc>
      </w:tr>
      <w:tr w14:paraId="44DDF3D6">
        <w:tblPrEx>
          <w:tblCellMar>
            <w:top w:w="0" w:type="dxa"/>
            <w:left w:w="108" w:type="dxa"/>
            <w:bottom w:w="0" w:type="dxa"/>
            <w:right w:w="108" w:type="dxa"/>
          </w:tblCellMar>
        </w:tblPrEx>
        <w:trPr>
          <w:trHeight w:val="436" w:hRule="atLeast"/>
        </w:trPr>
        <w:tc>
          <w:tcPr>
            <w:tcW w:w="2658" w:type="pct"/>
            <w:tcBorders>
              <w:top w:val="nil"/>
              <w:left w:val="single" w:color="auto" w:sz="4" w:space="0"/>
              <w:bottom w:val="single" w:color="auto" w:sz="4" w:space="0"/>
              <w:right w:val="single" w:color="auto" w:sz="4" w:space="0"/>
            </w:tcBorders>
            <w:shd w:val="clear" w:color="auto" w:fill="auto"/>
            <w:vAlign w:val="center"/>
          </w:tcPr>
          <w:p w14:paraId="67588DA5">
            <w:pPr>
              <w:widowControl/>
              <w:jc w:val="center"/>
              <w:rPr>
                <w:rFonts w:hint="eastAsia" w:ascii="宋体" w:hAnsi="宋体" w:cs="宋体"/>
                <w:kern w:val="0"/>
                <w:sz w:val="22"/>
                <w:szCs w:val="22"/>
              </w:rPr>
            </w:pPr>
            <w:r>
              <w:rPr>
                <w:rFonts w:hint="eastAsia" w:ascii="宋体" w:hAnsi="宋体" w:cs="宋体"/>
                <w:kern w:val="0"/>
                <w:sz w:val="22"/>
                <w:szCs w:val="22"/>
              </w:rPr>
              <w:t>公务用车购置及运行费</w:t>
            </w:r>
          </w:p>
        </w:tc>
        <w:tc>
          <w:tcPr>
            <w:tcW w:w="2342" w:type="pct"/>
            <w:tcBorders>
              <w:top w:val="nil"/>
              <w:left w:val="nil"/>
              <w:bottom w:val="single" w:color="auto" w:sz="4" w:space="0"/>
              <w:right w:val="single" w:color="auto" w:sz="4" w:space="0"/>
            </w:tcBorders>
            <w:shd w:val="clear" w:color="auto" w:fill="auto"/>
            <w:noWrap/>
            <w:vAlign w:val="center"/>
          </w:tcPr>
          <w:p w14:paraId="4B3ED77F">
            <w:pPr>
              <w:widowControl/>
              <w:jc w:val="center"/>
              <w:rPr>
                <w:rFonts w:hint="eastAsia" w:ascii="宋体" w:hAnsi="宋体" w:cs="宋体"/>
                <w:kern w:val="0"/>
                <w:sz w:val="22"/>
                <w:szCs w:val="22"/>
              </w:rPr>
            </w:pPr>
            <w:r>
              <w:rPr>
                <w:rFonts w:hint="eastAsia" w:ascii="宋体" w:hAnsi="宋体" w:cs="宋体"/>
                <w:kern w:val="0"/>
                <w:sz w:val="22"/>
                <w:szCs w:val="22"/>
              </w:rPr>
              <w:t>　</w:t>
            </w:r>
          </w:p>
        </w:tc>
      </w:tr>
      <w:tr w14:paraId="43D643BF">
        <w:tblPrEx>
          <w:tblCellMar>
            <w:top w:w="0" w:type="dxa"/>
            <w:left w:w="108" w:type="dxa"/>
            <w:bottom w:w="0" w:type="dxa"/>
            <w:right w:w="108" w:type="dxa"/>
          </w:tblCellMar>
        </w:tblPrEx>
        <w:trPr>
          <w:trHeight w:val="436" w:hRule="atLeast"/>
        </w:trPr>
        <w:tc>
          <w:tcPr>
            <w:tcW w:w="2658" w:type="pct"/>
            <w:tcBorders>
              <w:top w:val="nil"/>
              <w:left w:val="single" w:color="auto" w:sz="4" w:space="0"/>
              <w:bottom w:val="single" w:color="auto" w:sz="4" w:space="0"/>
              <w:right w:val="single" w:color="auto" w:sz="4" w:space="0"/>
            </w:tcBorders>
            <w:shd w:val="clear" w:color="auto" w:fill="auto"/>
            <w:vAlign w:val="center"/>
          </w:tcPr>
          <w:p w14:paraId="11E02446">
            <w:pPr>
              <w:widowControl/>
              <w:jc w:val="center"/>
              <w:rPr>
                <w:rFonts w:hint="eastAsia" w:ascii="宋体" w:hAnsi="宋体" w:cs="宋体"/>
                <w:kern w:val="0"/>
                <w:sz w:val="22"/>
                <w:szCs w:val="22"/>
              </w:rPr>
            </w:pPr>
            <w:r>
              <w:rPr>
                <w:rFonts w:hint="eastAsia" w:ascii="宋体" w:hAnsi="宋体" w:cs="宋体"/>
                <w:kern w:val="0"/>
                <w:sz w:val="22"/>
                <w:szCs w:val="22"/>
              </w:rPr>
              <w:t xml:space="preserve"> ①公务用车购置费</w:t>
            </w:r>
          </w:p>
        </w:tc>
        <w:tc>
          <w:tcPr>
            <w:tcW w:w="2342" w:type="pct"/>
            <w:tcBorders>
              <w:top w:val="nil"/>
              <w:left w:val="nil"/>
              <w:bottom w:val="single" w:color="auto" w:sz="4" w:space="0"/>
              <w:right w:val="single" w:color="auto" w:sz="4" w:space="0"/>
            </w:tcBorders>
            <w:shd w:val="clear" w:color="auto" w:fill="auto"/>
            <w:noWrap/>
            <w:vAlign w:val="bottom"/>
          </w:tcPr>
          <w:p w14:paraId="5EDC4880">
            <w:pPr>
              <w:widowControl/>
              <w:jc w:val="left"/>
              <w:rPr>
                <w:rFonts w:hint="eastAsia" w:ascii="宋体" w:hAnsi="宋体" w:cs="宋体"/>
                <w:kern w:val="0"/>
                <w:sz w:val="22"/>
                <w:szCs w:val="22"/>
              </w:rPr>
            </w:pPr>
            <w:r>
              <w:rPr>
                <w:rFonts w:hint="eastAsia" w:ascii="宋体" w:hAnsi="宋体" w:cs="宋体"/>
                <w:kern w:val="0"/>
                <w:sz w:val="22"/>
                <w:szCs w:val="22"/>
              </w:rPr>
              <w:t>　</w:t>
            </w:r>
          </w:p>
        </w:tc>
      </w:tr>
      <w:tr w14:paraId="410A49D1">
        <w:tblPrEx>
          <w:tblCellMar>
            <w:top w:w="0" w:type="dxa"/>
            <w:left w:w="108" w:type="dxa"/>
            <w:bottom w:w="0" w:type="dxa"/>
            <w:right w:w="108" w:type="dxa"/>
          </w:tblCellMar>
        </w:tblPrEx>
        <w:trPr>
          <w:trHeight w:val="436" w:hRule="atLeast"/>
        </w:trPr>
        <w:tc>
          <w:tcPr>
            <w:tcW w:w="2658" w:type="pct"/>
            <w:tcBorders>
              <w:top w:val="nil"/>
              <w:left w:val="single" w:color="auto" w:sz="4" w:space="0"/>
              <w:bottom w:val="single" w:color="auto" w:sz="4" w:space="0"/>
              <w:right w:val="single" w:color="auto" w:sz="4" w:space="0"/>
            </w:tcBorders>
            <w:shd w:val="clear" w:color="auto" w:fill="auto"/>
            <w:vAlign w:val="center"/>
          </w:tcPr>
          <w:p w14:paraId="0DF1C9C9">
            <w:pPr>
              <w:widowControl/>
              <w:jc w:val="center"/>
              <w:rPr>
                <w:rFonts w:hint="eastAsia" w:ascii="宋体" w:hAnsi="宋体" w:cs="宋体"/>
                <w:kern w:val="0"/>
                <w:sz w:val="22"/>
                <w:szCs w:val="22"/>
              </w:rPr>
            </w:pPr>
            <w:r>
              <w:rPr>
                <w:rFonts w:hint="eastAsia" w:ascii="宋体" w:hAnsi="宋体" w:cs="宋体"/>
                <w:kern w:val="0"/>
                <w:sz w:val="22"/>
                <w:szCs w:val="22"/>
              </w:rPr>
              <w:t xml:space="preserve"> ②公务用车运行维护费</w:t>
            </w:r>
          </w:p>
        </w:tc>
        <w:tc>
          <w:tcPr>
            <w:tcW w:w="2342" w:type="pct"/>
            <w:tcBorders>
              <w:top w:val="nil"/>
              <w:left w:val="nil"/>
              <w:bottom w:val="single" w:color="auto" w:sz="4" w:space="0"/>
              <w:right w:val="single" w:color="auto" w:sz="4" w:space="0"/>
            </w:tcBorders>
            <w:shd w:val="clear" w:color="auto" w:fill="auto"/>
            <w:noWrap/>
            <w:vAlign w:val="center"/>
          </w:tcPr>
          <w:p w14:paraId="0FD6DDDE">
            <w:pPr>
              <w:widowControl/>
              <w:jc w:val="center"/>
              <w:rPr>
                <w:rFonts w:hint="eastAsia" w:ascii="宋体" w:hAnsi="宋体" w:cs="宋体"/>
                <w:kern w:val="0"/>
                <w:sz w:val="22"/>
                <w:szCs w:val="22"/>
              </w:rPr>
            </w:pPr>
            <w:r>
              <w:rPr>
                <w:rFonts w:hint="eastAsia" w:ascii="宋体" w:hAnsi="宋体" w:cs="宋体"/>
                <w:kern w:val="0"/>
                <w:sz w:val="22"/>
                <w:szCs w:val="22"/>
              </w:rPr>
              <w:t>　</w:t>
            </w:r>
          </w:p>
        </w:tc>
      </w:tr>
      <w:tr w14:paraId="4A35D8BF">
        <w:tblPrEx>
          <w:tblCellMar>
            <w:top w:w="0" w:type="dxa"/>
            <w:left w:w="108" w:type="dxa"/>
            <w:bottom w:w="0" w:type="dxa"/>
            <w:right w:w="108" w:type="dxa"/>
          </w:tblCellMar>
        </w:tblPrEx>
        <w:trPr>
          <w:trHeight w:val="436" w:hRule="atLeast"/>
        </w:trPr>
        <w:tc>
          <w:tcPr>
            <w:tcW w:w="2658" w:type="pct"/>
            <w:tcBorders>
              <w:top w:val="nil"/>
              <w:left w:val="single" w:color="auto" w:sz="4" w:space="0"/>
              <w:bottom w:val="single" w:color="auto" w:sz="4" w:space="0"/>
              <w:right w:val="single" w:color="auto" w:sz="4" w:space="0"/>
            </w:tcBorders>
            <w:shd w:val="clear" w:color="auto" w:fill="auto"/>
            <w:vAlign w:val="center"/>
          </w:tcPr>
          <w:p w14:paraId="42BEAB4C">
            <w:pPr>
              <w:widowControl/>
              <w:jc w:val="center"/>
              <w:rPr>
                <w:rFonts w:hint="eastAsia" w:ascii="宋体" w:hAnsi="宋体" w:cs="宋体"/>
                <w:kern w:val="0"/>
                <w:sz w:val="22"/>
                <w:szCs w:val="22"/>
              </w:rPr>
            </w:pPr>
            <w:r>
              <w:rPr>
                <w:rFonts w:hint="eastAsia" w:ascii="宋体" w:hAnsi="宋体" w:cs="宋体"/>
                <w:kern w:val="0"/>
                <w:sz w:val="22"/>
                <w:szCs w:val="22"/>
              </w:rPr>
              <w:t>合计</w:t>
            </w:r>
          </w:p>
        </w:tc>
        <w:tc>
          <w:tcPr>
            <w:tcW w:w="2342" w:type="pct"/>
            <w:tcBorders>
              <w:top w:val="nil"/>
              <w:left w:val="nil"/>
              <w:bottom w:val="single" w:color="auto" w:sz="4" w:space="0"/>
              <w:right w:val="single" w:color="auto" w:sz="4" w:space="0"/>
            </w:tcBorders>
            <w:shd w:val="clear" w:color="auto" w:fill="auto"/>
            <w:noWrap/>
            <w:vAlign w:val="center"/>
          </w:tcPr>
          <w:p w14:paraId="27BE4A51">
            <w:pPr>
              <w:widowControl/>
              <w:jc w:val="center"/>
              <w:rPr>
                <w:rFonts w:hint="eastAsia" w:ascii="宋体" w:hAnsi="宋体" w:cs="宋体"/>
                <w:kern w:val="0"/>
                <w:sz w:val="22"/>
                <w:szCs w:val="22"/>
              </w:rPr>
            </w:pPr>
            <w:r>
              <w:rPr>
                <w:rFonts w:hint="eastAsia" w:ascii="宋体" w:hAnsi="宋体" w:cs="宋体"/>
                <w:kern w:val="0"/>
                <w:sz w:val="22"/>
                <w:szCs w:val="22"/>
              </w:rPr>
              <w:t>　</w:t>
            </w:r>
          </w:p>
        </w:tc>
      </w:tr>
    </w:tbl>
    <w:p w14:paraId="73FEF122">
      <w:pPr>
        <w:ind w:right="-143" w:rightChars="-68" w:firstLine="640" w:firstLineChars="200"/>
        <w:rPr>
          <w:rFonts w:ascii="仿宋_GB2312" w:hAnsi="楷体" w:eastAsia="仿宋_GB2312"/>
          <w:sz w:val="32"/>
          <w:szCs w:val="32"/>
        </w:rPr>
      </w:pPr>
    </w:p>
    <w:p w14:paraId="61BC0D4B">
      <w:pPr>
        <w:ind w:right="-143" w:rightChars="-68" w:firstLine="640" w:firstLineChars="200"/>
        <w:rPr>
          <w:rFonts w:ascii="仿宋_GB2312" w:hAnsi="楷体" w:eastAsia="仿宋_GB2312"/>
          <w:sz w:val="32"/>
          <w:szCs w:val="32"/>
        </w:rPr>
      </w:pPr>
    </w:p>
    <w:p w14:paraId="27D9F26F">
      <w:pPr>
        <w:ind w:right="-143" w:rightChars="-68" w:firstLine="640" w:firstLineChars="200"/>
        <w:rPr>
          <w:rFonts w:ascii="仿宋_GB2312" w:hAnsi="楷体" w:eastAsia="仿宋_GB2312"/>
          <w:sz w:val="32"/>
          <w:szCs w:val="32"/>
        </w:rPr>
      </w:pPr>
    </w:p>
    <w:p w14:paraId="132E3FA0">
      <w:pPr>
        <w:ind w:right="-143" w:rightChars="-68" w:firstLine="640" w:firstLineChars="200"/>
        <w:rPr>
          <w:rFonts w:hint="eastAsia" w:ascii="仿宋_GB2312" w:hAnsi="楷体" w:eastAsia="仿宋_GB2312"/>
          <w:sz w:val="32"/>
          <w:szCs w:val="32"/>
        </w:rPr>
      </w:pPr>
    </w:p>
    <w:p w14:paraId="4A9CE69A">
      <w:pPr>
        <w:ind w:right="-143" w:rightChars="-68" w:firstLine="640" w:firstLineChars="200"/>
        <w:rPr>
          <w:rFonts w:hint="eastAsia" w:ascii="仿宋_GB2312" w:hAnsi="楷体" w:eastAsia="仿宋_GB2312"/>
          <w:sz w:val="30"/>
          <w:szCs w:val="30"/>
        </w:rPr>
      </w:pPr>
      <w:r>
        <w:rPr>
          <w:rFonts w:hint="eastAsia" w:ascii="仿宋_GB2312" w:hAnsi="楷体" w:eastAsia="仿宋_GB2312"/>
          <w:sz w:val="32"/>
          <w:szCs w:val="32"/>
        </w:rPr>
        <w:t>十一、</w:t>
      </w:r>
      <w:r>
        <w:rPr>
          <w:rFonts w:hint="eastAsia" w:ascii="仿宋_GB2312" w:hAnsi="楷体" w:eastAsia="仿宋_GB2312"/>
          <w:sz w:val="30"/>
          <w:szCs w:val="30"/>
        </w:rPr>
        <w:t>大同市第十三中学校2022年机关运行经费预算财政拨款情况表</w:t>
      </w:r>
    </w:p>
    <w:tbl>
      <w:tblPr>
        <w:tblStyle w:val="7"/>
        <w:tblW w:w="9900" w:type="dxa"/>
        <w:tblInd w:w="108" w:type="dxa"/>
        <w:tblLayout w:type="autofit"/>
        <w:tblCellMar>
          <w:top w:w="0" w:type="dxa"/>
          <w:left w:w="108" w:type="dxa"/>
          <w:bottom w:w="0" w:type="dxa"/>
          <w:right w:w="108" w:type="dxa"/>
        </w:tblCellMar>
      </w:tblPr>
      <w:tblGrid>
        <w:gridCol w:w="4280"/>
        <w:gridCol w:w="5620"/>
      </w:tblGrid>
      <w:tr w14:paraId="23FB9FE2">
        <w:tblPrEx>
          <w:tblCellMar>
            <w:top w:w="0" w:type="dxa"/>
            <w:left w:w="108" w:type="dxa"/>
            <w:bottom w:w="0" w:type="dxa"/>
            <w:right w:w="108" w:type="dxa"/>
          </w:tblCellMar>
        </w:tblPrEx>
        <w:trPr>
          <w:trHeight w:val="469" w:hRule="atLeast"/>
        </w:trPr>
        <w:tc>
          <w:tcPr>
            <w:tcW w:w="4280" w:type="dxa"/>
            <w:tcBorders>
              <w:top w:val="nil"/>
              <w:left w:val="nil"/>
              <w:bottom w:val="nil"/>
              <w:right w:val="nil"/>
            </w:tcBorders>
            <w:shd w:val="clear" w:color="auto" w:fill="auto"/>
            <w:noWrap/>
            <w:vAlign w:val="bottom"/>
          </w:tcPr>
          <w:p w14:paraId="59F8E12E">
            <w:pPr>
              <w:widowControl/>
              <w:jc w:val="left"/>
              <w:rPr>
                <w:rFonts w:ascii="黑体" w:hAnsi="黑体" w:eastAsia="黑体" w:cs="宋体"/>
                <w:kern w:val="0"/>
                <w:sz w:val="22"/>
                <w:szCs w:val="22"/>
              </w:rPr>
            </w:pPr>
            <w:r>
              <w:rPr>
                <w:rFonts w:hint="eastAsia" w:ascii="黑体" w:hAnsi="黑体" w:eastAsia="黑体" w:cs="宋体"/>
                <w:kern w:val="0"/>
                <w:sz w:val="22"/>
                <w:szCs w:val="22"/>
              </w:rPr>
              <w:t>附件2：</w:t>
            </w:r>
          </w:p>
        </w:tc>
        <w:tc>
          <w:tcPr>
            <w:tcW w:w="5620" w:type="dxa"/>
            <w:tcBorders>
              <w:top w:val="nil"/>
              <w:left w:val="nil"/>
              <w:bottom w:val="nil"/>
              <w:right w:val="nil"/>
            </w:tcBorders>
            <w:shd w:val="clear" w:color="auto" w:fill="auto"/>
            <w:noWrap/>
            <w:vAlign w:val="bottom"/>
          </w:tcPr>
          <w:p w14:paraId="3BE38F42">
            <w:pPr>
              <w:widowControl/>
              <w:jc w:val="right"/>
              <w:rPr>
                <w:rFonts w:hint="eastAsia" w:ascii="宋体" w:hAnsi="宋体" w:cs="宋体"/>
                <w:kern w:val="0"/>
                <w:sz w:val="22"/>
                <w:szCs w:val="22"/>
              </w:rPr>
            </w:pPr>
            <w:r>
              <w:rPr>
                <w:rFonts w:hint="eastAsia" w:ascii="宋体" w:hAnsi="宋体" w:cs="宋体"/>
                <w:kern w:val="0"/>
                <w:sz w:val="22"/>
                <w:szCs w:val="22"/>
              </w:rPr>
              <w:t>部门公开表11</w:t>
            </w:r>
          </w:p>
        </w:tc>
      </w:tr>
      <w:tr w14:paraId="0EC232AF">
        <w:tblPrEx>
          <w:tblCellMar>
            <w:top w:w="0" w:type="dxa"/>
            <w:left w:w="108" w:type="dxa"/>
            <w:bottom w:w="0" w:type="dxa"/>
            <w:right w:w="108" w:type="dxa"/>
          </w:tblCellMar>
        </w:tblPrEx>
        <w:trPr>
          <w:trHeight w:val="829" w:hRule="atLeast"/>
        </w:trPr>
        <w:tc>
          <w:tcPr>
            <w:tcW w:w="9900" w:type="dxa"/>
            <w:gridSpan w:val="2"/>
            <w:tcBorders>
              <w:top w:val="nil"/>
              <w:left w:val="nil"/>
              <w:bottom w:val="nil"/>
              <w:right w:val="nil"/>
            </w:tcBorders>
            <w:shd w:val="clear" w:color="auto" w:fill="auto"/>
            <w:noWrap/>
            <w:vAlign w:val="center"/>
          </w:tcPr>
          <w:p w14:paraId="073170D4">
            <w:pPr>
              <w:widowControl/>
              <w:jc w:val="center"/>
              <w:rPr>
                <w:rFonts w:hint="eastAsia" w:ascii="华文中宋" w:hAnsi="华文中宋" w:eastAsia="华文中宋" w:cs="宋体"/>
                <w:kern w:val="0"/>
                <w:sz w:val="32"/>
                <w:szCs w:val="32"/>
              </w:rPr>
            </w:pPr>
            <w:r>
              <w:rPr>
                <w:rFonts w:hint="eastAsia" w:ascii="华文中宋" w:hAnsi="华文中宋" w:eastAsia="华文中宋" w:cs="宋体"/>
                <w:kern w:val="0"/>
                <w:sz w:val="32"/>
                <w:szCs w:val="32"/>
              </w:rPr>
              <w:t>大同市第十三中学校2022年机关运行经费预算财政拨款情况表</w:t>
            </w:r>
          </w:p>
        </w:tc>
      </w:tr>
      <w:tr w14:paraId="57FF11A3">
        <w:tblPrEx>
          <w:tblCellMar>
            <w:top w:w="0" w:type="dxa"/>
            <w:left w:w="108" w:type="dxa"/>
            <w:bottom w:w="0" w:type="dxa"/>
            <w:right w:w="108" w:type="dxa"/>
          </w:tblCellMar>
        </w:tblPrEx>
        <w:trPr>
          <w:trHeight w:val="651" w:hRule="atLeast"/>
        </w:trPr>
        <w:tc>
          <w:tcPr>
            <w:tcW w:w="4280" w:type="dxa"/>
            <w:tcBorders>
              <w:top w:val="nil"/>
              <w:left w:val="nil"/>
              <w:bottom w:val="nil"/>
              <w:right w:val="nil"/>
            </w:tcBorders>
            <w:shd w:val="clear" w:color="auto" w:fill="auto"/>
            <w:noWrap/>
            <w:vAlign w:val="bottom"/>
          </w:tcPr>
          <w:p w14:paraId="4B1F29DB">
            <w:pPr>
              <w:widowControl/>
              <w:jc w:val="center"/>
              <w:rPr>
                <w:rFonts w:hint="eastAsia" w:ascii="华文中宋" w:hAnsi="华文中宋" w:eastAsia="华文中宋" w:cs="宋体"/>
                <w:kern w:val="0"/>
                <w:sz w:val="32"/>
                <w:szCs w:val="32"/>
              </w:rPr>
            </w:pPr>
          </w:p>
        </w:tc>
        <w:tc>
          <w:tcPr>
            <w:tcW w:w="5620" w:type="dxa"/>
            <w:tcBorders>
              <w:top w:val="nil"/>
              <w:left w:val="nil"/>
              <w:bottom w:val="nil"/>
              <w:right w:val="nil"/>
            </w:tcBorders>
            <w:shd w:val="clear" w:color="auto" w:fill="auto"/>
            <w:noWrap/>
            <w:vAlign w:val="bottom"/>
          </w:tcPr>
          <w:p w14:paraId="05959EF0">
            <w:pPr>
              <w:widowControl/>
              <w:jc w:val="right"/>
              <w:rPr>
                <w:rFonts w:ascii="宋体" w:hAnsi="宋体" w:cs="宋体"/>
                <w:kern w:val="0"/>
                <w:sz w:val="22"/>
                <w:szCs w:val="22"/>
              </w:rPr>
            </w:pPr>
            <w:r>
              <w:rPr>
                <w:rFonts w:hint="eastAsia" w:ascii="宋体" w:hAnsi="宋体" w:cs="宋体"/>
                <w:kern w:val="0"/>
                <w:sz w:val="22"/>
                <w:szCs w:val="22"/>
              </w:rPr>
              <w:t>单位：万元</w:t>
            </w:r>
          </w:p>
        </w:tc>
      </w:tr>
      <w:tr w14:paraId="322B71B5">
        <w:tblPrEx>
          <w:tblCellMar>
            <w:top w:w="0" w:type="dxa"/>
            <w:left w:w="108" w:type="dxa"/>
            <w:bottom w:w="0" w:type="dxa"/>
            <w:right w:w="108" w:type="dxa"/>
          </w:tblCellMar>
        </w:tblPrEx>
        <w:trPr>
          <w:trHeight w:val="651" w:hRule="atLeast"/>
        </w:trPr>
        <w:tc>
          <w:tcPr>
            <w:tcW w:w="4280" w:type="dxa"/>
            <w:tcBorders>
              <w:top w:val="single" w:color="auto" w:sz="4" w:space="0"/>
              <w:left w:val="single" w:color="auto" w:sz="4" w:space="0"/>
              <w:bottom w:val="single" w:color="auto" w:sz="4" w:space="0"/>
              <w:right w:val="single" w:color="auto" w:sz="4" w:space="0"/>
            </w:tcBorders>
            <w:shd w:val="clear" w:color="auto" w:fill="auto"/>
            <w:vAlign w:val="center"/>
          </w:tcPr>
          <w:p w14:paraId="6F5479BF">
            <w:pPr>
              <w:widowControl/>
              <w:jc w:val="center"/>
              <w:rPr>
                <w:rFonts w:hint="eastAsia" w:ascii="宋体" w:hAnsi="宋体" w:cs="宋体"/>
                <w:kern w:val="0"/>
                <w:sz w:val="22"/>
                <w:szCs w:val="22"/>
              </w:rPr>
            </w:pPr>
            <w:r>
              <w:rPr>
                <w:rFonts w:hint="eastAsia" w:ascii="宋体" w:hAnsi="宋体" w:cs="宋体"/>
                <w:kern w:val="0"/>
                <w:sz w:val="22"/>
                <w:szCs w:val="22"/>
              </w:rPr>
              <w:t>单位名称</w:t>
            </w:r>
          </w:p>
        </w:tc>
        <w:tc>
          <w:tcPr>
            <w:tcW w:w="5620" w:type="dxa"/>
            <w:tcBorders>
              <w:top w:val="single" w:color="auto" w:sz="4" w:space="0"/>
              <w:left w:val="nil"/>
              <w:bottom w:val="single" w:color="auto" w:sz="4" w:space="0"/>
              <w:right w:val="single" w:color="auto" w:sz="4" w:space="0"/>
            </w:tcBorders>
            <w:shd w:val="clear" w:color="auto" w:fill="auto"/>
            <w:vAlign w:val="center"/>
          </w:tcPr>
          <w:p w14:paraId="16CF84EF">
            <w:pPr>
              <w:widowControl/>
              <w:jc w:val="center"/>
              <w:rPr>
                <w:rFonts w:hint="eastAsia" w:ascii="宋体" w:hAnsi="宋体" w:cs="宋体"/>
                <w:kern w:val="0"/>
                <w:sz w:val="22"/>
                <w:szCs w:val="22"/>
              </w:rPr>
            </w:pPr>
            <w:r>
              <w:rPr>
                <w:rFonts w:hint="eastAsia" w:ascii="宋体" w:hAnsi="宋体" w:cs="宋体"/>
                <w:kern w:val="0"/>
                <w:sz w:val="22"/>
                <w:szCs w:val="22"/>
              </w:rPr>
              <w:t>2022年预算数</w:t>
            </w:r>
          </w:p>
        </w:tc>
      </w:tr>
      <w:tr w14:paraId="683E2B42">
        <w:tblPrEx>
          <w:tblCellMar>
            <w:top w:w="0" w:type="dxa"/>
            <w:left w:w="108" w:type="dxa"/>
            <w:bottom w:w="0" w:type="dxa"/>
            <w:right w:w="108" w:type="dxa"/>
          </w:tblCellMar>
        </w:tblPrEx>
        <w:trPr>
          <w:trHeight w:val="436" w:hRule="atLeast"/>
        </w:trPr>
        <w:tc>
          <w:tcPr>
            <w:tcW w:w="4280" w:type="dxa"/>
            <w:tcBorders>
              <w:top w:val="nil"/>
              <w:left w:val="single" w:color="auto" w:sz="4" w:space="0"/>
              <w:bottom w:val="single" w:color="auto" w:sz="4" w:space="0"/>
              <w:right w:val="single" w:color="auto" w:sz="4" w:space="0"/>
            </w:tcBorders>
            <w:shd w:val="clear" w:color="auto" w:fill="auto"/>
            <w:vAlign w:val="center"/>
          </w:tcPr>
          <w:p w14:paraId="47B5FF06">
            <w:pPr>
              <w:widowControl/>
              <w:jc w:val="center"/>
              <w:rPr>
                <w:rFonts w:hint="eastAsia" w:ascii="宋体" w:hAnsi="宋体" w:cs="宋体"/>
                <w:kern w:val="0"/>
                <w:sz w:val="22"/>
                <w:szCs w:val="22"/>
              </w:rPr>
            </w:pPr>
          </w:p>
        </w:tc>
        <w:tc>
          <w:tcPr>
            <w:tcW w:w="5620" w:type="dxa"/>
            <w:tcBorders>
              <w:top w:val="nil"/>
              <w:left w:val="nil"/>
              <w:bottom w:val="single" w:color="auto" w:sz="4" w:space="0"/>
              <w:right w:val="single" w:color="auto" w:sz="4" w:space="0"/>
            </w:tcBorders>
            <w:shd w:val="clear" w:color="auto" w:fill="auto"/>
            <w:noWrap/>
            <w:vAlign w:val="bottom"/>
          </w:tcPr>
          <w:p w14:paraId="2C0573F4">
            <w:pPr>
              <w:widowControl/>
              <w:jc w:val="left"/>
              <w:rPr>
                <w:rFonts w:hint="eastAsia" w:ascii="宋体" w:hAnsi="宋体" w:cs="宋体"/>
                <w:kern w:val="0"/>
                <w:sz w:val="22"/>
                <w:szCs w:val="22"/>
              </w:rPr>
            </w:pPr>
            <w:r>
              <w:rPr>
                <w:rFonts w:hint="eastAsia" w:ascii="宋体" w:hAnsi="宋体" w:cs="宋体"/>
                <w:kern w:val="0"/>
                <w:sz w:val="22"/>
                <w:szCs w:val="22"/>
              </w:rPr>
              <w:t>　</w:t>
            </w:r>
          </w:p>
        </w:tc>
      </w:tr>
    </w:tbl>
    <w:p w14:paraId="730C87FE">
      <w:pPr>
        <w:ind w:left="1438" w:leftChars="304" w:hanging="800" w:hangingChars="250"/>
        <w:rPr>
          <w:rFonts w:hint="eastAsia" w:ascii="仿宋_GB2312" w:hAnsi="楷体" w:eastAsia="仿宋_GB2312"/>
          <w:sz w:val="32"/>
          <w:szCs w:val="32"/>
        </w:rPr>
      </w:pPr>
    </w:p>
    <w:p w14:paraId="6A942315">
      <w:pPr>
        <w:pStyle w:val="6"/>
        <w:shd w:val="clear" w:color="auto" w:fill="FFFFFF"/>
        <w:spacing w:before="0" w:beforeAutospacing="0" w:after="0" w:afterAutospacing="0"/>
        <w:jc w:val="both"/>
        <w:rPr>
          <w:rFonts w:hint="eastAsia"/>
          <w:color w:val="000000"/>
          <w:sz w:val="32"/>
          <w:szCs w:val="32"/>
        </w:rPr>
      </w:pPr>
      <w:r>
        <w:rPr>
          <w:rFonts w:hint="eastAsia"/>
          <w:color w:val="000000"/>
          <w:sz w:val="32"/>
          <w:szCs w:val="32"/>
          <w:shd w:val="clear" w:color="auto" w:fill="FFFFFF"/>
        </w:rPr>
        <w:t>第三部分2022年度单位预算情况说明</w:t>
      </w:r>
    </w:p>
    <w:p w14:paraId="5012CFF1">
      <w:pPr>
        <w:pStyle w:val="6"/>
        <w:shd w:val="clear" w:color="auto" w:fill="FFFFFF"/>
        <w:spacing w:before="0" w:beforeAutospacing="0" w:after="0" w:afterAutospacing="0"/>
        <w:ind w:left="720"/>
        <w:jc w:val="both"/>
        <w:rPr>
          <w:rFonts w:hint="eastAsia"/>
          <w:color w:val="000000"/>
          <w:sz w:val="32"/>
          <w:szCs w:val="32"/>
          <w:shd w:val="clear" w:color="auto" w:fill="FFFFFF"/>
        </w:rPr>
      </w:pPr>
      <w:r>
        <w:rPr>
          <w:rFonts w:hint="eastAsia"/>
          <w:color w:val="000000"/>
          <w:sz w:val="32"/>
          <w:szCs w:val="32"/>
          <w:shd w:val="clear" w:color="auto" w:fill="FFFFFF"/>
        </w:rPr>
        <w:t>一、2022年度单位预算收支情况</w:t>
      </w:r>
    </w:p>
    <w:p w14:paraId="7CC03F4B">
      <w:pPr>
        <w:pStyle w:val="6"/>
        <w:shd w:val="clear" w:color="auto" w:fill="FFFFFF"/>
        <w:spacing w:before="0" w:beforeAutospacing="0" w:after="0" w:afterAutospacing="0"/>
        <w:ind w:left="720"/>
        <w:jc w:val="both"/>
        <w:rPr>
          <w:rFonts w:hint="eastAsia"/>
          <w:color w:val="000000"/>
          <w:sz w:val="32"/>
          <w:szCs w:val="32"/>
          <w:shd w:val="clear" w:color="auto" w:fill="FFFFFF"/>
        </w:rPr>
      </w:pPr>
      <w:r>
        <w:rPr>
          <w:rFonts w:hint="eastAsia"/>
          <w:color w:val="000000"/>
          <w:sz w:val="32"/>
          <w:szCs w:val="32"/>
          <w:shd w:val="clear" w:color="auto" w:fill="FFFFFF"/>
        </w:rPr>
        <w:t>大同十三中2022年共计预算收入</w:t>
      </w:r>
      <w:r>
        <w:rPr>
          <w:rFonts w:hint="eastAsia"/>
          <w:color w:val="000000"/>
          <w:sz w:val="32"/>
          <w:szCs w:val="32"/>
          <w:lang w:bidi="ar"/>
        </w:rPr>
        <w:t>1,749.43</w:t>
      </w:r>
      <w:r>
        <w:rPr>
          <w:rFonts w:hint="eastAsia"/>
          <w:color w:val="000000"/>
          <w:sz w:val="32"/>
          <w:szCs w:val="32"/>
          <w:shd w:val="clear" w:color="auto" w:fill="FFFFFF"/>
        </w:rPr>
        <w:t>万元。其中一般公共预算收入</w:t>
      </w:r>
      <w:r>
        <w:rPr>
          <w:rFonts w:hint="eastAsia"/>
          <w:color w:val="000000"/>
          <w:sz w:val="32"/>
          <w:szCs w:val="32"/>
          <w:lang w:bidi="ar"/>
        </w:rPr>
        <w:t>1,749.43</w:t>
      </w:r>
      <w:r>
        <w:rPr>
          <w:rFonts w:hint="eastAsia"/>
          <w:color w:val="000000"/>
          <w:sz w:val="32"/>
          <w:szCs w:val="32"/>
          <w:shd w:val="clear" w:color="auto" w:fill="FFFFFF"/>
        </w:rPr>
        <w:t>万元；大同十三中2022年共计预算支出1,749.43万元。其中：教育支出：1242.91万元；社会保障和就业支出：268.85万元；卫生健康支出：71.79万元；住房保障支出：165.87万元，共计支出：1,749.43万元。</w:t>
      </w:r>
    </w:p>
    <w:p w14:paraId="76490BEA">
      <w:pPr>
        <w:pStyle w:val="6"/>
        <w:shd w:val="clear" w:color="auto" w:fill="FFFFFF"/>
        <w:spacing w:before="0" w:beforeAutospacing="0" w:after="0" w:afterAutospacing="0"/>
        <w:ind w:left="640"/>
        <w:jc w:val="both"/>
        <w:rPr>
          <w:rFonts w:hint="eastAsia"/>
          <w:color w:val="000000"/>
          <w:sz w:val="32"/>
          <w:szCs w:val="32"/>
          <w:shd w:val="clear" w:color="auto" w:fill="FFFFFF"/>
        </w:rPr>
      </w:pPr>
      <w:r>
        <w:rPr>
          <w:rFonts w:hint="eastAsia"/>
          <w:color w:val="000000"/>
          <w:sz w:val="32"/>
          <w:szCs w:val="32"/>
          <w:shd w:val="clear" w:color="auto" w:fill="FFFFFF"/>
        </w:rPr>
        <w:t>二、“三公”经费情况</w:t>
      </w:r>
    </w:p>
    <w:p w14:paraId="6B5B10F5">
      <w:pPr>
        <w:pStyle w:val="6"/>
        <w:shd w:val="clear" w:color="auto" w:fill="FFFFFF"/>
        <w:spacing w:before="0" w:beforeAutospacing="0" w:after="0" w:afterAutospacing="0"/>
        <w:jc w:val="both"/>
        <w:rPr>
          <w:rFonts w:hint="eastAsia"/>
          <w:color w:val="000000"/>
          <w:sz w:val="32"/>
          <w:szCs w:val="32"/>
          <w:shd w:val="clear" w:color="auto" w:fill="FFFFFF"/>
        </w:rPr>
      </w:pPr>
      <w:r>
        <w:rPr>
          <w:rFonts w:hint="eastAsia"/>
          <w:color w:val="000000"/>
          <w:sz w:val="32"/>
          <w:szCs w:val="32"/>
          <w:shd w:val="clear" w:color="auto" w:fill="FFFFFF"/>
        </w:rPr>
        <w:t xml:space="preserve">     由于我单位仅有一辆公务用车，无出国考察等情况，三公经费仅有公车</w:t>
      </w:r>
      <w:r>
        <w:rPr>
          <w:rFonts w:hint="eastAsia"/>
          <w:color w:val="000000"/>
          <w:sz w:val="32"/>
          <w:szCs w:val="32"/>
          <w:lang w:bidi="ar"/>
        </w:rPr>
        <w:t>用车运行维护费,未列一般公共</w:t>
      </w:r>
      <w:r>
        <w:rPr>
          <w:rFonts w:hint="eastAsia"/>
          <w:color w:val="000000"/>
          <w:sz w:val="32"/>
          <w:szCs w:val="32"/>
          <w:shd w:val="clear" w:color="auto" w:fill="FFFFFF"/>
        </w:rPr>
        <w:t>预算。</w:t>
      </w:r>
    </w:p>
    <w:p w14:paraId="1FA67813">
      <w:pPr>
        <w:pStyle w:val="6"/>
        <w:shd w:val="clear" w:color="auto" w:fill="FFFFFF"/>
        <w:spacing w:before="0" w:beforeAutospacing="0" w:after="0" w:afterAutospacing="0"/>
        <w:ind w:firstLine="640" w:firstLineChars="200"/>
        <w:jc w:val="both"/>
        <w:rPr>
          <w:rFonts w:hint="eastAsia"/>
          <w:color w:val="000000"/>
          <w:sz w:val="32"/>
          <w:szCs w:val="32"/>
          <w:shd w:val="clear" w:color="auto" w:fill="FFFFFF"/>
        </w:rPr>
      </w:pPr>
      <w:r>
        <w:rPr>
          <w:rFonts w:hint="eastAsia"/>
          <w:color w:val="000000"/>
          <w:sz w:val="32"/>
          <w:szCs w:val="32"/>
          <w:shd w:val="clear" w:color="auto" w:fill="FFFFFF"/>
        </w:rPr>
        <w:t>三、绩效管理情况：</w:t>
      </w:r>
    </w:p>
    <w:p w14:paraId="50592820">
      <w:pPr>
        <w:pStyle w:val="6"/>
        <w:shd w:val="clear" w:color="auto" w:fill="FFFFFF"/>
        <w:spacing w:before="0" w:beforeAutospacing="0" w:after="0" w:afterAutospacing="0"/>
        <w:ind w:firstLine="640" w:firstLineChars="200"/>
        <w:jc w:val="both"/>
        <w:rPr>
          <w:color w:val="333333"/>
          <w:sz w:val="32"/>
          <w:szCs w:val="32"/>
          <w:shd w:val="clear" w:color="auto" w:fill="FFFFFF"/>
        </w:rPr>
      </w:pPr>
      <w:r>
        <w:rPr>
          <w:rFonts w:hint="eastAsia"/>
          <w:color w:val="000000"/>
          <w:sz w:val="32"/>
          <w:szCs w:val="32"/>
          <w:shd w:val="clear" w:color="auto" w:fill="FFFFFF"/>
        </w:rPr>
        <w:t>我单位</w:t>
      </w:r>
      <w:r>
        <w:rPr>
          <w:rFonts w:hint="eastAsia"/>
          <w:color w:val="333333"/>
          <w:sz w:val="32"/>
          <w:szCs w:val="32"/>
          <w:shd w:val="clear" w:color="auto" w:fill="FFFFFF"/>
        </w:rPr>
        <w:t>绩效管理是一种提高组织员工的绩效和开发团队、个体的潜能，使组织不断获得成功的管理思想和具有战略意义的、整合的管理方法。通过绩效管理，可以帮助教职工实现其绩效的持续发展；促进形成一个以绩效为导向的学校文化；激励教职工，使他们的工作更加投入；促使员工开发自身的潜能，提高他们的工作满意感；增强团队凝聚力，改善团队绩效；通过不断的工作沟通和交流，发展教职工的主观能动性与管理者之间的建设性的、开放的关系；给员工提供表达自己的工作愿望和期望的机会。办让社会、家长、学生满意的学校。</w:t>
      </w:r>
    </w:p>
    <w:p w14:paraId="687D2993">
      <w:pPr>
        <w:ind w:firstLine="636"/>
        <w:rPr>
          <w:rFonts w:hint="eastAsia" w:ascii="宋体" w:hAnsi="宋体"/>
          <w:sz w:val="32"/>
          <w:szCs w:val="32"/>
        </w:rPr>
      </w:pPr>
      <w:r>
        <w:rPr>
          <w:rFonts w:hint="eastAsia" w:ascii="宋体" w:hAnsi="宋体"/>
          <w:sz w:val="32"/>
          <w:szCs w:val="32"/>
        </w:rPr>
        <w:t>以下分别列示我校2022年度项目绩效目标申报表：</w:t>
      </w:r>
    </w:p>
    <w:p w14:paraId="67CAC105">
      <w:pPr>
        <w:ind w:firstLine="636"/>
        <w:rPr>
          <w:rFonts w:hint="eastAsia" w:ascii="宋体" w:hAnsi="宋体"/>
          <w:sz w:val="32"/>
          <w:szCs w:val="32"/>
        </w:rPr>
      </w:pPr>
      <w:r>
        <w:rPr>
          <w:rFonts w:hint="eastAsia" w:ascii="宋体" w:hAnsi="宋体"/>
          <w:sz w:val="32"/>
          <w:szCs w:val="32"/>
        </w:rPr>
        <w:t>（-）班主任津贴绩效目标申报表</w:t>
      </w:r>
    </w:p>
    <w:tbl>
      <w:tblPr>
        <w:tblStyle w:val="7"/>
        <w:tblW w:w="5000" w:type="pct"/>
        <w:tblInd w:w="0" w:type="dxa"/>
        <w:tblLayout w:type="autofit"/>
        <w:tblCellMar>
          <w:top w:w="0" w:type="dxa"/>
          <w:left w:w="108" w:type="dxa"/>
          <w:bottom w:w="0" w:type="dxa"/>
          <w:right w:w="108" w:type="dxa"/>
        </w:tblCellMar>
      </w:tblPr>
      <w:tblGrid>
        <w:gridCol w:w="842"/>
        <w:gridCol w:w="922"/>
        <w:gridCol w:w="1486"/>
        <w:gridCol w:w="1486"/>
        <w:gridCol w:w="816"/>
        <w:gridCol w:w="98"/>
        <w:gridCol w:w="308"/>
        <w:gridCol w:w="1096"/>
        <w:gridCol w:w="1486"/>
        <w:gridCol w:w="1314"/>
      </w:tblGrid>
      <w:tr w14:paraId="78E0D046">
        <w:tblPrEx>
          <w:tblCellMar>
            <w:top w:w="0" w:type="dxa"/>
            <w:left w:w="108" w:type="dxa"/>
            <w:bottom w:w="0" w:type="dxa"/>
            <w:right w:w="108" w:type="dxa"/>
          </w:tblCellMar>
        </w:tblPrEx>
        <w:trPr>
          <w:trHeight w:val="959" w:hRule="atLeast"/>
        </w:trPr>
        <w:tc>
          <w:tcPr>
            <w:tcW w:w="5000" w:type="pct"/>
            <w:gridSpan w:val="10"/>
            <w:tcBorders>
              <w:top w:val="nil"/>
              <w:left w:val="nil"/>
              <w:bottom w:val="nil"/>
              <w:right w:val="nil"/>
            </w:tcBorders>
            <w:shd w:val="clear" w:color="auto" w:fill="auto"/>
            <w:vAlign w:val="center"/>
          </w:tcPr>
          <w:p w14:paraId="6C544B7C">
            <w:pPr>
              <w:widowControl/>
              <w:jc w:val="center"/>
              <w:rPr>
                <w:rFonts w:ascii="宋体" w:hAnsi="宋体" w:cs="宋体"/>
                <w:b/>
                <w:bCs/>
                <w:kern w:val="0"/>
                <w:sz w:val="32"/>
                <w:szCs w:val="32"/>
              </w:rPr>
            </w:pPr>
            <w:r>
              <w:rPr>
                <w:rFonts w:hint="eastAsia" w:ascii="宋体" w:hAnsi="宋体" w:cs="宋体"/>
                <w:b/>
                <w:bCs/>
                <w:kern w:val="0"/>
                <w:sz w:val="32"/>
                <w:szCs w:val="32"/>
              </w:rPr>
              <w:t>山西省省级预算部门（单位）项目支出绩效目标申报表</w:t>
            </w:r>
          </w:p>
        </w:tc>
      </w:tr>
      <w:tr w14:paraId="6F8DC7DA">
        <w:tblPrEx>
          <w:tblCellMar>
            <w:top w:w="0" w:type="dxa"/>
            <w:left w:w="108" w:type="dxa"/>
            <w:bottom w:w="0" w:type="dxa"/>
            <w:right w:w="108" w:type="dxa"/>
          </w:tblCellMar>
        </w:tblPrEx>
        <w:trPr>
          <w:trHeight w:val="439" w:hRule="atLeast"/>
        </w:trPr>
        <w:tc>
          <w:tcPr>
            <w:tcW w:w="425" w:type="pct"/>
            <w:tcBorders>
              <w:top w:val="nil"/>
              <w:left w:val="nil"/>
              <w:bottom w:val="nil"/>
              <w:right w:val="nil"/>
            </w:tcBorders>
            <w:shd w:val="clear" w:color="auto" w:fill="auto"/>
            <w:vAlign w:val="center"/>
          </w:tcPr>
          <w:p w14:paraId="63A313ED">
            <w:pPr>
              <w:widowControl/>
              <w:jc w:val="center"/>
              <w:rPr>
                <w:rFonts w:hint="eastAsia" w:ascii="宋体" w:hAnsi="宋体" w:cs="宋体"/>
                <w:b/>
                <w:bCs/>
                <w:kern w:val="0"/>
                <w:sz w:val="32"/>
                <w:szCs w:val="32"/>
              </w:rPr>
            </w:pPr>
          </w:p>
        </w:tc>
        <w:tc>
          <w:tcPr>
            <w:tcW w:w="464" w:type="pct"/>
            <w:tcBorders>
              <w:top w:val="nil"/>
              <w:left w:val="nil"/>
              <w:bottom w:val="nil"/>
              <w:right w:val="nil"/>
            </w:tcBorders>
            <w:shd w:val="clear" w:color="auto" w:fill="auto"/>
            <w:vAlign w:val="center"/>
          </w:tcPr>
          <w:p w14:paraId="024046BD">
            <w:pPr>
              <w:widowControl/>
              <w:jc w:val="left"/>
              <w:rPr>
                <w:rFonts w:eastAsia="Times New Roman"/>
                <w:kern w:val="0"/>
                <w:sz w:val="20"/>
                <w:szCs w:val="20"/>
              </w:rPr>
            </w:pPr>
          </w:p>
        </w:tc>
        <w:tc>
          <w:tcPr>
            <w:tcW w:w="747" w:type="pct"/>
            <w:tcBorders>
              <w:top w:val="nil"/>
              <w:left w:val="nil"/>
              <w:bottom w:val="nil"/>
              <w:right w:val="nil"/>
            </w:tcBorders>
            <w:shd w:val="clear" w:color="auto" w:fill="auto"/>
            <w:vAlign w:val="center"/>
          </w:tcPr>
          <w:p w14:paraId="76E679C1">
            <w:pPr>
              <w:widowControl/>
              <w:jc w:val="left"/>
              <w:rPr>
                <w:rFonts w:eastAsia="Times New Roman"/>
                <w:kern w:val="0"/>
                <w:sz w:val="20"/>
                <w:szCs w:val="20"/>
              </w:rPr>
            </w:pPr>
          </w:p>
        </w:tc>
        <w:tc>
          <w:tcPr>
            <w:tcW w:w="747" w:type="pct"/>
            <w:tcBorders>
              <w:top w:val="nil"/>
              <w:left w:val="nil"/>
              <w:bottom w:val="nil"/>
              <w:right w:val="nil"/>
            </w:tcBorders>
            <w:shd w:val="clear" w:color="auto" w:fill="auto"/>
            <w:vAlign w:val="center"/>
          </w:tcPr>
          <w:p w14:paraId="02D9CAB2">
            <w:pPr>
              <w:widowControl/>
              <w:jc w:val="left"/>
              <w:rPr>
                <w:rFonts w:eastAsia="Times New Roman"/>
                <w:kern w:val="0"/>
                <w:sz w:val="20"/>
                <w:szCs w:val="20"/>
              </w:rPr>
            </w:pPr>
          </w:p>
        </w:tc>
        <w:tc>
          <w:tcPr>
            <w:tcW w:w="411" w:type="pct"/>
            <w:tcBorders>
              <w:top w:val="nil"/>
              <w:left w:val="nil"/>
              <w:bottom w:val="nil"/>
              <w:right w:val="nil"/>
            </w:tcBorders>
            <w:shd w:val="clear" w:color="auto" w:fill="auto"/>
          </w:tcPr>
          <w:p w14:paraId="7841B027">
            <w:pPr>
              <w:widowControl/>
              <w:ind w:left="-158" w:leftChars="-143" w:right="-1" w:hanging="142" w:hangingChars="71"/>
              <w:jc w:val="center"/>
              <w:rPr>
                <w:rFonts w:ascii="宋体" w:hAnsi="宋体" w:cs="宋体"/>
                <w:kern w:val="0"/>
                <w:sz w:val="20"/>
                <w:szCs w:val="20"/>
              </w:rPr>
            </w:pPr>
            <w:r>
              <w:rPr>
                <w:rFonts w:hint="eastAsia" w:ascii="宋体" w:hAnsi="宋体" w:cs="宋体"/>
                <w:kern w:val="0"/>
                <w:sz w:val="20"/>
                <w:szCs w:val="20"/>
              </w:rPr>
              <w:t>（2022年度）</w:t>
            </w:r>
          </w:p>
        </w:tc>
        <w:tc>
          <w:tcPr>
            <w:tcW w:w="797" w:type="pct"/>
            <w:gridSpan w:val="3"/>
            <w:tcBorders>
              <w:top w:val="nil"/>
              <w:left w:val="nil"/>
              <w:bottom w:val="nil"/>
              <w:right w:val="nil"/>
            </w:tcBorders>
            <w:shd w:val="clear" w:color="auto" w:fill="auto"/>
            <w:vAlign w:val="center"/>
          </w:tcPr>
          <w:p w14:paraId="0B0FCFCB">
            <w:pPr>
              <w:widowControl/>
              <w:jc w:val="center"/>
              <w:rPr>
                <w:rFonts w:hint="eastAsia" w:ascii="宋体" w:hAnsi="宋体" w:cs="宋体"/>
                <w:kern w:val="0"/>
                <w:sz w:val="20"/>
                <w:szCs w:val="20"/>
              </w:rPr>
            </w:pPr>
          </w:p>
        </w:tc>
        <w:tc>
          <w:tcPr>
            <w:tcW w:w="747" w:type="pct"/>
            <w:tcBorders>
              <w:top w:val="nil"/>
              <w:left w:val="nil"/>
              <w:bottom w:val="nil"/>
              <w:right w:val="nil"/>
            </w:tcBorders>
            <w:shd w:val="clear" w:color="auto" w:fill="auto"/>
            <w:vAlign w:val="center"/>
          </w:tcPr>
          <w:p w14:paraId="78A36074">
            <w:pPr>
              <w:widowControl/>
              <w:jc w:val="left"/>
              <w:rPr>
                <w:rFonts w:eastAsia="Times New Roman"/>
                <w:kern w:val="0"/>
                <w:sz w:val="20"/>
                <w:szCs w:val="20"/>
              </w:rPr>
            </w:pPr>
          </w:p>
        </w:tc>
        <w:tc>
          <w:tcPr>
            <w:tcW w:w="661" w:type="pct"/>
            <w:tcBorders>
              <w:top w:val="nil"/>
              <w:left w:val="nil"/>
              <w:bottom w:val="nil"/>
              <w:right w:val="nil"/>
            </w:tcBorders>
            <w:shd w:val="clear" w:color="auto" w:fill="auto"/>
            <w:vAlign w:val="center"/>
          </w:tcPr>
          <w:p w14:paraId="2EB84DCF">
            <w:pPr>
              <w:widowControl/>
              <w:jc w:val="left"/>
              <w:rPr>
                <w:rFonts w:eastAsia="Times New Roman"/>
                <w:kern w:val="0"/>
                <w:sz w:val="20"/>
                <w:szCs w:val="20"/>
              </w:rPr>
            </w:pPr>
          </w:p>
        </w:tc>
      </w:tr>
      <w:tr w14:paraId="149A57BE">
        <w:tblPrEx>
          <w:tblCellMar>
            <w:top w:w="0" w:type="dxa"/>
            <w:left w:w="108" w:type="dxa"/>
            <w:bottom w:w="0" w:type="dxa"/>
            <w:right w:w="108" w:type="dxa"/>
          </w:tblCellMar>
        </w:tblPrEx>
        <w:trPr>
          <w:trHeight w:val="521" w:hRule="atLeast"/>
        </w:trPr>
        <w:tc>
          <w:tcPr>
            <w:tcW w:w="16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D38E53E">
            <w:pPr>
              <w:widowControl/>
              <w:jc w:val="center"/>
              <w:rPr>
                <w:rFonts w:ascii="宋体" w:hAnsi="宋体" w:cs="宋体"/>
                <w:kern w:val="0"/>
                <w:sz w:val="20"/>
                <w:szCs w:val="20"/>
              </w:rPr>
            </w:pPr>
            <w:r>
              <w:rPr>
                <w:rFonts w:hint="eastAsia" w:ascii="宋体" w:hAnsi="宋体" w:cs="宋体"/>
                <w:kern w:val="0"/>
                <w:sz w:val="20"/>
                <w:szCs w:val="20"/>
              </w:rPr>
              <w:t>项目名称</w:t>
            </w:r>
          </w:p>
        </w:tc>
        <w:tc>
          <w:tcPr>
            <w:tcW w:w="3364" w:type="pct"/>
            <w:gridSpan w:val="7"/>
            <w:tcBorders>
              <w:top w:val="single" w:color="000000" w:sz="4" w:space="0"/>
              <w:left w:val="nil"/>
              <w:bottom w:val="single" w:color="000000" w:sz="4" w:space="0"/>
              <w:right w:val="single" w:color="000000" w:sz="4" w:space="0"/>
            </w:tcBorders>
            <w:shd w:val="clear" w:color="auto" w:fill="auto"/>
            <w:vAlign w:val="center"/>
          </w:tcPr>
          <w:p w14:paraId="7ABF367D">
            <w:pPr>
              <w:widowControl/>
              <w:jc w:val="center"/>
              <w:rPr>
                <w:rFonts w:hint="eastAsia" w:ascii="宋体" w:hAnsi="宋体" w:cs="宋体"/>
                <w:kern w:val="0"/>
                <w:sz w:val="20"/>
                <w:szCs w:val="20"/>
              </w:rPr>
            </w:pPr>
            <w:r>
              <w:rPr>
                <w:rFonts w:hint="eastAsia" w:ascii="宋体" w:hAnsi="宋体" w:cs="宋体"/>
                <w:kern w:val="0"/>
                <w:sz w:val="20"/>
                <w:szCs w:val="20"/>
              </w:rPr>
              <w:t>J初中班主任津贴</w:t>
            </w:r>
          </w:p>
        </w:tc>
      </w:tr>
      <w:tr w14:paraId="0D33449A">
        <w:tblPrEx>
          <w:tblCellMar>
            <w:top w:w="0" w:type="dxa"/>
            <w:left w:w="108" w:type="dxa"/>
            <w:bottom w:w="0" w:type="dxa"/>
            <w:right w:w="108" w:type="dxa"/>
          </w:tblCellMar>
        </w:tblPrEx>
        <w:trPr>
          <w:trHeight w:val="521" w:hRule="atLeast"/>
        </w:trPr>
        <w:tc>
          <w:tcPr>
            <w:tcW w:w="16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024D118">
            <w:pPr>
              <w:widowControl/>
              <w:jc w:val="center"/>
              <w:rPr>
                <w:rFonts w:hint="eastAsia" w:ascii="宋体" w:hAnsi="宋体" w:cs="宋体"/>
                <w:kern w:val="0"/>
                <w:sz w:val="20"/>
                <w:szCs w:val="20"/>
              </w:rPr>
            </w:pPr>
            <w:r>
              <w:rPr>
                <w:rFonts w:hint="eastAsia" w:ascii="宋体" w:hAnsi="宋体" w:cs="宋体"/>
                <w:kern w:val="0"/>
                <w:sz w:val="20"/>
                <w:szCs w:val="20"/>
              </w:rPr>
              <w:t>主管部门及代码</w:t>
            </w:r>
          </w:p>
        </w:tc>
        <w:tc>
          <w:tcPr>
            <w:tcW w:w="1374" w:type="pct"/>
            <w:gridSpan w:val="4"/>
            <w:tcBorders>
              <w:top w:val="single" w:color="000000" w:sz="4" w:space="0"/>
              <w:left w:val="nil"/>
              <w:bottom w:val="single" w:color="000000" w:sz="4" w:space="0"/>
              <w:right w:val="single" w:color="000000" w:sz="4" w:space="0"/>
            </w:tcBorders>
            <w:shd w:val="clear" w:color="auto" w:fill="auto"/>
            <w:vAlign w:val="center"/>
          </w:tcPr>
          <w:p w14:paraId="1F763A9F">
            <w:pPr>
              <w:widowControl/>
              <w:jc w:val="center"/>
              <w:rPr>
                <w:rFonts w:hint="eastAsia" w:ascii="宋体" w:hAnsi="宋体" w:cs="宋体"/>
                <w:kern w:val="0"/>
                <w:sz w:val="20"/>
                <w:szCs w:val="20"/>
              </w:rPr>
            </w:pPr>
            <w:r>
              <w:rPr>
                <w:rFonts w:hint="eastAsia" w:ascii="宋体" w:hAnsi="宋体" w:cs="宋体"/>
                <w:kern w:val="0"/>
                <w:sz w:val="20"/>
                <w:szCs w:val="20"/>
              </w:rPr>
              <w:t>050-大同市教育局[部门]</w:t>
            </w:r>
          </w:p>
        </w:tc>
        <w:tc>
          <w:tcPr>
            <w:tcW w:w="581" w:type="pct"/>
            <w:tcBorders>
              <w:top w:val="single" w:color="000000" w:sz="4" w:space="0"/>
              <w:left w:val="nil"/>
              <w:bottom w:val="single" w:color="000000" w:sz="4" w:space="0"/>
              <w:right w:val="single" w:color="000000" w:sz="4" w:space="0"/>
            </w:tcBorders>
            <w:shd w:val="clear" w:color="auto" w:fill="auto"/>
            <w:vAlign w:val="center"/>
          </w:tcPr>
          <w:p w14:paraId="15B3A262">
            <w:pPr>
              <w:widowControl/>
              <w:jc w:val="center"/>
              <w:rPr>
                <w:rFonts w:hint="eastAsia" w:ascii="宋体" w:hAnsi="宋体" w:cs="宋体"/>
                <w:kern w:val="0"/>
                <w:sz w:val="20"/>
                <w:szCs w:val="20"/>
              </w:rPr>
            </w:pPr>
            <w:r>
              <w:rPr>
                <w:rFonts w:hint="eastAsia" w:ascii="宋体" w:hAnsi="宋体" w:cs="宋体"/>
                <w:kern w:val="0"/>
                <w:sz w:val="20"/>
                <w:szCs w:val="20"/>
              </w:rPr>
              <w:t>实施单位</w:t>
            </w:r>
          </w:p>
        </w:tc>
        <w:tc>
          <w:tcPr>
            <w:tcW w:w="1409" w:type="pct"/>
            <w:gridSpan w:val="2"/>
            <w:tcBorders>
              <w:top w:val="single" w:color="000000" w:sz="4" w:space="0"/>
              <w:left w:val="nil"/>
              <w:bottom w:val="single" w:color="000000" w:sz="4" w:space="0"/>
              <w:right w:val="single" w:color="000000" w:sz="4" w:space="0"/>
            </w:tcBorders>
            <w:shd w:val="clear" w:color="auto" w:fill="auto"/>
            <w:vAlign w:val="center"/>
          </w:tcPr>
          <w:p w14:paraId="27694971">
            <w:pPr>
              <w:widowControl/>
              <w:jc w:val="center"/>
              <w:rPr>
                <w:rFonts w:hint="eastAsia" w:ascii="宋体" w:hAnsi="宋体" w:cs="宋体"/>
                <w:kern w:val="0"/>
                <w:sz w:val="20"/>
                <w:szCs w:val="20"/>
              </w:rPr>
            </w:pPr>
            <w:r>
              <w:rPr>
                <w:rFonts w:hint="eastAsia" w:ascii="宋体" w:hAnsi="宋体" w:cs="宋体"/>
                <w:kern w:val="0"/>
                <w:sz w:val="20"/>
                <w:szCs w:val="20"/>
              </w:rPr>
              <w:t>大同市第十三中学校</w:t>
            </w:r>
          </w:p>
        </w:tc>
      </w:tr>
      <w:tr w14:paraId="09F09122">
        <w:tblPrEx>
          <w:tblCellMar>
            <w:top w:w="0" w:type="dxa"/>
            <w:left w:w="108" w:type="dxa"/>
            <w:bottom w:w="0" w:type="dxa"/>
            <w:right w:w="108" w:type="dxa"/>
          </w:tblCellMar>
        </w:tblPrEx>
        <w:trPr>
          <w:trHeight w:val="521" w:hRule="atLeast"/>
        </w:trPr>
        <w:tc>
          <w:tcPr>
            <w:tcW w:w="16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2DB858A">
            <w:pPr>
              <w:widowControl/>
              <w:jc w:val="center"/>
              <w:rPr>
                <w:rFonts w:hint="eastAsia" w:ascii="宋体" w:hAnsi="宋体" w:cs="宋体"/>
                <w:kern w:val="0"/>
                <w:sz w:val="20"/>
                <w:szCs w:val="20"/>
              </w:rPr>
            </w:pPr>
            <w:r>
              <w:rPr>
                <w:rFonts w:hint="eastAsia" w:ascii="宋体" w:hAnsi="宋体" w:cs="宋体"/>
                <w:kern w:val="0"/>
                <w:sz w:val="20"/>
                <w:szCs w:val="20"/>
              </w:rPr>
              <w:t>项目属性</w:t>
            </w:r>
          </w:p>
        </w:tc>
        <w:tc>
          <w:tcPr>
            <w:tcW w:w="1374" w:type="pct"/>
            <w:gridSpan w:val="4"/>
            <w:tcBorders>
              <w:top w:val="single" w:color="000000" w:sz="4" w:space="0"/>
              <w:left w:val="nil"/>
              <w:bottom w:val="single" w:color="000000" w:sz="4" w:space="0"/>
              <w:right w:val="single" w:color="000000" w:sz="4" w:space="0"/>
            </w:tcBorders>
            <w:shd w:val="clear" w:color="auto" w:fill="auto"/>
            <w:vAlign w:val="center"/>
          </w:tcPr>
          <w:p w14:paraId="3A9EBE73">
            <w:pPr>
              <w:widowControl/>
              <w:jc w:val="center"/>
              <w:rPr>
                <w:rFonts w:hint="eastAsia" w:ascii="宋体" w:hAnsi="宋体" w:cs="宋体"/>
                <w:kern w:val="0"/>
                <w:sz w:val="20"/>
                <w:szCs w:val="20"/>
              </w:rPr>
            </w:pPr>
            <w:r>
              <w:rPr>
                <w:rFonts w:hint="eastAsia" w:ascii="宋体" w:hAnsi="宋体" w:cs="宋体"/>
                <w:kern w:val="0"/>
                <w:sz w:val="20"/>
                <w:szCs w:val="20"/>
              </w:rPr>
              <w:t>经常性项目（长期开展）</w:t>
            </w:r>
          </w:p>
        </w:tc>
        <w:tc>
          <w:tcPr>
            <w:tcW w:w="581" w:type="pct"/>
            <w:tcBorders>
              <w:top w:val="single" w:color="000000" w:sz="4" w:space="0"/>
              <w:left w:val="nil"/>
              <w:bottom w:val="single" w:color="000000" w:sz="4" w:space="0"/>
              <w:right w:val="single" w:color="000000" w:sz="4" w:space="0"/>
            </w:tcBorders>
            <w:shd w:val="clear" w:color="auto" w:fill="auto"/>
            <w:vAlign w:val="center"/>
          </w:tcPr>
          <w:p w14:paraId="76FD07E9">
            <w:pPr>
              <w:widowControl/>
              <w:jc w:val="center"/>
              <w:rPr>
                <w:rFonts w:hint="eastAsia" w:ascii="宋体" w:hAnsi="宋体" w:cs="宋体"/>
                <w:kern w:val="0"/>
                <w:sz w:val="20"/>
                <w:szCs w:val="20"/>
              </w:rPr>
            </w:pPr>
            <w:r>
              <w:rPr>
                <w:rFonts w:hint="eastAsia" w:ascii="宋体" w:hAnsi="宋体" w:cs="宋体"/>
                <w:kern w:val="0"/>
                <w:sz w:val="20"/>
                <w:szCs w:val="20"/>
              </w:rPr>
              <w:t>项目期</w:t>
            </w:r>
          </w:p>
        </w:tc>
        <w:tc>
          <w:tcPr>
            <w:tcW w:w="1409" w:type="pct"/>
            <w:gridSpan w:val="2"/>
            <w:tcBorders>
              <w:top w:val="single" w:color="000000" w:sz="4" w:space="0"/>
              <w:left w:val="nil"/>
              <w:bottom w:val="single" w:color="000000" w:sz="4" w:space="0"/>
              <w:right w:val="single" w:color="000000" w:sz="4" w:space="0"/>
            </w:tcBorders>
            <w:shd w:val="clear" w:color="auto" w:fill="auto"/>
            <w:vAlign w:val="center"/>
          </w:tcPr>
          <w:p w14:paraId="64256716">
            <w:pPr>
              <w:widowControl/>
              <w:jc w:val="center"/>
              <w:rPr>
                <w:rFonts w:hint="eastAsia" w:ascii="宋体" w:hAnsi="宋体" w:cs="宋体"/>
                <w:kern w:val="0"/>
                <w:sz w:val="20"/>
                <w:szCs w:val="20"/>
              </w:rPr>
            </w:pPr>
            <w:r>
              <w:rPr>
                <w:rFonts w:hint="eastAsia" w:ascii="宋体" w:hAnsi="宋体" w:cs="宋体"/>
                <w:kern w:val="0"/>
                <w:sz w:val="20"/>
                <w:szCs w:val="20"/>
              </w:rPr>
              <w:t>3年</w:t>
            </w:r>
          </w:p>
        </w:tc>
      </w:tr>
      <w:tr w14:paraId="04468DDF">
        <w:tblPrEx>
          <w:tblCellMar>
            <w:top w:w="0" w:type="dxa"/>
            <w:left w:w="108" w:type="dxa"/>
            <w:bottom w:w="0" w:type="dxa"/>
            <w:right w:w="108" w:type="dxa"/>
          </w:tblCellMar>
        </w:tblPrEx>
        <w:trPr>
          <w:trHeight w:val="521" w:hRule="atLeast"/>
        </w:trPr>
        <w:tc>
          <w:tcPr>
            <w:tcW w:w="1636"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FC8C88">
            <w:pPr>
              <w:widowControl/>
              <w:jc w:val="center"/>
              <w:rPr>
                <w:rFonts w:hint="eastAsia" w:ascii="宋体" w:hAnsi="宋体" w:cs="宋体"/>
                <w:kern w:val="0"/>
                <w:sz w:val="20"/>
                <w:szCs w:val="20"/>
              </w:rPr>
            </w:pPr>
            <w:r>
              <w:rPr>
                <w:rFonts w:hint="eastAsia" w:ascii="宋体" w:hAnsi="宋体" w:cs="宋体"/>
                <w:kern w:val="0"/>
                <w:sz w:val="20"/>
                <w:szCs w:val="20"/>
              </w:rPr>
              <w:t>项目资金</w:t>
            </w:r>
            <w:r>
              <w:rPr>
                <w:rFonts w:hint="eastAsia" w:ascii="宋体" w:hAnsi="宋体" w:cs="宋体"/>
                <w:kern w:val="0"/>
                <w:sz w:val="20"/>
                <w:szCs w:val="20"/>
              </w:rPr>
              <w:br w:type="textWrapping"/>
            </w:r>
            <w:r>
              <w:rPr>
                <w:rFonts w:hint="eastAsia" w:ascii="宋体" w:hAnsi="宋体" w:cs="宋体"/>
                <w:kern w:val="0"/>
                <w:sz w:val="20"/>
                <w:szCs w:val="20"/>
              </w:rPr>
              <w:t>（元）</w:t>
            </w:r>
          </w:p>
        </w:tc>
        <w:tc>
          <w:tcPr>
            <w:tcW w:w="747" w:type="pct"/>
            <w:tcBorders>
              <w:top w:val="nil"/>
              <w:left w:val="nil"/>
              <w:bottom w:val="single" w:color="000000" w:sz="4" w:space="0"/>
              <w:right w:val="single" w:color="000000" w:sz="4" w:space="0"/>
            </w:tcBorders>
            <w:shd w:val="clear" w:color="auto" w:fill="auto"/>
            <w:vAlign w:val="center"/>
          </w:tcPr>
          <w:p w14:paraId="2FA82CAD">
            <w:pPr>
              <w:widowControl/>
              <w:jc w:val="left"/>
              <w:rPr>
                <w:rFonts w:hint="eastAsia" w:ascii="宋体" w:hAnsi="宋体" w:cs="宋体"/>
                <w:kern w:val="0"/>
                <w:sz w:val="18"/>
                <w:szCs w:val="18"/>
              </w:rPr>
            </w:pPr>
            <w:r>
              <w:rPr>
                <w:rFonts w:hint="eastAsia" w:ascii="宋体" w:hAnsi="宋体" w:cs="宋体"/>
                <w:kern w:val="0"/>
                <w:sz w:val="18"/>
                <w:szCs w:val="18"/>
              </w:rPr>
              <w:t>实施期资金总额：</w:t>
            </w:r>
          </w:p>
        </w:tc>
        <w:tc>
          <w:tcPr>
            <w:tcW w:w="626" w:type="pct"/>
            <w:gridSpan w:val="3"/>
            <w:tcBorders>
              <w:top w:val="nil"/>
              <w:left w:val="nil"/>
              <w:bottom w:val="single" w:color="000000" w:sz="4" w:space="0"/>
              <w:right w:val="single" w:color="000000" w:sz="4" w:space="0"/>
            </w:tcBorders>
            <w:shd w:val="clear" w:color="auto" w:fill="auto"/>
            <w:vAlign w:val="center"/>
          </w:tcPr>
          <w:p w14:paraId="61C6B8A5">
            <w:pPr>
              <w:widowControl/>
              <w:jc w:val="center"/>
              <w:rPr>
                <w:rFonts w:hint="eastAsia" w:ascii="宋体" w:hAnsi="宋体" w:cs="宋体"/>
                <w:kern w:val="0"/>
                <w:sz w:val="20"/>
                <w:szCs w:val="20"/>
              </w:rPr>
            </w:pPr>
            <w:r>
              <w:rPr>
                <w:rFonts w:hint="eastAsia" w:ascii="宋体" w:hAnsi="宋体" w:cs="宋体"/>
                <w:kern w:val="0"/>
                <w:sz w:val="20"/>
                <w:szCs w:val="20"/>
              </w:rPr>
              <w:t>324,000</w:t>
            </w:r>
          </w:p>
        </w:tc>
        <w:tc>
          <w:tcPr>
            <w:tcW w:w="581" w:type="pct"/>
            <w:tcBorders>
              <w:top w:val="single" w:color="000000" w:sz="4" w:space="0"/>
              <w:left w:val="nil"/>
              <w:bottom w:val="single" w:color="000000" w:sz="4" w:space="0"/>
              <w:right w:val="single" w:color="000000" w:sz="4" w:space="0"/>
            </w:tcBorders>
            <w:shd w:val="clear" w:color="auto" w:fill="auto"/>
            <w:vAlign w:val="center"/>
          </w:tcPr>
          <w:p w14:paraId="1FA67CF1">
            <w:pPr>
              <w:widowControl/>
              <w:jc w:val="left"/>
              <w:rPr>
                <w:rFonts w:hint="eastAsia" w:ascii="宋体" w:hAnsi="宋体" w:cs="宋体"/>
                <w:kern w:val="0"/>
                <w:sz w:val="18"/>
                <w:szCs w:val="18"/>
              </w:rPr>
            </w:pPr>
            <w:r>
              <w:rPr>
                <w:rFonts w:hint="eastAsia" w:ascii="宋体" w:hAnsi="宋体" w:cs="宋体"/>
                <w:kern w:val="0"/>
                <w:sz w:val="18"/>
                <w:szCs w:val="18"/>
              </w:rPr>
              <w:t>年度资金总额：</w:t>
            </w:r>
          </w:p>
        </w:tc>
        <w:tc>
          <w:tcPr>
            <w:tcW w:w="1409" w:type="pct"/>
            <w:gridSpan w:val="2"/>
            <w:tcBorders>
              <w:top w:val="single" w:color="000000" w:sz="4" w:space="0"/>
              <w:left w:val="nil"/>
              <w:bottom w:val="single" w:color="000000" w:sz="4" w:space="0"/>
              <w:right w:val="single" w:color="000000" w:sz="4" w:space="0"/>
            </w:tcBorders>
            <w:shd w:val="clear" w:color="auto" w:fill="auto"/>
            <w:vAlign w:val="center"/>
          </w:tcPr>
          <w:p w14:paraId="5113EBB6">
            <w:pPr>
              <w:widowControl/>
              <w:jc w:val="center"/>
              <w:rPr>
                <w:rFonts w:hint="eastAsia" w:ascii="宋体" w:hAnsi="宋体" w:cs="宋体"/>
                <w:kern w:val="0"/>
                <w:sz w:val="20"/>
                <w:szCs w:val="20"/>
              </w:rPr>
            </w:pPr>
            <w:r>
              <w:rPr>
                <w:rFonts w:hint="eastAsia" w:ascii="宋体" w:hAnsi="宋体" w:cs="宋体"/>
                <w:kern w:val="0"/>
                <w:sz w:val="20"/>
                <w:szCs w:val="20"/>
              </w:rPr>
              <w:t>108,000</w:t>
            </w:r>
          </w:p>
        </w:tc>
      </w:tr>
      <w:tr w14:paraId="2A8D46F3">
        <w:tblPrEx>
          <w:tblCellMar>
            <w:top w:w="0" w:type="dxa"/>
            <w:left w:w="108" w:type="dxa"/>
            <w:bottom w:w="0" w:type="dxa"/>
            <w:right w:w="108" w:type="dxa"/>
          </w:tblCellMar>
        </w:tblPrEx>
        <w:trPr>
          <w:trHeight w:val="521" w:hRule="atLeast"/>
        </w:trPr>
        <w:tc>
          <w:tcPr>
            <w:tcW w:w="1636" w:type="pct"/>
            <w:gridSpan w:val="3"/>
            <w:vMerge w:val="continue"/>
            <w:tcBorders>
              <w:top w:val="single" w:color="000000" w:sz="4" w:space="0"/>
              <w:left w:val="single" w:color="000000" w:sz="4" w:space="0"/>
              <w:bottom w:val="single" w:color="000000" w:sz="4" w:space="0"/>
              <w:right w:val="single" w:color="000000" w:sz="4" w:space="0"/>
            </w:tcBorders>
            <w:vAlign w:val="center"/>
          </w:tcPr>
          <w:p w14:paraId="21BD54F1">
            <w:pPr>
              <w:widowControl/>
              <w:jc w:val="left"/>
              <w:rPr>
                <w:rFonts w:ascii="宋体" w:hAnsi="宋体" w:cs="宋体"/>
                <w:kern w:val="0"/>
                <w:sz w:val="20"/>
                <w:szCs w:val="20"/>
              </w:rPr>
            </w:pPr>
          </w:p>
        </w:tc>
        <w:tc>
          <w:tcPr>
            <w:tcW w:w="747" w:type="pct"/>
            <w:tcBorders>
              <w:top w:val="nil"/>
              <w:left w:val="nil"/>
              <w:bottom w:val="single" w:color="000000" w:sz="4" w:space="0"/>
              <w:right w:val="single" w:color="000000" w:sz="4" w:space="0"/>
            </w:tcBorders>
            <w:shd w:val="clear" w:color="auto" w:fill="auto"/>
            <w:vAlign w:val="center"/>
          </w:tcPr>
          <w:p w14:paraId="77706C7A">
            <w:pPr>
              <w:widowControl/>
              <w:jc w:val="left"/>
              <w:rPr>
                <w:rFonts w:hint="eastAsia" w:ascii="宋体" w:hAnsi="宋体" w:cs="宋体"/>
                <w:kern w:val="0"/>
                <w:sz w:val="18"/>
                <w:szCs w:val="18"/>
              </w:rPr>
            </w:pPr>
            <w:r>
              <w:rPr>
                <w:rFonts w:hint="eastAsia" w:ascii="宋体" w:hAnsi="宋体" w:cs="宋体"/>
                <w:kern w:val="0"/>
                <w:sz w:val="18"/>
                <w:szCs w:val="18"/>
              </w:rPr>
              <w:t>其中：中央财政资金</w:t>
            </w:r>
          </w:p>
        </w:tc>
        <w:tc>
          <w:tcPr>
            <w:tcW w:w="626" w:type="pct"/>
            <w:gridSpan w:val="3"/>
            <w:tcBorders>
              <w:top w:val="nil"/>
              <w:left w:val="nil"/>
              <w:bottom w:val="single" w:color="000000" w:sz="4" w:space="0"/>
              <w:right w:val="single" w:color="000000" w:sz="4" w:space="0"/>
            </w:tcBorders>
            <w:shd w:val="clear" w:color="auto" w:fill="auto"/>
            <w:vAlign w:val="center"/>
          </w:tcPr>
          <w:p w14:paraId="2EFE76BD">
            <w:pPr>
              <w:widowControl/>
              <w:jc w:val="center"/>
              <w:rPr>
                <w:rFonts w:hint="eastAsia" w:ascii="宋体" w:hAnsi="宋体" w:cs="宋体"/>
                <w:kern w:val="0"/>
                <w:sz w:val="20"/>
                <w:szCs w:val="20"/>
              </w:rPr>
            </w:pPr>
            <w:r>
              <w:rPr>
                <w:rFonts w:hint="eastAsia" w:ascii="宋体" w:hAnsi="宋体" w:cs="宋体"/>
                <w:kern w:val="0"/>
                <w:sz w:val="20"/>
                <w:szCs w:val="20"/>
              </w:rPr>
              <w:t>0</w:t>
            </w:r>
          </w:p>
        </w:tc>
        <w:tc>
          <w:tcPr>
            <w:tcW w:w="581" w:type="pct"/>
            <w:tcBorders>
              <w:top w:val="single" w:color="000000" w:sz="4" w:space="0"/>
              <w:left w:val="nil"/>
              <w:bottom w:val="single" w:color="000000" w:sz="4" w:space="0"/>
              <w:right w:val="single" w:color="000000" w:sz="4" w:space="0"/>
            </w:tcBorders>
            <w:shd w:val="clear" w:color="auto" w:fill="auto"/>
            <w:vAlign w:val="center"/>
          </w:tcPr>
          <w:p w14:paraId="731DF238">
            <w:pPr>
              <w:widowControl/>
              <w:jc w:val="left"/>
              <w:rPr>
                <w:rFonts w:hint="eastAsia" w:ascii="宋体" w:hAnsi="宋体" w:cs="宋体"/>
                <w:kern w:val="0"/>
                <w:sz w:val="18"/>
                <w:szCs w:val="18"/>
              </w:rPr>
            </w:pPr>
            <w:r>
              <w:rPr>
                <w:rFonts w:hint="eastAsia" w:ascii="宋体" w:hAnsi="宋体" w:cs="宋体"/>
                <w:kern w:val="0"/>
                <w:sz w:val="18"/>
                <w:szCs w:val="18"/>
              </w:rPr>
              <w:t>其中：中央财政资金</w:t>
            </w:r>
          </w:p>
        </w:tc>
        <w:tc>
          <w:tcPr>
            <w:tcW w:w="1409" w:type="pct"/>
            <w:gridSpan w:val="2"/>
            <w:tcBorders>
              <w:top w:val="single" w:color="000000" w:sz="4" w:space="0"/>
              <w:left w:val="nil"/>
              <w:bottom w:val="single" w:color="000000" w:sz="4" w:space="0"/>
              <w:right w:val="single" w:color="000000" w:sz="4" w:space="0"/>
            </w:tcBorders>
            <w:shd w:val="clear" w:color="auto" w:fill="auto"/>
            <w:vAlign w:val="center"/>
          </w:tcPr>
          <w:p w14:paraId="5EE24C12">
            <w:pPr>
              <w:widowControl/>
              <w:jc w:val="center"/>
              <w:rPr>
                <w:rFonts w:hint="eastAsia" w:ascii="宋体" w:hAnsi="宋体" w:cs="宋体"/>
                <w:kern w:val="0"/>
                <w:sz w:val="20"/>
                <w:szCs w:val="20"/>
              </w:rPr>
            </w:pPr>
            <w:r>
              <w:rPr>
                <w:rFonts w:hint="eastAsia" w:ascii="宋体" w:hAnsi="宋体" w:cs="宋体"/>
                <w:kern w:val="0"/>
                <w:sz w:val="20"/>
                <w:szCs w:val="20"/>
              </w:rPr>
              <w:t>0</w:t>
            </w:r>
          </w:p>
        </w:tc>
      </w:tr>
      <w:tr w14:paraId="73E208BC">
        <w:tblPrEx>
          <w:tblCellMar>
            <w:top w:w="0" w:type="dxa"/>
            <w:left w:w="108" w:type="dxa"/>
            <w:bottom w:w="0" w:type="dxa"/>
            <w:right w:w="108" w:type="dxa"/>
          </w:tblCellMar>
        </w:tblPrEx>
        <w:trPr>
          <w:trHeight w:val="521" w:hRule="atLeast"/>
        </w:trPr>
        <w:tc>
          <w:tcPr>
            <w:tcW w:w="1636" w:type="pct"/>
            <w:gridSpan w:val="3"/>
            <w:vMerge w:val="continue"/>
            <w:tcBorders>
              <w:top w:val="single" w:color="000000" w:sz="4" w:space="0"/>
              <w:left w:val="single" w:color="000000" w:sz="4" w:space="0"/>
              <w:bottom w:val="single" w:color="000000" w:sz="4" w:space="0"/>
              <w:right w:val="single" w:color="000000" w:sz="4" w:space="0"/>
            </w:tcBorders>
            <w:vAlign w:val="center"/>
          </w:tcPr>
          <w:p w14:paraId="08E7AE26">
            <w:pPr>
              <w:widowControl/>
              <w:jc w:val="left"/>
              <w:rPr>
                <w:rFonts w:ascii="宋体" w:hAnsi="宋体" w:cs="宋体"/>
                <w:kern w:val="0"/>
                <w:sz w:val="20"/>
                <w:szCs w:val="20"/>
              </w:rPr>
            </w:pPr>
          </w:p>
        </w:tc>
        <w:tc>
          <w:tcPr>
            <w:tcW w:w="747" w:type="pct"/>
            <w:tcBorders>
              <w:top w:val="nil"/>
              <w:left w:val="nil"/>
              <w:bottom w:val="single" w:color="000000" w:sz="4" w:space="0"/>
              <w:right w:val="single" w:color="000000" w:sz="4" w:space="0"/>
            </w:tcBorders>
            <w:shd w:val="clear" w:color="auto" w:fill="auto"/>
            <w:vAlign w:val="center"/>
          </w:tcPr>
          <w:p w14:paraId="3B10A16D">
            <w:pPr>
              <w:widowControl/>
              <w:jc w:val="left"/>
              <w:rPr>
                <w:rFonts w:hint="eastAsia" w:ascii="宋体" w:hAnsi="宋体" w:cs="宋体"/>
                <w:kern w:val="0"/>
                <w:sz w:val="18"/>
                <w:szCs w:val="18"/>
              </w:rPr>
            </w:pPr>
            <w:r>
              <w:rPr>
                <w:rFonts w:hint="eastAsia" w:ascii="宋体" w:hAnsi="宋体" w:cs="宋体"/>
                <w:kern w:val="0"/>
                <w:sz w:val="18"/>
                <w:szCs w:val="18"/>
              </w:rPr>
              <w:t xml:space="preserve">     省级财政资金</w:t>
            </w:r>
          </w:p>
        </w:tc>
        <w:tc>
          <w:tcPr>
            <w:tcW w:w="626" w:type="pct"/>
            <w:gridSpan w:val="3"/>
            <w:tcBorders>
              <w:top w:val="nil"/>
              <w:left w:val="nil"/>
              <w:bottom w:val="single" w:color="000000" w:sz="4" w:space="0"/>
              <w:right w:val="single" w:color="000000" w:sz="4" w:space="0"/>
            </w:tcBorders>
            <w:shd w:val="clear" w:color="auto" w:fill="auto"/>
            <w:vAlign w:val="center"/>
          </w:tcPr>
          <w:p w14:paraId="080DA03A">
            <w:pPr>
              <w:widowControl/>
              <w:jc w:val="center"/>
              <w:rPr>
                <w:rFonts w:hint="eastAsia" w:ascii="宋体" w:hAnsi="宋体" w:cs="宋体"/>
                <w:kern w:val="0"/>
                <w:sz w:val="20"/>
                <w:szCs w:val="20"/>
              </w:rPr>
            </w:pPr>
            <w:r>
              <w:rPr>
                <w:rFonts w:hint="eastAsia" w:ascii="宋体" w:hAnsi="宋体" w:cs="宋体"/>
                <w:kern w:val="0"/>
                <w:sz w:val="20"/>
                <w:szCs w:val="20"/>
              </w:rPr>
              <w:t>0</w:t>
            </w:r>
          </w:p>
        </w:tc>
        <w:tc>
          <w:tcPr>
            <w:tcW w:w="581" w:type="pct"/>
            <w:tcBorders>
              <w:top w:val="single" w:color="000000" w:sz="4" w:space="0"/>
              <w:left w:val="nil"/>
              <w:bottom w:val="single" w:color="000000" w:sz="4" w:space="0"/>
              <w:right w:val="single" w:color="000000" w:sz="4" w:space="0"/>
            </w:tcBorders>
            <w:shd w:val="clear" w:color="auto" w:fill="auto"/>
            <w:vAlign w:val="center"/>
          </w:tcPr>
          <w:p w14:paraId="0DC88B71">
            <w:pPr>
              <w:widowControl/>
              <w:jc w:val="left"/>
              <w:rPr>
                <w:rFonts w:hint="eastAsia" w:ascii="宋体" w:hAnsi="宋体" w:cs="宋体"/>
                <w:kern w:val="0"/>
                <w:sz w:val="18"/>
                <w:szCs w:val="18"/>
              </w:rPr>
            </w:pPr>
            <w:r>
              <w:rPr>
                <w:rFonts w:hint="eastAsia" w:ascii="宋体" w:hAnsi="宋体" w:cs="宋体"/>
                <w:kern w:val="0"/>
                <w:sz w:val="18"/>
                <w:szCs w:val="18"/>
              </w:rPr>
              <w:t xml:space="preserve">      省级财政资金</w:t>
            </w:r>
          </w:p>
        </w:tc>
        <w:tc>
          <w:tcPr>
            <w:tcW w:w="1409" w:type="pct"/>
            <w:gridSpan w:val="2"/>
            <w:tcBorders>
              <w:top w:val="single" w:color="000000" w:sz="4" w:space="0"/>
              <w:left w:val="nil"/>
              <w:bottom w:val="single" w:color="000000" w:sz="4" w:space="0"/>
              <w:right w:val="single" w:color="000000" w:sz="4" w:space="0"/>
            </w:tcBorders>
            <w:shd w:val="clear" w:color="auto" w:fill="auto"/>
            <w:vAlign w:val="center"/>
          </w:tcPr>
          <w:p w14:paraId="619A34A2">
            <w:pPr>
              <w:widowControl/>
              <w:jc w:val="center"/>
              <w:rPr>
                <w:rFonts w:hint="eastAsia" w:ascii="宋体" w:hAnsi="宋体" w:cs="宋体"/>
                <w:kern w:val="0"/>
                <w:sz w:val="20"/>
                <w:szCs w:val="20"/>
              </w:rPr>
            </w:pPr>
            <w:r>
              <w:rPr>
                <w:rFonts w:hint="eastAsia" w:ascii="宋体" w:hAnsi="宋体" w:cs="宋体"/>
                <w:kern w:val="0"/>
                <w:sz w:val="20"/>
                <w:szCs w:val="20"/>
              </w:rPr>
              <w:t>0</w:t>
            </w:r>
          </w:p>
        </w:tc>
      </w:tr>
      <w:tr w14:paraId="130AD5E0">
        <w:tblPrEx>
          <w:tblCellMar>
            <w:top w:w="0" w:type="dxa"/>
            <w:left w:w="108" w:type="dxa"/>
            <w:bottom w:w="0" w:type="dxa"/>
            <w:right w:w="108" w:type="dxa"/>
          </w:tblCellMar>
        </w:tblPrEx>
        <w:trPr>
          <w:trHeight w:val="521" w:hRule="atLeast"/>
        </w:trPr>
        <w:tc>
          <w:tcPr>
            <w:tcW w:w="1636" w:type="pct"/>
            <w:gridSpan w:val="3"/>
            <w:vMerge w:val="continue"/>
            <w:tcBorders>
              <w:top w:val="single" w:color="000000" w:sz="4" w:space="0"/>
              <w:left w:val="single" w:color="000000" w:sz="4" w:space="0"/>
              <w:bottom w:val="single" w:color="000000" w:sz="4" w:space="0"/>
              <w:right w:val="single" w:color="000000" w:sz="4" w:space="0"/>
            </w:tcBorders>
            <w:vAlign w:val="center"/>
          </w:tcPr>
          <w:p w14:paraId="417604FD">
            <w:pPr>
              <w:widowControl/>
              <w:jc w:val="left"/>
              <w:rPr>
                <w:rFonts w:ascii="宋体" w:hAnsi="宋体" w:cs="宋体"/>
                <w:kern w:val="0"/>
                <w:sz w:val="20"/>
                <w:szCs w:val="20"/>
              </w:rPr>
            </w:pPr>
          </w:p>
        </w:tc>
        <w:tc>
          <w:tcPr>
            <w:tcW w:w="747" w:type="pct"/>
            <w:tcBorders>
              <w:top w:val="nil"/>
              <w:left w:val="nil"/>
              <w:bottom w:val="single" w:color="000000" w:sz="4" w:space="0"/>
              <w:right w:val="single" w:color="000000" w:sz="4" w:space="0"/>
            </w:tcBorders>
            <w:shd w:val="clear" w:color="auto" w:fill="auto"/>
            <w:vAlign w:val="center"/>
          </w:tcPr>
          <w:p w14:paraId="67AA3EF1">
            <w:pPr>
              <w:widowControl/>
              <w:jc w:val="left"/>
              <w:rPr>
                <w:rFonts w:hint="eastAsia" w:ascii="宋体" w:hAnsi="宋体" w:cs="宋体"/>
                <w:kern w:val="0"/>
                <w:sz w:val="18"/>
                <w:szCs w:val="18"/>
              </w:rPr>
            </w:pPr>
            <w:r>
              <w:rPr>
                <w:rFonts w:hint="eastAsia" w:ascii="宋体" w:hAnsi="宋体" w:cs="宋体"/>
                <w:kern w:val="0"/>
                <w:sz w:val="18"/>
                <w:szCs w:val="18"/>
              </w:rPr>
              <w:t xml:space="preserve">     市县（区）财政资金</w:t>
            </w:r>
          </w:p>
        </w:tc>
        <w:tc>
          <w:tcPr>
            <w:tcW w:w="626" w:type="pct"/>
            <w:gridSpan w:val="3"/>
            <w:tcBorders>
              <w:top w:val="nil"/>
              <w:left w:val="nil"/>
              <w:bottom w:val="single" w:color="000000" w:sz="4" w:space="0"/>
              <w:right w:val="single" w:color="000000" w:sz="4" w:space="0"/>
            </w:tcBorders>
            <w:shd w:val="clear" w:color="auto" w:fill="auto"/>
            <w:vAlign w:val="center"/>
          </w:tcPr>
          <w:p w14:paraId="093D8603">
            <w:pPr>
              <w:widowControl/>
              <w:jc w:val="center"/>
              <w:rPr>
                <w:rFonts w:hint="eastAsia" w:ascii="宋体" w:hAnsi="宋体" w:cs="宋体"/>
                <w:kern w:val="0"/>
                <w:sz w:val="20"/>
                <w:szCs w:val="20"/>
              </w:rPr>
            </w:pPr>
            <w:r>
              <w:rPr>
                <w:rFonts w:hint="eastAsia" w:ascii="宋体" w:hAnsi="宋体" w:cs="宋体"/>
                <w:kern w:val="0"/>
                <w:sz w:val="20"/>
                <w:szCs w:val="20"/>
              </w:rPr>
              <w:t>324,000</w:t>
            </w:r>
          </w:p>
        </w:tc>
        <w:tc>
          <w:tcPr>
            <w:tcW w:w="581" w:type="pct"/>
            <w:tcBorders>
              <w:top w:val="single" w:color="000000" w:sz="4" w:space="0"/>
              <w:left w:val="nil"/>
              <w:bottom w:val="single" w:color="000000" w:sz="4" w:space="0"/>
              <w:right w:val="single" w:color="000000" w:sz="4" w:space="0"/>
            </w:tcBorders>
            <w:shd w:val="clear" w:color="auto" w:fill="auto"/>
            <w:vAlign w:val="center"/>
          </w:tcPr>
          <w:p w14:paraId="184AC821">
            <w:pPr>
              <w:widowControl/>
              <w:jc w:val="left"/>
              <w:rPr>
                <w:rFonts w:hint="eastAsia" w:ascii="宋体" w:hAnsi="宋体" w:cs="宋体"/>
                <w:kern w:val="0"/>
                <w:sz w:val="18"/>
                <w:szCs w:val="18"/>
              </w:rPr>
            </w:pPr>
            <w:r>
              <w:rPr>
                <w:rFonts w:hint="eastAsia" w:ascii="宋体" w:hAnsi="宋体" w:cs="宋体"/>
                <w:kern w:val="0"/>
                <w:sz w:val="18"/>
                <w:szCs w:val="18"/>
              </w:rPr>
              <w:t xml:space="preserve">      市县（区）财政资金</w:t>
            </w:r>
          </w:p>
        </w:tc>
        <w:tc>
          <w:tcPr>
            <w:tcW w:w="1409" w:type="pct"/>
            <w:gridSpan w:val="2"/>
            <w:tcBorders>
              <w:top w:val="single" w:color="000000" w:sz="4" w:space="0"/>
              <w:left w:val="nil"/>
              <w:bottom w:val="single" w:color="000000" w:sz="4" w:space="0"/>
              <w:right w:val="single" w:color="000000" w:sz="4" w:space="0"/>
            </w:tcBorders>
            <w:shd w:val="clear" w:color="auto" w:fill="auto"/>
            <w:vAlign w:val="center"/>
          </w:tcPr>
          <w:p w14:paraId="07EC65D2">
            <w:pPr>
              <w:widowControl/>
              <w:jc w:val="center"/>
              <w:rPr>
                <w:rFonts w:hint="eastAsia" w:ascii="宋体" w:hAnsi="宋体" w:cs="宋体"/>
                <w:kern w:val="0"/>
                <w:sz w:val="20"/>
                <w:szCs w:val="20"/>
              </w:rPr>
            </w:pPr>
            <w:r>
              <w:rPr>
                <w:rFonts w:hint="eastAsia" w:ascii="宋体" w:hAnsi="宋体" w:cs="宋体"/>
                <w:kern w:val="0"/>
                <w:sz w:val="20"/>
                <w:szCs w:val="20"/>
              </w:rPr>
              <w:t>108,000</w:t>
            </w:r>
          </w:p>
        </w:tc>
      </w:tr>
      <w:tr w14:paraId="01A0C92E">
        <w:tblPrEx>
          <w:tblCellMar>
            <w:top w:w="0" w:type="dxa"/>
            <w:left w:w="108" w:type="dxa"/>
            <w:bottom w:w="0" w:type="dxa"/>
            <w:right w:w="108" w:type="dxa"/>
          </w:tblCellMar>
        </w:tblPrEx>
        <w:trPr>
          <w:trHeight w:val="521" w:hRule="atLeast"/>
        </w:trPr>
        <w:tc>
          <w:tcPr>
            <w:tcW w:w="1636" w:type="pct"/>
            <w:gridSpan w:val="3"/>
            <w:vMerge w:val="continue"/>
            <w:tcBorders>
              <w:top w:val="single" w:color="000000" w:sz="4" w:space="0"/>
              <w:left w:val="single" w:color="000000" w:sz="4" w:space="0"/>
              <w:bottom w:val="single" w:color="000000" w:sz="4" w:space="0"/>
              <w:right w:val="single" w:color="000000" w:sz="4" w:space="0"/>
            </w:tcBorders>
            <w:vAlign w:val="center"/>
          </w:tcPr>
          <w:p w14:paraId="21BBA8C6">
            <w:pPr>
              <w:widowControl/>
              <w:jc w:val="left"/>
              <w:rPr>
                <w:rFonts w:ascii="宋体" w:hAnsi="宋体" w:cs="宋体"/>
                <w:kern w:val="0"/>
                <w:sz w:val="20"/>
                <w:szCs w:val="20"/>
              </w:rPr>
            </w:pPr>
          </w:p>
        </w:tc>
        <w:tc>
          <w:tcPr>
            <w:tcW w:w="747" w:type="pct"/>
            <w:tcBorders>
              <w:top w:val="nil"/>
              <w:left w:val="nil"/>
              <w:bottom w:val="single" w:color="000000" w:sz="4" w:space="0"/>
              <w:right w:val="single" w:color="000000" w:sz="4" w:space="0"/>
            </w:tcBorders>
            <w:shd w:val="clear" w:color="auto" w:fill="auto"/>
            <w:vAlign w:val="center"/>
          </w:tcPr>
          <w:p w14:paraId="374688D3">
            <w:pPr>
              <w:widowControl/>
              <w:jc w:val="left"/>
              <w:rPr>
                <w:rFonts w:hint="eastAsia" w:ascii="宋体" w:hAnsi="宋体" w:cs="宋体"/>
                <w:kern w:val="0"/>
                <w:sz w:val="18"/>
                <w:szCs w:val="18"/>
              </w:rPr>
            </w:pPr>
            <w:r>
              <w:rPr>
                <w:rFonts w:hint="eastAsia" w:ascii="宋体" w:hAnsi="宋体" w:cs="宋体"/>
                <w:kern w:val="0"/>
                <w:sz w:val="18"/>
                <w:szCs w:val="18"/>
              </w:rPr>
              <w:t xml:space="preserve">     单位自筹</w:t>
            </w:r>
          </w:p>
        </w:tc>
        <w:tc>
          <w:tcPr>
            <w:tcW w:w="626" w:type="pct"/>
            <w:gridSpan w:val="3"/>
            <w:tcBorders>
              <w:top w:val="nil"/>
              <w:left w:val="nil"/>
              <w:bottom w:val="single" w:color="000000" w:sz="4" w:space="0"/>
              <w:right w:val="single" w:color="000000" w:sz="4" w:space="0"/>
            </w:tcBorders>
            <w:shd w:val="clear" w:color="auto" w:fill="auto"/>
            <w:vAlign w:val="center"/>
          </w:tcPr>
          <w:p w14:paraId="27FBD8C7">
            <w:pPr>
              <w:widowControl/>
              <w:jc w:val="center"/>
              <w:rPr>
                <w:rFonts w:hint="eastAsia" w:ascii="宋体" w:hAnsi="宋体" w:cs="宋体"/>
                <w:kern w:val="0"/>
                <w:sz w:val="20"/>
                <w:szCs w:val="20"/>
              </w:rPr>
            </w:pPr>
            <w:r>
              <w:rPr>
                <w:rFonts w:hint="eastAsia" w:ascii="宋体" w:hAnsi="宋体" w:cs="宋体"/>
                <w:kern w:val="0"/>
                <w:sz w:val="20"/>
                <w:szCs w:val="20"/>
              </w:rPr>
              <w:t>0</w:t>
            </w:r>
          </w:p>
        </w:tc>
        <w:tc>
          <w:tcPr>
            <w:tcW w:w="581" w:type="pct"/>
            <w:tcBorders>
              <w:top w:val="single" w:color="000000" w:sz="4" w:space="0"/>
              <w:left w:val="nil"/>
              <w:bottom w:val="single" w:color="000000" w:sz="4" w:space="0"/>
              <w:right w:val="single" w:color="000000" w:sz="4" w:space="0"/>
            </w:tcBorders>
            <w:shd w:val="clear" w:color="auto" w:fill="auto"/>
            <w:vAlign w:val="center"/>
          </w:tcPr>
          <w:p w14:paraId="03B800C5">
            <w:pPr>
              <w:widowControl/>
              <w:jc w:val="left"/>
              <w:rPr>
                <w:rFonts w:hint="eastAsia" w:ascii="宋体" w:hAnsi="宋体" w:cs="宋体"/>
                <w:kern w:val="0"/>
                <w:sz w:val="18"/>
                <w:szCs w:val="18"/>
              </w:rPr>
            </w:pPr>
            <w:r>
              <w:rPr>
                <w:rFonts w:hint="eastAsia" w:ascii="宋体" w:hAnsi="宋体" w:cs="宋体"/>
                <w:kern w:val="0"/>
                <w:sz w:val="18"/>
                <w:szCs w:val="18"/>
              </w:rPr>
              <w:t xml:space="preserve">      单位自筹</w:t>
            </w:r>
          </w:p>
        </w:tc>
        <w:tc>
          <w:tcPr>
            <w:tcW w:w="1409" w:type="pct"/>
            <w:gridSpan w:val="2"/>
            <w:tcBorders>
              <w:top w:val="single" w:color="000000" w:sz="4" w:space="0"/>
              <w:left w:val="nil"/>
              <w:bottom w:val="single" w:color="000000" w:sz="4" w:space="0"/>
              <w:right w:val="single" w:color="000000" w:sz="4" w:space="0"/>
            </w:tcBorders>
            <w:shd w:val="clear" w:color="auto" w:fill="auto"/>
            <w:vAlign w:val="center"/>
          </w:tcPr>
          <w:p w14:paraId="45023B11">
            <w:pPr>
              <w:widowControl/>
              <w:jc w:val="center"/>
              <w:rPr>
                <w:rFonts w:hint="eastAsia" w:ascii="宋体" w:hAnsi="宋体" w:cs="宋体"/>
                <w:kern w:val="0"/>
                <w:sz w:val="20"/>
                <w:szCs w:val="20"/>
              </w:rPr>
            </w:pPr>
            <w:r>
              <w:rPr>
                <w:rFonts w:hint="eastAsia" w:ascii="宋体" w:hAnsi="宋体" w:cs="宋体"/>
                <w:kern w:val="0"/>
                <w:sz w:val="20"/>
                <w:szCs w:val="20"/>
              </w:rPr>
              <w:t>0</w:t>
            </w:r>
          </w:p>
        </w:tc>
      </w:tr>
      <w:tr w14:paraId="68FF5F69">
        <w:tblPrEx>
          <w:tblCellMar>
            <w:top w:w="0" w:type="dxa"/>
            <w:left w:w="108" w:type="dxa"/>
            <w:bottom w:w="0" w:type="dxa"/>
            <w:right w:w="108" w:type="dxa"/>
          </w:tblCellMar>
        </w:tblPrEx>
        <w:trPr>
          <w:trHeight w:val="521" w:hRule="atLeast"/>
        </w:trPr>
        <w:tc>
          <w:tcPr>
            <w:tcW w:w="1636" w:type="pct"/>
            <w:gridSpan w:val="3"/>
            <w:vMerge w:val="continue"/>
            <w:tcBorders>
              <w:top w:val="single" w:color="000000" w:sz="4" w:space="0"/>
              <w:left w:val="single" w:color="000000" w:sz="4" w:space="0"/>
              <w:bottom w:val="single" w:color="000000" w:sz="4" w:space="0"/>
              <w:right w:val="single" w:color="000000" w:sz="4" w:space="0"/>
            </w:tcBorders>
            <w:vAlign w:val="center"/>
          </w:tcPr>
          <w:p w14:paraId="1052A090">
            <w:pPr>
              <w:widowControl/>
              <w:jc w:val="left"/>
              <w:rPr>
                <w:rFonts w:ascii="宋体" w:hAnsi="宋体" w:cs="宋体"/>
                <w:kern w:val="0"/>
                <w:sz w:val="20"/>
                <w:szCs w:val="20"/>
              </w:rPr>
            </w:pPr>
          </w:p>
        </w:tc>
        <w:tc>
          <w:tcPr>
            <w:tcW w:w="747" w:type="pct"/>
            <w:tcBorders>
              <w:top w:val="nil"/>
              <w:left w:val="nil"/>
              <w:bottom w:val="single" w:color="000000" w:sz="4" w:space="0"/>
              <w:right w:val="single" w:color="000000" w:sz="4" w:space="0"/>
            </w:tcBorders>
            <w:shd w:val="clear" w:color="auto" w:fill="auto"/>
            <w:vAlign w:val="center"/>
          </w:tcPr>
          <w:p w14:paraId="4CE6664A">
            <w:pPr>
              <w:widowControl/>
              <w:jc w:val="left"/>
              <w:rPr>
                <w:rFonts w:hint="eastAsia" w:ascii="宋体" w:hAnsi="宋体" w:cs="宋体"/>
                <w:kern w:val="0"/>
                <w:sz w:val="18"/>
                <w:szCs w:val="18"/>
              </w:rPr>
            </w:pPr>
            <w:r>
              <w:rPr>
                <w:rFonts w:hint="eastAsia" w:ascii="宋体" w:hAnsi="宋体" w:cs="宋体"/>
                <w:kern w:val="0"/>
                <w:sz w:val="18"/>
                <w:szCs w:val="18"/>
              </w:rPr>
              <w:t xml:space="preserve">     其他资金</w:t>
            </w:r>
          </w:p>
        </w:tc>
        <w:tc>
          <w:tcPr>
            <w:tcW w:w="626" w:type="pct"/>
            <w:gridSpan w:val="3"/>
            <w:tcBorders>
              <w:top w:val="nil"/>
              <w:left w:val="nil"/>
              <w:bottom w:val="single" w:color="000000" w:sz="4" w:space="0"/>
              <w:right w:val="single" w:color="000000" w:sz="4" w:space="0"/>
            </w:tcBorders>
            <w:shd w:val="clear" w:color="auto" w:fill="auto"/>
            <w:vAlign w:val="center"/>
          </w:tcPr>
          <w:p w14:paraId="3DEF1025">
            <w:pPr>
              <w:widowControl/>
              <w:jc w:val="center"/>
              <w:rPr>
                <w:rFonts w:hint="eastAsia" w:ascii="宋体" w:hAnsi="宋体" w:cs="宋体"/>
                <w:kern w:val="0"/>
                <w:sz w:val="20"/>
                <w:szCs w:val="20"/>
              </w:rPr>
            </w:pPr>
            <w:r>
              <w:rPr>
                <w:rFonts w:hint="eastAsia" w:ascii="宋体" w:hAnsi="宋体" w:cs="宋体"/>
                <w:kern w:val="0"/>
                <w:sz w:val="20"/>
                <w:szCs w:val="20"/>
              </w:rPr>
              <w:t>　</w:t>
            </w:r>
          </w:p>
        </w:tc>
        <w:tc>
          <w:tcPr>
            <w:tcW w:w="581" w:type="pct"/>
            <w:tcBorders>
              <w:top w:val="single" w:color="000000" w:sz="4" w:space="0"/>
              <w:left w:val="nil"/>
              <w:bottom w:val="single" w:color="000000" w:sz="4" w:space="0"/>
              <w:right w:val="single" w:color="000000" w:sz="4" w:space="0"/>
            </w:tcBorders>
            <w:shd w:val="clear" w:color="auto" w:fill="auto"/>
            <w:vAlign w:val="center"/>
          </w:tcPr>
          <w:p w14:paraId="174B22C7">
            <w:pPr>
              <w:widowControl/>
              <w:jc w:val="left"/>
              <w:rPr>
                <w:rFonts w:hint="eastAsia" w:ascii="宋体" w:hAnsi="宋体" w:cs="宋体"/>
                <w:kern w:val="0"/>
                <w:sz w:val="18"/>
                <w:szCs w:val="18"/>
              </w:rPr>
            </w:pPr>
            <w:r>
              <w:rPr>
                <w:rFonts w:hint="eastAsia" w:ascii="宋体" w:hAnsi="宋体" w:cs="宋体"/>
                <w:kern w:val="0"/>
                <w:sz w:val="18"/>
                <w:szCs w:val="18"/>
              </w:rPr>
              <w:t xml:space="preserve">      其他资金</w:t>
            </w:r>
          </w:p>
        </w:tc>
        <w:tc>
          <w:tcPr>
            <w:tcW w:w="1409" w:type="pct"/>
            <w:gridSpan w:val="2"/>
            <w:tcBorders>
              <w:top w:val="single" w:color="000000" w:sz="4" w:space="0"/>
              <w:left w:val="nil"/>
              <w:bottom w:val="single" w:color="000000" w:sz="4" w:space="0"/>
              <w:right w:val="single" w:color="000000" w:sz="4" w:space="0"/>
            </w:tcBorders>
            <w:shd w:val="clear" w:color="auto" w:fill="auto"/>
            <w:vAlign w:val="center"/>
          </w:tcPr>
          <w:p w14:paraId="3881DCC6">
            <w:pPr>
              <w:widowControl/>
              <w:jc w:val="center"/>
              <w:rPr>
                <w:rFonts w:hint="eastAsia" w:ascii="宋体" w:hAnsi="宋体" w:cs="宋体"/>
                <w:kern w:val="0"/>
                <w:sz w:val="20"/>
                <w:szCs w:val="20"/>
              </w:rPr>
            </w:pPr>
            <w:r>
              <w:rPr>
                <w:rFonts w:hint="eastAsia" w:ascii="宋体" w:hAnsi="宋体" w:cs="宋体"/>
                <w:kern w:val="0"/>
                <w:sz w:val="20"/>
                <w:szCs w:val="20"/>
              </w:rPr>
              <w:t>　</w:t>
            </w:r>
          </w:p>
        </w:tc>
      </w:tr>
      <w:tr w14:paraId="4D629AC5">
        <w:tblPrEx>
          <w:tblCellMar>
            <w:top w:w="0" w:type="dxa"/>
            <w:left w:w="108" w:type="dxa"/>
            <w:bottom w:w="0" w:type="dxa"/>
            <w:right w:w="108" w:type="dxa"/>
          </w:tblCellMar>
        </w:tblPrEx>
        <w:trPr>
          <w:trHeight w:val="642" w:hRule="atLeast"/>
        </w:trPr>
        <w:tc>
          <w:tcPr>
            <w:tcW w:w="16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7FC23ED">
            <w:pPr>
              <w:widowControl/>
              <w:jc w:val="center"/>
              <w:rPr>
                <w:rFonts w:hint="eastAsia" w:ascii="宋体" w:hAnsi="宋体" w:cs="宋体"/>
                <w:kern w:val="0"/>
                <w:sz w:val="20"/>
                <w:szCs w:val="20"/>
              </w:rPr>
            </w:pPr>
            <w:r>
              <w:rPr>
                <w:rFonts w:hint="eastAsia" w:ascii="宋体" w:hAnsi="宋体" w:cs="宋体"/>
                <w:kern w:val="0"/>
                <w:sz w:val="20"/>
                <w:szCs w:val="20"/>
              </w:rPr>
              <w:t>项目概况</w:t>
            </w:r>
          </w:p>
        </w:tc>
        <w:tc>
          <w:tcPr>
            <w:tcW w:w="3364" w:type="pct"/>
            <w:gridSpan w:val="7"/>
            <w:tcBorders>
              <w:top w:val="single" w:color="000000" w:sz="4" w:space="0"/>
              <w:left w:val="nil"/>
              <w:bottom w:val="single" w:color="000000" w:sz="4" w:space="0"/>
              <w:right w:val="single" w:color="000000" w:sz="4" w:space="0"/>
            </w:tcBorders>
            <w:shd w:val="clear" w:color="auto" w:fill="auto"/>
            <w:vAlign w:val="center"/>
          </w:tcPr>
          <w:p w14:paraId="0EFAFA57">
            <w:pPr>
              <w:widowControl/>
              <w:jc w:val="left"/>
              <w:rPr>
                <w:rFonts w:hint="eastAsia" w:ascii="宋体" w:hAnsi="宋体" w:cs="宋体"/>
                <w:kern w:val="0"/>
                <w:sz w:val="20"/>
                <w:szCs w:val="20"/>
              </w:rPr>
            </w:pPr>
            <w:r>
              <w:rPr>
                <w:rFonts w:hint="eastAsia" w:ascii="宋体" w:hAnsi="宋体" w:cs="宋体"/>
                <w:kern w:val="0"/>
                <w:sz w:val="20"/>
                <w:szCs w:val="20"/>
              </w:rPr>
              <w:t>班主任津贴：因学校实行班主任管理制度，班主任全面负责一个班级学生的思想、学习、生活、全权负责管理一个班级。特安排班主任工作进行考核，更好的辅助教学。</w:t>
            </w:r>
          </w:p>
        </w:tc>
      </w:tr>
      <w:tr w14:paraId="45B24EA4">
        <w:tblPrEx>
          <w:tblCellMar>
            <w:top w:w="0" w:type="dxa"/>
            <w:left w:w="108" w:type="dxa"/>
            <w:bottom w:w="0" w:type="dxa"/>
            <w:right w:w="108" w:type="dxa"/>
          </w:tblCellMar>
        </w:tblPrEx>
        <w:trPr>
          <w:trHeight w:val="642" w:hRule="atLeast"/>
        </w:trPr>
        <w:tc>
          <w:tcPr>
            <w:tcW w:w="16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AD85620">
            <w:pPr>
              <w:widowControl/>
              <w:jc w:val="center"/>
              <w:rPr>
                <w:rFonts w:hint="eastAsia" w:ascii="宋体" w:hAnsi="宋体" w:cs="宋体"/>
                <w:kern w:val="0"/>
                <w:sz w:val="20"/>
                <w:szCs w:val="20"/>
              </w:rPr>
            </w:pPr>
            <w:r>
              <w:rPr>
                <w:rFonts w:hint="eastAsia" w:ascii="宋体" w:hAnsi="宋体" w:cs="宋体"/>
                <w:kern w:val="0"/>
                <w:sz w:val="20"/>
                <w:szCs w:val="20"/>
              </w:rPr>
              <w:t>立项依据</w:t>
            </w:r>
          </w:p>
        </w:tc>
        <w:tc>
          <w:tcPr>
            <w:tcW w:w="3364" w:type="pct"/>
            <w:gridSpan w:val="7"/>
            <w:tcBorders>
              <w:top w:val="single" w:color="000000" w:sz="4" w:space="0"/>
              <w:left w:val="nil"/>
              <w:bottom w:val="single" w:color="000000" w:sz="4" w:space="0"/>
              <w:right w:val="single" w:color="000000" w:sz="4" w:space="0"/>
            </w:tcBorders>
            <w:shd w:val="clear" w:color="auto" w:fill="auto"/>
            <w:vAlign w:val="center"/>
          </w:tcPr>
          <w:p w14:paraId="386CEC4E">
            <w:pPr>
              <w:widowControl/>
              <w:jc w:val="left"/>
              <w:rPr>
                <w:rFonts w:hint="eastAsia" w:ascii="宋体" w:hAnsi="宋体" w:cs="宋体"/>
                <w:kern w:val="0"/>
                <w:sz w:val="20"/>
                <w:szCs w:val="20"/>
              </w:rPr>
            </w:pPr>
            <w:r>
              <w:rPr>
                <w:rFonts w:hint="eastAsia" w:ascii="宋体" w:hAnsi="宋体" w:cs="宋体"/>
                <w:kern w:val="0"/>
                <w:sz w:val="20"/>
                <w:szCs w:val="20"/>
              </w:rPr>
              <w:t>参照《中华人民共和国预算法》、《大同市十三中内部控制制度》及学校办公会议纪要。</w:t>
            </w:r>
          </w:p>
        </w:tc>
      </w:tr>
      <w:tr w14:paraId="61422964">
        <w:tblPrEx>
          <w:tblCellMar>
            <w:top w:w="0" w:type="dxa"/>
            <w:left w:w="108" w:type="dxa"/>
            <w:bottom w:w="0" w:type="dxa"/>
            <w:right w:w="108" w:type="dxa"/>
          </w:tblCellMar>
        </w:tblPrEx>
        <w:trPr>
          <w:trHeight w:val="642" w:hRule="atLeast"/>
        </w:trPr>
        <w:tc>
          <w:tcPr>
            <w:tcW w:w="16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47FCF67">
            <w:pPr>
              <w:widowControl/>
              <w:jc w:val="center"/>
              <w:rPr>
                <w:rFonts w:hint="eastAsia" w:ascii="宋体" w:hAnsi="宋体" w:cs="宋体"/>
                <w:kern w:val="0"/>
                <w:sz w:val="20"/>
                <w:szCs w:val="20"/>
              </w:rPr>
            </w:pPr>
            <w:r>
              <w:rPr>
                <w:rFonts w:hint="eastAsia" w:ascii="宋体" w:hAnsi="宋体" w:cs="宋体"/>
                <w:kern w:val="0"/>
                <w:sz w:val="20"/>
                <w:szCs w:val="20"/>
              </w:rPr>
              <w:t>项目设立必要性</w:t>
            </w:r>
          </w:p>
        </w:tc>
        <w:tc>
          <w:tcPr>
            <w:tcW w:w="3364" w:type="pct"/>
            <w:gridSpan w:val="7"/>
            <w:tcBorders>
              <w:top w:val="single" w:color="000000" w:sz="4" w:space="0"/>
              <w:left w:val="nil"/>
              <w:bottom w:val="single" w:color="000000" w:sz="4" w:space="0"/>
              <w:right w:val="single" w:color="000000" w:sz="4" w:space="0"/>
            </w:tcBorders>
            <w:shd w:val="clear" w:color="auto" w:fill="auto"/>
            <w:vAlign w:val="center"/>
          </w:tcPr>
          <w:p w14:paraId="16449CDB">
            <w:pPr>
              <w:widowControl/>
              <w:jc w:val="left"/>
              <w:rPr>
                <w:rFonts w:hint="eastAsia" w:ascii="宋体" w:hAnsi="宋体" w:cs="宋体"/>
                <w:kern w:val="0"/>
                <w:sz w:val="20"/>
                <w:szCs w:val="20"/>
              </w:rPr>
            </w:pPr>
            <w:r>
              <w:rPr>
                <w:rFonts w:hint="eastAsia" w:ascii="宋体" w:hAnsi="宋体" w:cs="宋体"/>
                <w:kern w:val="0"/>
                <w:sz w:val="20"/>
                <w:szCs w:val="20"/>
              </w:rPr>
              <w:t>为提高我市教育教学质量，理好的管理班级，特设立班主任津贴。</w:t>
            </w:r>
          </w:p>
        </w:tc>
      </w:tr>
      <w:tr w14:paraId="78CA4417">
        <w:tblPrEx>
          <w:tblCellMar>
            <w:top w:w="0" w:type="dxa"/>
            <w:left w:w="108" w:type="dxa"/>
            <w:bottom w:w="0" w:type="dxa"/>
            <w:right w:w="108" w:type="dxa"/>
          </w:tblCellMar>
        </w:tblPrEx>
        <w:trPr>
          <w:trHeight w:val="642" w:hRule="atLeast"/>
        </w:trPr>
        <w:tc>
          <w:tcPr>
            <w:tcW w:w="16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23AC522">
            <w:pPr>
              <w:widowControl/>
              <w:jc w:val="center"/>
              <w:rPr>
                <w:rFonts w:hint="eastAsia" w:ascii="宋体" w:hAnsi="宋体" w:cs="宋体"/>
                <w:kern w:val="0"/>
                <w:sz w:val="20"/>
                <w:szCs w:val="20"/>
              </w:rPr>
            </w:pPr>
            <w:r>
              <w:rPr>
                <w:rFonts w:hint="eastAsia" w:ascii="宋体" w:hAnsi="宋体" w:cs="宋体"/>
                <w:kern w:val="0"/>
                <w:sz w:val="20"/>
                <w:szCs w:val="20"/>
              </w:rPr>
              <w:t>保证项目实施的制度、措施</w:t>
            </w:r>
          </w:p>
        </w:tc>
        <w:tc>
          <w:tcPr>
            <w:tcW w:w="3364" w:type="pct"/>
            <w:gridSpan w:val="7"/>
            <w:tcBorders>
              <w:top w:val="single" w:color="000000" w:sz="4" w:space="0"/>
              <w:left w:val="nil"/>
              <w:bottom w:val="single" w:color="000000" w:sz="4" w:space="0"/>
              <w:right w:val="single" w:color="000000" w:sz="4" w:space="0"/>
            </w:tcBorders>
            <w:shd w:val="clear" w:color="auto" w:fill="auto"/>
            <w:vAlign w:val="center"/>
          </w:tcPr>
          <w:p w14:paraId="63A98117">
            <w:pPr>
              <w:widowControl/>
              <w:jc w:val="left"/>
              <w:rPr>
                <w:rFonts w:hint="eastAsia" w:ascii="宋体" w:hAnsi="宋体" w:cs="宋体"/>
                <w:kern w:val="0"/>
                <w:sz w:val="20"/>
                <w:szCs w:val="20"/>
              </w:rPr>
            </w:pPr>
            <w:r>
              <w:rPr>
                <w:rFonts w:hint="eastAsia" w:ascii="宋体" w:hAnsi="宋体" w:cs="宋体"/>
                <w:kern w:val="0"/>
                <w:sz w:val="20"/>
                <w:szCs w:val="20"/>
              </w:rPr>
              <w:t>1、严格执行《大同市十三中内控制度》及班主任津贴发放标准。2、严格执行《政府会计制度》。3、班主任考核制度。</w:t>
            </w:r>
          </w:p>
        </w:tc>
      </w:tr>
      <w:tr w14:paraId="0E8C723F">
        <w:tblPrEx>
          <w:tblCellMar>
            <w:top w:w="0" w:type="dxa"/>
            <w:left w:w="108" w:type="dxa"/>
            <w:bottom w:w="0" w:type="dxa"/>
            <w:right w:w="108" w:type="dxa"/>
          </w:tblCellMar>
        </w:tblPrEx>
        <w:trPr>
          <w:trHeight w:val="642" w:hRule="atLeast"/>
        </w:trPr>
        <w:tc>
          <w:tcPr>
            <w:tcW w:w="16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2A32669">
            <w:pPr>
              <w:widowControl/>
              <w:jc w:val="center"/>
              <w:rPr>
                <w:rFonts w:hint="eastAsia" w:ascii="宋体" w:hAnsi="宋体" w:cs="宋体"/>
                <w:kern w:val="0"/>
                <w:sz w:val="20"/>
                <w:szCs w:val="20"/>
              </w:rPr>
            </w:pPr>
            <w:r>
              <w:rPr>
                <w:rFonts w:hint="eastAsia" w:ascii="宋体" w:hAnsi="宋体" w:cs="宋体"/>
                <w:kern w:val="0"/>
                <w:sz w:val="20"/>
                <w:szCs w:val="20"/>
              </w:rPr>
              <w:t>项目实施计划</w:t>
            </w:r>
          </w:p>
        </w:tc>
        <w:tc>
          <w:tcPr>
            <w:tcW w:w="3364" w:type="pct"/>
            <w:gridSpan w:val="7"/>
            <w:tcBorders>
              <w:top w:val="single" w:color="000000" w:sz="4" w:space="0"/>
              <w:left w:val="nil"/>
              <w:bottom w:val="single" w:color="000000" w:sz="4" w:space="0"/>
              <w:right w:val="single" w:color="000000" w:sz="4" w:space="0"/>
            </w:tcBorders>
            <w:shd w:val="clear" w:color="auto" w:fill="auto"/>
            <w:vAlign w:val="center"/>
          </w:tcPr>
          <w:p w14:paraId="48054DF4">
            <w:pPr>
              <w:widowControl/>
              <w:jc w:val="left"/>
              <w:rPr>
                <w:rFonts w:hint="eastAsia" w:ascii="宋体" w:hAnsi="宋体" w:cs="宋体"/>
                <w:kern w:val="0"/>
                <w:sz w:val="20"/>
                <w:szCs w:val="20"/>
              </w:rPr>
            </w:pPr>
            <w:r>
              <w:rPr>
                <w:rFonts w:hint="eastAsia" w:ascii="宋体" w:hAnsi="宋体" w:cs="宋体"/>
                <w:kern w:val="0"/>
                <w:sz w:val="20"/>
                <w:szCs w:val="20"/>
              </w:rPr>
              <w:t>班主任津贴从2022年1月开始至2022年12月结束</w:t>
            </w:r>
          </w:p>
        </w:tc>
      </w:tr>
      <w:tr w14:paraId="66E76C34">
        <w:tblPrEx>
          <w:tblCellMar>
            <w:top w:w="0" w:type="dxa"/>
            <w:left w:w="108" w:type="dxa"/>
            <w:bottom w:w="0" w:type="dxa"/>
            <w:right w:w="108" w:type="dxa"/>
          </w:tblCellMar>
        </w:tblPrEx>
        <w:trPr>
          <w:trHeight w:val="642" w:hRule="atLeast"/>
        </w:trPr>
        <w:tc>
          <w:tcPr>
            <w:tcW w:w="5000" w:type="pct"/>
            <w:gridSpan w:val="10"/>
            <w:tcBorders>
              <w:top w:val="single" w:color="000000" w:sz="4" w:space="0"/>
              <w:left w:val="single" w:color="000000" w:sz="4" w:space="0"/>
              <w:bottom w:val="single" w:color="000000" w:sz="4" w:space="0"/>
              <w:right w:val="single" w:color="000000" w:sz="4" w:space="0"/>
            </w:tcBorders>
            <w:shd w:val="clear" w:color="auto" w:fill="auto"/>
            <w:noWrap/>
            <w:vAlign w:val="bottom"/>
          </w:tcPr>
          <w:p w14:paraId="3D0794E2">
            <w:pPr>
              <w:widowControl/>
              <w:jc w:val="center"/>
              <w:rPr>
                <w:rFonts w:hint="eastAsia" w:ascii="宋体" w:hAnsi="宋体" w:cs="宋体"/>
                <w:kern w:val="0"/>
                <w:sz w:val="20"/>
                <w:szCs w:val="20"/>
              </w:rPr>
            </w:pPr>
            <w:r>
              <w:rPr>
                <w:rFonts w:hint="eastAsia" w:ascii="宋体" w:hAnsi="宋体" w:cs="宋体"/>
                <w:kern w:val="0"/>
                <w:sz w:val="20"/>
                <w:szCs w:val="20"/>
              </w:rPr>
              <w:t>　</w:t>
            </w:r>
          </w:p>
        </w:tc>
      </w:tr>
      <w:tr w14:paraId="709024B9">
        <w:tblPrEx>
          <w:tblCellMar>
            <w:top w:w="0" w:type="dxa"/>
            <w:left w:w="108" w:type="dxa"/>
            <w:bottom w:w="0" w:type="dxa"/>
            <w:right w:w="108" w:type="dxa"/>
          </w:tblCellMar>
        </w:tblPrEx>
        <w:trPr>
          <w:trHeight w:val="642" w:hRule="atLeast"/>
        </w:trPr>
        <w:tc>
          <w:tcPr>
            <w:tcW w:w="284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72EF961">
            <w:pPr>
              <w:widowControl/>
              <w:jc w:val="center"/>
              <w:rPr>
                <w:rFonts w:hint="eastAsia" w:ascii="宋体" w:hAnsi="宋体" w:cs="宋体"/>
                <w:kern w:val="0"/>
                <w:sz w:val="20"/>
                <w:szCs w:val="20"/>
              </w:rPr>
            </w:pPr>
            <w:r>
              <w:rPr>
                <w:rFonts w:hint="eastAsia" w:ascii="宋体" w:hAnsi="宋体" w:cs="宋体"/>
                <w:kern w:val="0"/>
                <w:sz w:val="20"/>
                <w:szCs w:val="20"/>
              </w:rPr>
              <w:t>实施期目标</w:t>
            </w:r>
          </w:p>
        </w:tc>
        <w:tc>
          <w:tcPr>
            <w:tcW w:w="2154" w:type="pct"/>
            <w:gridSpan w:val="4"/>
            <w:tcBorders>
              <w:top w:val="single" w:color="000000" w:sz="4" w:space="0"/>
              <w:left w:val="nil"/>
              <w:bottom w:val="single" w:color="000000" w:sz="4" w:space="0"/>
              <w:right w:val="single" w:color="000000" w:sz="4" w:space="0"/>
            </w:tcBorders>
            <w:shd w:val="clear" w:color="auto" w:fill="auto"/>
            <w:vAlign w:val="center"/>
          </w:tcPr>
          <w:p w14:paraId="4021ED0F">
            <w:pPr>
              <w:widowControl/>
              <w:jc w:val="center"/>
              <w:rPr>
                <w:rFonts w:hint="eastAsia" w:ascii="宋体" w:hAnsi="宋体" w:cs="宋体"/>
                <w:kern w:val="0"/>
                <w:sz w:val="20"/>
                <w:szCs w:val="20"/>
              </w:rPr>
            </w:pPr>
            <w:r>
              <w:rPr>
                <w:rFonts w:hint="eastAsia" w:ascii="宋体" w:hAnsi="宋体" w:cs="宋体"/>
                <w:kern w:val="0"/>
                <w:sz w:val="20"/>
                <w:szCs w:val="20"/>
              </w:rPr>
              <w:t>年度目标</w:t>
            </w:r>
          </w:p>
        </w:tc>
      </w:tr>
      <w:tr w14:paraId="27174737">
        <w:tblPrEx>
          <w:tblCellMar>
            <w:top w:w="0" w:type="dxa"/>
            <w:left w:w="108" w:type="dxa"/>
            <w:bottom w:w="0" w:type="dxa"/>
            <w:right w:w="108" w:type="dxa"/>
          </w:tblCellMar>
        </w:tblPrEx>
        <w:trPr>
          <w:trHeight w:val="1002" w:hRule="atLeast"/>
        </w:trPr>
        <w:tc>
          <w:tcPr>
            <w:tcW w:w="425" w:type="pct"/>
            <w:tcBorders>
              <w:top w:val="nil"/>
              <w:left w:val="single" w:color="000000" w:sz="4" w:space="0"/>
              <w:bottom w:val="single" w:color="000000" w:sz="4" w:space="0"/>
              <w:right w:val="single" w:color="000000" w:sz="4" w:space="0"/>
            </w:tcBorders>
            <w:shd w:val="clear" w:color="auto" w:fill="auto"/>
            <w:noWrap/>
            <w:vAlign w:val="center"/>
          </w:tcPr>
          <w:p w14:paraId="64DDC9F6">
            <w:pPr>
              <w:widowControl/>
              <w:jc w:val="center"/>
              <w:rPr>
                <w:rFonts w:hint="eastAsia" w:ascii="宋体" w:hAnsi="宋体" w:cs="宋体"/>
                <w:kern w:val="0"/>
                <w:sz w:val="20"/>
                <w:szCs w:val="20"/>
              </w:rPr>
            </w:pPr>
            <w:r>
              <w:rPr>
                <w:rFonts w:hint="eastAsia" w:ascii="宋体" w:hAnsi="宋体" w:cs="宋体"/>
                <w:kern w:val="0"/>
                <w:sz w:val="20"/>
                <w:szCs w:val="20"/>
              </w:rPr>
              <w:t>总体目标</w:t>
            </w:r>
          </w:p>
        </w:tc>
        <w:tc>
          <w:tcPr>
            <w:tcW w:w="2421" w:type="pct"/>
            <w:gridSpan w:val="5"/>
            <w:tcBorders>
              <w:top w:val="single" w:color="000000" w:sz="4" w:space="0"/>
              <w:left w:val="nil"/>
              <w:bottom w:val="single" w:color="000000" w:sz="4" w:space="0"/>
              <w:right w:val="single" w:color="000000" w:sz="4" w:space="0"/>
            </w:tcBorders>
            <w:shd w:val="clear" w:color="auto" w:fill="auto"/>
            <w:vAlign w:val="center"/>
          </w:tcPr>
          <w:p w14:paraId="2B99CCD8">
            <w:pPr>
              <w:widowControl/>
              <w:jc w:val="center"/>
              <w:rPr>
                <w:rFonts w:hint="eastAsia" w:ascii="宋体" w:hAnsi="宋体" w:cs="宋体"/>
                <w:kern w:val="0"/>
                <w:sz w:val="20"/>
                <w:szCs w:val="20"/>
              </w:rPr>
            </w:pPr>
            <w:r>
              <w:rPr>
                <w:rFonts w:hint="eastAsia" w:ascii="宋体" w:hAnsi="宋体" w:cs="宋体"/>
                <w:kern w:val="0"/>
                <w:sz w:val="20"/>
                <w:szCs w:val="20"/>
              </w:rPr>
              <w:t>通过支付班主任津贴调动肯定鼓励班主任工作，使学校的基层管理工作扎实落到实处。</w:t>
            </w:r>
          </w:p>
        </w:tc>
        <w:tc>
          <w:tcPr>
            <w:tcW w:w="2154" w:type="pct"/>
            <w:gridSpan w:val="4"/>
            <w:tcBorders>
              <w:top w:val="single" w:color="000000" w:sz="4" w:space="0"/>
              <w:left w:val="nil"/>
              <w:bottom w:val="single" w:color="000000" w:sz="4" w:space="0"/>
              <w:right w:val="single" w:color="000000" w:sz="4" w:space="0"/>
            </w:tcBorders>
            <w:shd w:val="clear" w:color="auto" w:fill="auto"/>
            <w:vAlign w:val="center"/>
          </w:tcPr>
          <w:p w14:paraId="46543237">
            <w:pPr>
              <w:widowControl/>
              <w:jc w:val="center"/>
              <w:rPr>
                <w:rFonts w:hint="eastAsia" w:ascii="宋体" w:hAnsi="宋体" w:cs="宋体"/>
                <w:kern w:val="0"/>
                <w:sz w:val="20"/>
                <w:szCs w:val="20"/>
              </w:rPr>
            </w:pPr>
            <w:r>
              <w:rPr>
                <w:rFonts w:hint="eastAsia" w:ascii="宋体" w:hAnsi="宋体" w:cs="宋体"/>
                <w:kern w:val="0"/>
                <w:sz w:val="20"/>
                <w:szCs w:val="20"/>
              </w:rPr>
              <w:t>通过支付班主任津贴调动肯定鼓励班主任工作，使学校的基层管理工作扎实落到实处。</w:t>
            </w:r>
          </w:p>
        </w:tc>
      </w:tr>
      <w:tr w14:paraId="1CE5AA72">
        <w:tblPrEx>
          <w:tblCellMar>
            <w:top w:w="0" w:type="dxa"/>
            <w:left w:w="108" w:type="dxa"/>
            <w:bottom w:w="0" w:type="dxa"/>
            <w:right w:w="108" w:type="dxa"/>
          </w:tblCellMar>
        </w:tblPrEx>
        <w:trPr>
          <w:trHeight w:val="436" w:hRule="atLeast"/>
        </w:trPr>
        <w:tc>
          <w:tcPr>
            <w:tcW w:w="425" w:type="pct"/>
            <w:vMerge w:val="restart"/>
            <w:tcBorders>
              <w:top w:val="nil"/>
              <w:left w:val="single" w:color="000000" w:sz="4" w:space="0"/>
              <w:bottom w:val="nil"/>
              <w:right w:val="single" w:color="000000" w:sz="4" w:space="0"/>
            </w:tcBorders>
            <w:shd w:val="clear" w:color="auto" w:fill="auto"/>
            <w:textDirection w:val="tbRlV"/>
            <w:vAlign w:val="center"/>
          </w:tcPr>
          <w:p w14:paraId="4313DDA6">
            <w:pPr>
              <w:widowControl/>
              <w:jc w:val="center"/>
              <w:rPr>
                <w:rFonts w:hint="eastAsia" w:ascii="宋体" w:hAnsi="宋体" w:cs="宋体"/>
                <w:kern w:val="0"/>
                <w:sz w:val="20"/>
                <w:szCs w:val="20"/>
              </w:rPr>
            </w:pPr>
            <w:r>
              <w:rPr>
                <w:rFonts w:hint="eastAsia" w:ascii="宋体" w:hAnsi="宋体" w:cs="宋体"/>
                <w:kern w:val="0"/>
                <w:sz w:val="20"/>
                <w:szCs w:val="20"/>
              </w:rPr>
              <w:t>绩效指标</w:t>
            </w:r>
          </w:p>
        </w:tc>
        <w:tc>
          <w:tcPr>
            <w:tcW w:w="464" w:type="pct"/>
            <w:tcBorders>
              <w:top w:val="nil"/>
              <w:left w:val="nil"/>
              <w:bottom w:val="single" w:color="000000" w:sz="4" w:space="0"/>
              <w:right w:val="single" w:color="000000" w:sz="4" w:space="0"/>
            </w:tcBorders>
            <w:shd w:val="clear" w:color="auto" w:fill="auto"/>
            <w:vAlign w:val="center"/>
          </w:tcPr>
          <w:p w14:paraId="6C2B0CE2">
            <w:pPr>
              <w:widowControl/>
              <w:jc w:val="left"/>
              <w:rPr>
                <w:rFonts w:hint="eastAsia" w:ascii="宋体" w:hAnsi="宋体" w:cs="宋体"/>
                <w:kern w:val="0"/>
                <w:sz w:val="22"/>
                <w:szCs w:val="22"/>
              </w:rPr>
            </w:pPr>
            <w:r>
              <w:rPr>
                <w:rFonts w:hint="eastAsia" w:ascii="宋体" w:hAnsi="宋体" w:cs="宋体"/>
                <w:kern w:val="0"/>
                <w:sz w:val="22"/>
                <w:szCs w:val="22"/>
              </w:rPr>
              <w:t>一级指标</w:t>
            </w:r>
          </w:p>
        </w:tc>
        <w:tc>
          <w:tcPr>
            <w:tcW w:w="747" w:type="pct"/>
            <w:tcBorders>
              <w:top w:val="nil"/>
              <w:left w:val="nil"/>
              <w:bottom w:val="single" w:color="000000" w:sz="4" w:space="0"/>
              <w:right w:val="single" w:color="000000" w:sz="4" w:space="0"/>
            </w:tcBorders>
            <w:shd w:val="clear" w:color="auto" w:fill="auto"/>
            <w:vAlign w:val="center"/>
          </w:tcPr>
          <w:p w14:paraId="4A9A234D">
            <w:pPr>
              <w:widowControl/>
              <w:jc w:val="left"/>
              <w:rPr>
                <w:rFonts w:hint="eastAsia" w:ascii="宋体" w:hAnsi="宋体" w:cs="宋体"/>
                <w:kern w:val="0"/>
                <w:sz w:val="22"/>
                <w:szCs w:val="22"/>
              </w:rPr>
            </w:pPr>
            <w:r>
              <w:rPr>
                <w:rFonts w:hint="eastAsia" w:ascii="宋体" w:hAnsi="宋体" w:cs="宋体"/>
                <w:kern w:val="0"/>
                <w:sz w:val="22"/>
                <w:szCs w:val="22"/>
              </w:rPr>
              <w:t>二级指标</w:t>
            </w:r>
          </w:p>
        </w:tc>
        <w:tc>
          <w:tcPr>
            <w:tcW w:w="747" w:type="pct"/>
            <w:tcBorders>
              <w:top w:val="nil"/>
              <w:left w:val="nil"/>
              <w:bottom w:val="single" w:color="000000" w:sz="4" w:space="0"/>
              <w:right w:val="single" w:color="000000" w:sz="4" w:space="0"/>
            </w:tcBorders>
            <w:shd w:val="clear" w:color="auto" w:fill="auto"/>
            <w:vAlign w:val="center"/>
          </w:tcPr>
          <w:p w14:paraId="16491BB7">
            <w:pPr>
              <w:widowControl/>
              <w:jc w:val="left"/>
              <w:rPr>
                <w:rFonts w:hint="eastAsia" w:ascii="宋体" w:hAnsi="宋体" w:cs="宋体"/>
                <w:kern w:val="0"/>
                <w:sz w:val="22"/>
                <w:szCs w:val="22"/>
              </w:rPr>
            </w:pPr>
            <w:r>
              <w:rPr>
                <w:rFonts w:hint="eastAsia" w:ascii="宋体" w:hAnsi="宋体" w:cs="宋体"/>
                <w:kern w:val="0"/>
                <w:sz w:val="22"/>
                <w:szCs w:val="22"/>
              </w:rPr>
              <w:t>三级指标</w:t>
            </w:r>
          </w:p>
        </w:tc>
        <w:tc>
          <w:tcPr>
            <w:tcW w:w="411" w:type="pct"/>
            <w:tcBorders>
              <w:top w:val="single" w:color="000000" w:sz="4" w:space="0"/>
              <w:left w:val="nil"/>
              <w:bottom w:val="single" w:color="000000" w:sz="4" w:space="0"/>
              <w:right w:val="single" w:color="000000" w:sz="4" w:space="0"/>
            </w:tcBorders>
            <w:shd w:val="clear" w:color="auto" w:fill="auto"/>
            <w:vAlign w:val="center"/>
          </w:tcPr>
          <w:p w14:paraId="0DB8EDB0">
            <w:pPr>
              <w:widowControl/>
              <w:jc w:val="left"/>
              <w:rPr>
                <w:rFonts w:hint="eastAsia" w:ascii="宋体" w:hAnsi="宋体" w:cs="宋体"/>
                <w:kern w:val="0"/>
                <w:sz w:val="22"/>
                <w:szCs w:val="22"/>
              </w:rPr>
            </w:pPr>
            <w:r>
              <w:rPr>
                <w:rFonts w:hint="eastAsia" w:ascii="宋体" w:hAnsi="宋体" w:cs="宋体"/>
                <w:kern w:val="0"/>
                <w:sz w:val="22"/>
                <w:szCs w:val="22"/>
              </w:rPr>
              <w:t>指标值</w:t>
            </w:r>
          </w:p>
        </w:tc>
        <w:tc>
          <w:tcPr>
            <w:tcW w:w="797" w:type="pct"/>
            <w:gridSpan w:val="3"/>
            <w:tcBorders>
              <w:top w:val="nil"/>
              <w:left w:val="nil"/>
              <w:bottom w:val="single" w:color="000000" w:sz="4" w:space="0"/>
              <w:right w:val="single" w:color="000000" w:sz="4" w:space="0"/>
            </w:tcBorders>
            <w:shd w:val="clear" w:color="auto" w:fill="auto"/>
            <w:vAlign w:val="center"/>
          </w:tcPr>
          <w:p w14:paraId="0A8320E1">
            <w:pPr>
              <w:widowControl/>
              <w:jc w:val="left"/>
              <w:rPr>
                <w:rFonts w:hint="eastAsia" w:ascii="宋体" w:hAnsi="宋体" w:cs="宋体"/>
                <w:kern w:val="0"/>
                <w:sz w:val="22"/>
                <w:szCs w:val="22"/>
              </w:rPr>
            </w:pPr>
            <w:r>
              <w:rPr>
                <w:rFonts w:hint="eastAsia" w:ascii="宋体" w:hAnsi="宋体" w:cs="宋体"/>
                <w:kern w:val="0"/>
                <w:sz w:val="22"/>
                <w:szCs w:val="22"/>
              </w:rPr>
              <w:t>二级指标</w:t>
            </w:r>
          </w:p>
        </w:tc>
        <w:tc>
          <w:tcPr>
            <w:tcW w:w="747" w:type="pct"/>
            <w:tcBorders>
              <w:top w:val="nil"/>
              <w:left w:val="nil"/>
              <w:bottom w:val="single" w:color="000000" w:sz="4" w:space="0"/>
              <w:right w:val="single" w:color="000000" w:sz="4" w:space="0"/>
            </w:tcBorders>
            <w:shd w:val="clear" w:color="auto" w:fill="auto"/>
            <w:vAlign w:val="center"/>
          </w:tcPr>
          <w:p w14:paraId="63910418">
            <w:pPr>
              <w:widowControl/>
              <w:jc w:val="left"/>
              <w:rPr>
                <w:rFonts w:hint="eastAsia" w:ascii="宋体" w:hAnsi="宋体" w:cs="宋体"/>
                <w:kern w:val="0"/>
                <w:sz w:val="22"/>
                <w:szCs w:val="22"/>
              </w:rPr>
            </w:pPr>
            <w:r>
              <w:rPr>
                <w:rFonts w:hint="eastAsia" w:ascii="宋体" w:hAnsi="宋体" w:cs="宋体"/>
                <w:kern w:val="0"/>
                <w:sz w:val="22"/>
                <w:szCs w:val="22"/>
              </w:rPr>
              <w:t>三级指标</w:t>
            </w:r>
          </w:p>
        </w:tc>
        <w:tc>
          <w:tcPr>
            <w:tcW w:w="661" w:type="pct"/>
            <w:tcBorders>
              <w:top w:val="nil"/>
              <w:left w:val="nil"/>
              <w:bottom w:val="single" w:color="000000" w:sz="4" w:space="0"/>
              <w:right w:val="single" w:color="000000" w:sz="4" w:space="0"/>
            </w:tcBorders>
            <w:shd w:val="clear" w:color="auto" w:fill="auto"/>
            <w:vAlign w:val="center"/>
          </w:tcPr>
          <w:p w14:paraId="4D56FAF0">
            <w:pPr>
              <w:widowControl/>
              <w:jc w:val="center"/>
              <w:rPr>
                <w:rFonts w:hint="eastAsia" w:ascii="宋体" w:hAnsi="宋体" w:cs="宋体"/>
                <w:kern w:val="0"/>
                <w:sz w:val="22"/>
                <w:szCs w:val="22"/>
              </w:rPr>
            </w:pPr>
            <w:r>
              <w:rPr>
                <w:rFonts w:hint="eastAsia" w:ascii="宋体" w:hAnsi="宋体" w:cs="宋体"/>
                <w:kern w:val="0"/>
                <w:sz w:val="22"/>
                <w:szCs w:val="22"/>
              </w:rPr>
              <w:t>指标值</w:t>
            </w:r>
          </w:p>
        </w:tc>
      </w:tr>
      <w:tr w14:paraId="1EFE6D11">
        <w:tblPrEx>
          <w:tblCellMar>
            <w:top w:w="0" w:type="dxa"/>
            <w:left w:w="108" w:type="dxa"/>
            <w:bottom w:w="0" w:type="dxa"/>
            <w:right w:w="108" w:type="dxa"/>
          </w:tblCellMar>
        </w:tblPrEx>
        <w:trPr>
          <w:trHeight w:val="439" w:hRule="atLeast"/>
        </w:trPr>
        <w:tc>
          <w:tcPr>
            <w:tcW w:w="425" w:type="pct"/>
            <w:vMerge w:val="continue"/>
            <w:tcBorders>
              <w:top w:val="nil"/>
              <w:left w:val="single" w:color="000000" w:sz="4" w:space="0"/>
              <w:bottom w:val="nil"/>
              <w:right w:val="single" w:color="000000" w:sz="4" w:space="0"/>
            </w:tcBorders>
            <w:vAlign w:val="center"/>
          </w:tcPr>
          <w:p w14:paraId="31C8A86A">
            <w:pPr>
              <w:widowControl/>
              <w:jc w:val="left"/>
              <w:rPr>
                <w:rFonts w:ascii="宋体" w:hAnsi="宋体" w:cs="宋体"/>
                <w:kern w:val="0"/>
                <w:sz w:val="20"/>
                <w:szCs w:val="20"/>
              </w:rPr>
            </w:pPr>
          </w:p>
        </w:tc>
        <w:tc>
          <w:tcPr>
            <w:tcW w:w="464" w:type="pct"/>
            <w:vMerge w:val="restart"/>
            <w:tcBorders>
              <w:top w:val="nil"/>
              <w:left w:val="single" w:color="000000" w:sz="4" w:space="0"/>
              <w:bottom w:val="single" w:color="000000" w:sz="4" w:space="0"/>
              <w:right w:val="single" w:color="000000" w:sz="4" w:space="0"/>
            </w:tcBorders>
            <w:shd w:val="clear" w:color="000000" w:fill="FFFFFF"/>
            <w:noWrap/>
            <w:vAlign w:val="center"/>
          </w:tcPr>
          <w:p w14:paraId="79F1AB8B">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产出指标</w:t>
            </w:r>
          </w:p>
        </w:tc>
        <w:tc>
          <w:tcPr>
            <w:tcW w:w="747" w:type="pct"/>
            <w:tcBorders>
              <w:top w:val="nil"/>
              <w:left w:val="nil"/>
              <w:bottom w:val="single" w:color="000000" w:sz="4" w:space="0"/>
              <w:right w:val="single" w:color="000000" w:sz="4" w:space="0"/>
            </w:tcBorders>
            <w:shd w:val="clear" w:color="000000" w:fill="FFFFFF"/>
            <w:noWrap/>
            <w:vAlign w:val="center"/>
          </w:tcPr>
          <w:p w14:paraId="474EE6D0">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数量指标</w:t>
            </w:r>
          </w:p>
        </w:tc>
        <w:tc>
          <w:tcPr>
            <w:tcW w:w="747" w:type="pct"/>
            <w:tcBorders>
              <w:top w:val="nil"/>
              <w:left w:val="nil"/>
              <w:bottom w:val="single" w:color="000000" w:sz="4" w:space="0"/>
              <w:right w:val="single" w:color="000000" w:sz="4" w:space="0"/>
            </w:tcBorders>
            <w:shd w:val="clear" w:color="000000" w:fill="FFFFFF"/>
            <w:noWrap/>
            <w:vAlign w:val="center"/>
          </w:tcPr>
          <w:p w14:paraId="38F98205">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重点创新团队建设数</w:t>
            </w:r>
          </w:p>
        </w:tc>
        <w:tc>
          <w:tcPr>
            <w:tcW w:w="411" w:type="pct"/>
            <w:tcBorders>
              <w:top w:val="single" w:color="000000" w:sz="4" w:space="0"/>
              <w:left w:val="nil"/>
              <w:bottom w:val="single" w:color="000000" w:sz="4" w:space="0"/>
              <w:right w:val="single" w:color="000000" w:sz="4" w:space="0"/>
            </w:tcBorders>
            <w:shd w:val="clear" w:color="000000" w:fill="FFFFFF"/>
            <w:noWrap/>
            <w:vAlign w:val="center"/>
          </w:tcPr>
          <w:p w14:paraId="56FDC618">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≥10个</w:t>
            </w:r>
          </w:p>
        </w:tc>
        <w:tc>
          <w:tcPr>
            <w:tcW w:w="797" w:type="pct"/>
            <w:gridSpan w:val="3"/>
            <w:tcBorders>
              <w:top w:val="nil"/>
              <w:left w:val="nil"/>
              <w:bottom w:val="single" w:color="000000" w:sz="4" w:space="0"/>
              <w:right w:val="single" w:color="000000" w:sz="4" w:space="0"/>
            </w:tcBorders>
            <w:shd w:val="clear" w:color="000000" w:fill="FFFFFF"/>
            <w:noWrap/>
            <w:vAlign w:val="center"/>
          </w:tcPr>
          <w:p w14:paraId="60A55D1C">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数量指标</w:t>
            </w:r>
          </w:p>
        </w:tc>
        <w:tc>
          <w:tcPr>
            <w:tcW w:w="747" w:type="pct"/>
            <w:tcBorders>
              <w:top w:val="nil"/>
              <w:left w:val="nil"/>
              <w:bottom w:val="single" w:color="000000" w:sz="4" w:space="0"/>
              <w:right w:val="single" w:color="000000" w:sz="4" w:space="0"/>
            </w:tcBorders>
            <w:shd w:val="clear" w:color="000000" w:fill="FFFFFF"/>
            <w:noWrap/>
            <w:vAlign w:val="center"/>
          </w:tcPr>
          <w:p w14:paraId="42F1E592">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重点创新团队建设数</w:t>
            </w:r>
          </w:p>
        </w:tc>
        <w:tc>
          <w:tcPr>
            <w:tcW w:w="661" w:type="pct"/>
            <w:tcBorders>
              <w:top w:val="nil"/>
              <w:left w:val="nil"/>
              <w:bottom w:val="single" w:color="000000" w:sz="4" w:space="0"/>
              <w:right w:val="single" w:color="000000" w:sz="4" w:space="0"/>
            </w:tcBorders>
            <w:shd w:val="clear" w:color="000000" w:fill="FFFFFF"/>
            <w:noWrap/>
            <w:vAlign w:val="center"/>
          </w:tcPr>
          <w:p w14:paraId="5500E92E">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≥18班</w:t>
            </w:r>
          </w:p>
        </w:tc>
      </w:tr>
      <w:tr w14:paraId="46FCC412">
        <w:tblPrEx>
          <w:tblCellMar>
            <w:top w:w="0" w:type="dxa"/>
            <w:left w:w="108" w:type="dxa"/>
            <w:bottom w:w="0" w:type="dxa"/>
            <w:right w:w="108" w:type="dxa"/>
          </w:tblCellMar>
        </w:tblPrEx>
        <w:trPr>
          <w:trHeight w:val="439" w:hRule="atLeast"/>
        </w:trPr>
        <w:tc>
          <w:tcPr>
            <w:tcW w:w="425" w:type="pct"/>
            <w:vMerge w:val="continue"/>
            <w:tcBorders>
              <w:top w:val="nil"/>
              <w:left w:val="single" w:color="000000" w:sz="4" w:space="0"/>
              <w:bottom w:val="nil"/>
              <w:right w:val="single" w:color="000000" w:sz="4" w:space="0"/>
            </w:tcBorders>
            <w:vAlign w:val="center"/>
          </w:tcPr>
          <w:p w14:paraId="21AAF979">
            <w:pPr>
              <w:widowControl/>
              <w:jc w:val="left"/>
              <w:rPr>
                <w:rFonts w:ascii="宋体" w:hAnsi="宋体" w:cs="宋体"/>
                <w:kern w:val="0"/>
                <w:sz w:val="20"/>
                <w:szCs w:val="20"/>
              </w:rPr>
            </w:pPr>
          </w:p>
        </w:tc>
        <w:tc>
          <w:tcPr>
            <w:tcW w:w="464" w:type="pct"/>
            <w:vMerge w:val="continue"/>
            <w:tcBorders>
              <w:top w:val="nil"/>
              <w:left w:val="single" w:color="000000" w:sz="4" w:space="0"/>
              <w:bottom w:val="single" w:color="000000" w:sz="4" w:space="0"/>
              <w:right w:val="single" w:color="000000" w:sz="4" w:space="0"/>
            </w:tcBorders>
            <w:vAlign w:val="center"/>
          </w:tcPr>
          <w:p w14:paraId="373157B2">
            <w:pPr>
              <w:widowControl/>
              <w:jc w:val="left"/>
              <w:rPr>
                <w:rFonts w:ascii="宋体" w:hAnsi="宋体" w:cs="宋体"/>
                <w:color w:val="333333"/>
                <w:kern w:val="0"/>
                <w:sz w:val="18"/>
                <w:szCs w:val="18"/>
              </w:rPr>
            </w:pPr>
          </w:p>
        </w:tc>
        <w:tc>
          <w:tcPr>
            <w:tcW w:w="747" w:type="pct"/>
            <w:tcBorders>
              <w:top w:val="nil"/>
              <w:left w:val="nil"/>
              <w:bottom w:val="single" w:color="000000" w:sz="4" w:space="0"/>
              <w:right w:val="single" w:color="000000" w:sz="4" w:space="0"/>
            </w:tcBorders>
            <w:shd w:val="clear" w:color="000000" w:fill="FFFFFF"/>
            <w:noWrap/>
            <w:vAlign w:val="center"/>
          </w:tcPr>
          <w:p w14:paraId="7AFE1F1A">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质量指标</w:t>
            </w:r>
          </w:p>
        </w:tc>
        <w:tc>
          <w:tcPr>
            <w:tcW w:w="747" w:type="pct"/>
            <w:tcBorders>
              <w:top w:val="nil"/>
              <w:left w:val="nil"/>
              <w:bottom w:val="single" w:color="000000" w:sz="4" w:space="0"/>
              <w:right w:val="single" w:color="000000" w:sz="4" w:space="0"/>
            </w:tcBorders>
            <w:shd w:val="clear" w:color="000000" w:fill="FFFFFF"/>
            <w:noWrap/>
            <w:vAlign w:val="center"/>
          </w:tcPr>
          <w:p w14:paraId="01FC27AD">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 xml:space="preserve">学校综合实力排名 </w:t>
            </w:r>
          </w:p>
        </w:tc>
        <w:tc>
          <w:tcPr>
            <w:tcW w:w="411" w:type="pct"/>
            <w:tcBorders>
              <w:top w:val="single" w:color="000000" w:sz="4" w:space="0"/>
              <w:left w:val="nil"/>
              <w:bottom w:val="single" w:color="000000" w:sz="4" w:space="0"/>
              <w:right w:val="single" w:color="000000" w:sz="4" w:space="0"/>
            </w:tcBorders>
            <w:shd w:val="clear" w:color="000000" w:fill="FFFFFF"/>
            <w:noWrap/>
            <w:vAlign w:val="center"/>
          </w:tcPr>
          <w:p w14:paraId="418ADBCF">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完成</w:t>
            </w:r>
          </w:p>
        </w:tc>
        <w:tc>
          <w:tcPr>
            <w:tcW w:w="797" w:type="pct"/>
            <w:gridSpan w:val="3"/>
            <w:tcBorders>
              <w:top w:val="nil"/>
              <w:left w:val="nil"/>
              <w:bottom w:val="single" w:color="000000" w:sz="4" w:space="0"/>
              <w:right w:val="single" w:color="000000" w:sz="4" w:space="0"/>
            </w:tcBorders>
            <w:shd w:val="clear" w:color="000000" w:fill="FFFFFF"/>
            <w:noWrap/>
            <w:vAlign w:val="center"/>
          </w:tcPr>
          <w:p w14:paraId="071F6461">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质量指标</w:t>
            </w:r>
          </w:p>
        </w:tc>
        <w:tc>
          <w:tcPr>
            <w:tcW w:w="747" w:type="pct"/>
            <w:tcBorders>
              <w:top w:val="nil"/>
              <w:left w:val="nil"/>
              <w:bottom w:val="single" w:color="000000" w:sz="4" w:space="0"/>
              <w:right w:val="single" w:color="000000" w:sz="4" w:space="0"/>
            </w:tcBorders>
            <w:shd w:val="clear" w:color="000000" w:fill="FFFFFF"/>
            <w:noWrap/>
            <w:vAlign w:val="center"/>
          </w:tcPr>
          <w:p w14:paraId="5A5A8EFD">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 xml:space="preserve">学校综合实力排名 </w:t>
            </w:r>
          </w:p>
        </w:tc>
        <w:tc>
          <w:tcPr>
            <w:tcW w:w="661" w:type="pct"/>
            <w:tcBorders>
              <w:top w:val="nil"/>
              <w:left w:val="nil"/>
              <w:bottom w:val="single" w:color="000000" w:sz="4" w:space="0"/>
              <w:right w:val="single" w:color="000000" w:sz="4" w:space="0"/>
            </w:tcBorders>
            <w:shd w:val="clear" w:color="000000" w:fill="FFFFFF"/>
            <w:noWrap/>
            <w:vAlign w:val="center"/>
          </w:tcPr>
          <w:p w14:paraId="5F2C7120">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完成</w:t>
            </w:r>
          </w:p>
        </w:tc>
      </w:tr>
      <w:tr w14:paraId="4F9CB45F">
        <w:tblPrEx>
          <w:tblCellMar>
            <w:top w:w="0" w:type="dxa"/>
            <w:left w:w="108" w:type="dxa"/>
            <w:bottom w:w="0" w:type="dxa"/>
            <w:right w:w="108" w:type="dxa"/>
          </w:tblCellMar>
        </w:tblPrEx>
        <w:trPr>
          <w:trHeight w:val="439" w:hRule="atLeast"/>
        </w:trPr>
        <w:tc>
          <w:tcPr>
            <w:tcW w:w="425" w:type="pct"/>
            <w:vMerge w:val="continue"/>
            <w:tcBorders>
              <w:top w:val="nil"/>
              <w:left w:val="single" w:color="000000" w:sz="4" w:space="0"/>
              <w:bottom w:val="nil"/>
              <w:right w:val="single" w:color="000000" w:sz="4" w:space="0"/>
            </w:tcBorders>
            <w:vAlign w:val="center"/>
          </w:tcPr>
          <w:p w14:paraId="69FAD282">
            <w:pPr>
              <w:widowControl/>
              <w:jc w:val="left"/>
              <w:rPr>
                <w:rFonts w:ascii="宋体" w:hAnsi="宋体" w:cs="宋体"/>
                <w:kern w:val="0"/>
                <w:sz w:val="20"/>
                <w:szCs w:val="20"/>
              </w:rPr>
            </w:pPr>
          </w:p>
        </w:tc>
        <w:tc>
          <w:tcPr>
            <w:tcW w:w="464" w:type="pct"/>
            <w:vMerge w:val="continue"/>
            <w:tcBorders>
              <w:top w:val="nil"/>
              <w:left w:val="single" w:color="000000" w:sz="4" w:space="0"/>
              <w:bottom w:val="single" w:color="000000" w:sz="4" w:space="0"/>
              <w:right w:val="single" w:color="000000" w:sz="4" w:space="0"/>
            </w:tcBorders>
            <w:vAlign w:val="center"/>
          </w:tcPr>
          <w:p w14:paraId="566ABB9D">
            <w:pPr>
              <w:widowControl/>
              <w:jc w:val="left"/>
              <w:rPr>
                <w:rFonts w:ascii="宋体" w:hAnsi="宋体" w:cs="宋体"/>
                <w:color w:val="333333"/>
                <w:kern w:val="0"/>
                <w:sz w:val="18"/>
                <w:szCs w:val="18"/>
              </w:rPr>
            </w:pPr>
          </w:p>
        </w:tc>
        <w:tc>
          <w:tcPr>
            <w:tcW w:w="747" w:type="pct"/>
            <w:tcBorders>
              <w:top w:val="nil"/>
              <w:left w:val="nil"/>
              <w:bottom w:val="single" w:color="000000" w:sz="4" w:space="0"/>
              <w:right w:val="single" w:color="000000" w:sz="4" w:space="0"/>
            </w:tcBorders>
            <w:shd w:val="clear" w:color="000000" w:fill="FFFFFF"/>
            <w:noWrap/>
            <w:vAlign w:val="center"/>
          </w:tcPr>
          <w:p w14:paraId="57AC4F93">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时效指标</w:t>
            </w:r>
          </w:p>
        </w:tc>
        <w:tc>
          <w:tcPr>
            <w:tcW w:w="747" w:type="pct"/>
            <w:tcBorders>
              <w:top w:val="nil"/>
              <w:left w:val="nil"/>
              <w:bottom w:val="single" w:color="000000" w:sz="4" w:space="0"/>
              <w:right w:val="single" w:color="000000" w:sz="4" w:space="0"/>
            </w:tcBorders>
            <w:shd w:val="clear" w:color="000000" w:fill="FFFFFF"/>
            <w:noWrap/>
            <w:vAlign w:val="center"/>
          </w:tcPr>
          <w:p w14:paraId="08759691">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建设完成及时性</w:t>
            </w:r>
          </w:p>
        </w:tc>
        <w:tc>
          <w:tcPr>
            <w:tcW w:w="411" w:type="pct"/>
            <w:tcBorders>
              <w:top w:val="single" w:color="000000" w:sz="4" w:space="0"/>
              <w:left w:val="nil"/>
              <w:bottom w:val="single" w:color="000000" w:sz="4" w:space="0"/>
              <w:right w:val="single" w:color="000000" w:sz="4" w:space="0"/>
            </w:tcBorders>
            <w:shd w:val="clear" w:color="000000" w:fill="FFFFFF"/>
            <w:noWrap/>
            <w:vAlign w:val="center"/>
          </w:tcPr>
          <w:p w14:paraId="221DFC30">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及时100%</w:t>
            </w:r>
          </w:p>
        </w:tc>
        <w:tc>
          <w:tcPr>
            <w:tcW w:w="797" w:type="pct"/>
            <w:gridSpan w:val="3"/>
            <w:tcBorders>
              <w:top w:val="nil"/>
              <w:left w:val="nil"/>
              <w:bottom w:val="single" w:color="000000" w:sz="4" w:space="0"/>
              <w:right w:val="single" w:color="000000" w:sz="4" w:space="0"/>
            </w:tcBorders>
            <w:shd w:val="clear" w:color="000000" w:fill="FFFFFF"/>
            <w:noWrap/>
            <w:vAlign w:val="center"/>
          </w:tcPr>
          <w:p w14:paraId="73608A29">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时效指标</w:t>
            </w:r>
          </w:p>
        </w:tc>
        <w:tc>
          <w:tcPr>
            <w:tcW w:w="747" w:type="pct"/>
            <w:tcBorders>
              <w:top w:val="nil"/>
              <w:left w:val="nil"/>
              <w:bottom w:val="single" w:color="000000" w:sz="4" w:space="0"/>
              <w:right w:val="single" w:color="000000" w:sz="4" w:space="0"/>
            </w:tcBorders>
            <w:shd w:val="clear" w:color="000000" w:fill="FFFFFF"/>
            <w:noWrap/>
            <w:vAlign w:val="center"/>
          </w:tcPr>
          <w:p w14:paraId="59A14718">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建设完成及时性</w:t>
            </w:r>
          </w:p>
        </w:tc>
        <w:tc>
          <w:tcPr>
            <w:tcW w:w="661" w:type="pct"/>
            <w:tcBorders>
              <w:top w:val="nil"/>
              <w:left w:val="nil"/>
              <w:bottom w:val="single" w:color="000000" w:sz="4" w:space="0"/>
              <w:right w:val="single" w:color="000000" w:sz="4" w:space="0"/>
            </w:tcBorders>
            <w:shd w:val="clear" w:color="000000" w:fill="FFFFFF"/>
            <w:noWrap/>
            <w:vAlign w:val="center"/>
          </w:tcPr>
          <w:p w14:paraId="1B315BD5">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及时100%</w:t>
            </w:r>
          </w:p>
        </w:tc>
      </w:tr>
      <w:tr w14:paraId="36AE508B">
        <w:tblPrEx>
          <w:tblCellMar>
            <w:top w:w="0" w:type="dxa"/>
            <w:left w:w="108" w:type="dxa"/>
            <w:bottom w:w="0" w:type="dxa"/>
            <w:right w:w="108" w:type="dxa"/>
          </w:tblCellMar>
        </w:tblPrEx>
        <w:trPr>
          <w:trHeight w:val="439" w:hRule="atLeast"/>
        </w:trPr>
        <w:tc>
          <w:tcPr>
            <w:tcW w:w="425" w:type="pct"/>
            <w:vMerge w:val="continue"/>
            <w:tcBorders>
              <w:top w:val="nil"/>
              <w:left w:val="single" w:color="000000" w:sz="4" w:space="0"/>
              <w:bottom w:val="nil"/>
              <w:right w:val="single" w:color="000000" w:sz="4" w:space="0"/>
            </w:tcBorders>
            <w:vAlign w:val="center"/>
          </w:tcPr>
          <w:p w14:paraId="49C090FB">
            <w:pPr>
              <w:widowControl/>
              <w:jc w:val="left"/>
              <w:rPr>
                <w:rFonts w:ascii="宋体" w:hAnsi="宋体" w:cs="宋体"/>
                <w:kern w:val="0"/>
                <w:sz w:val="20"/>
                <w:szCs w:val="20"/>
              </w:rPr>
            </w:pPr>
          </w:p>
        </w:tc>
        <w:tc>
          <w:tcPr>
            <w:tcW w:w="464" w:type="pct"/>
            <w:vMerge w:val="continue"/>
            <w:tcBorders>
              <w:top w:val="nil"/>
              <w:left w:val="single" w:color="000000" w:sz="4" w:space="0"/>
              <w:bottom w:val="single" w:color="000000" w:sz="4" w:space="0"/>
              <w:right w:val="single" w:color="000000" w:sz="4" w:space="0"/>
            </w:tcBorders>
            <w:vAlign w:val="center"/>
          </w:tcPr>
          <w:p w14:paraId="7B86B94F">
            <w:pPr>
              <w:widowControl/>
              <w:jc w:val="left"/>
              <w:rPr>
                <w:rFonts w:ascii="宋体" w:hAnsi="宋体" w:cs="宋体"/>
                <w:color w:val="333333"/>
                <w:kern w:val="0"/>
                <w:sz w:val="18"/>
                <w:szCs w:val="18"/>
              </w:rPr>
            </w:pPr>
          </w:p>
        </w:tc>
        <w:tc>
          <w:tcPr>
            <w:tcW w:w="747" w:type="pct"/>
            <w:tcBorders>
              <w:top w:val="nil"/>
              <w:left w:val="nil"/>
              <w:bottom w:val="single" w:color="000000" w:sz="4" w:space="0"/>
              <w:right w:val="single" w:color="000000" w:sz="4" w:space="0"/>
            </w:tcBorders>
            <w:shd w:val="clear" w:color="000000" w:fill="FFFFFF"/>
            <w:noWrap/>
            <w:vAlign w:val="center"/>
          </w:tcPr>
          <w:p w14:paraId="7A7FFA84">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成本指标</w:t>
            </w:r>
          </w:p>
        </w:tc>
        <w:tc>
          <w:tcPr>
            <w:tcW w:w="747" w:type="pct"/>
            <w:tcBorders>
              <w:top w:val="nil"/>
              <w:left w:val="nil"/>
              <w:bottom w:val="single" w:color="000000" w:sz="4" w:space="0"/>
              <w:right w:val="single" w:color="000000" w:sz="4" w:space="0"/>
            </w:tcBorders>
            <w:shd w:val="clear" w:color="000000" w:fill="FFFFFF"/>
            <w:noWrap/>
            <w:vAlign w:val="center"/>
          </w:tcPr>
          <w:p w14:paraId="1ABA8CAC">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　</w:t>
            </w:r>
          </w:p>
        </w:tc>
        <w:tc>
          <w:tcPr>
            <w:tcW w:w="411" w:type="pct"/>
            <w:tcBorders>
              <w:top w:val="single" w:color="000000" w:sz="4" w:space="0"/>
              <w:left w:val="nil"/>
              <w:bottom w:val="single" w:color="000000" w:sz="4" w:space="0"/>
              <w:right w:val="single" w:color="000000" w:sz="4" w:space="0"/>
            </w:tcBorders>
            <w:shd w:val="clear" w:color="000000" w:fill="FFFFFF"/>
            <w:noWrap/>
            <w:vAlign w:val="center"/>
          </w:tcPr>
          <w:p w14:paraId="01B35990">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　</w:t>
            </w:r>
          </w:p>
        </w:tc>
        <w:tc>
          <w:tcPr>
            <w:tcW w:w="797" w:type="pct"/>
            <w:gridSpan w:val="3"/>
            <w:tcBorders>
              <w:top w:val="nil"/>
              <w:left w:val="nil"/>
              <w:bottom w:val="single" w:color="000000" w:sz="4" w:space="0"/>
              <w:right w:val="single" w:color="000000" w:sz="4" w:space="0"/>
            </w:tcBorders>
            <w:shd w:val="clear" w:color="000000" w:fill="FFFFFF"/>
            <w:noWrap/>
            <w:vAlign w:val="center"/>
          </w:tcPr>
          <w:p w14:paraId="587F89D5">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成本指标</w:t>
            </w:r>
          </w:p>
        </w:tc>
        <w:tc>
          <w:tcPr>
            <w:tcW w:w="747" w:type="pct"/>
            <w:tcBorders>
              <w:top w:val="nil"/>
              <w:left w:val="nil"/>
              <w:bottom w:val="single" w:color="000000" w:sz="4" w:space="0"/>
              <w:right w:val="single" w:color="000000" w:sz="4" w:space="0"/>
            </w:tcBorders>
            <w:shd w:val="clear" w:color="000000" w:fill="FFFFFF"/>
            <w:noWrap/>
            <w:vAlign w:val="center"/>
          </w:tcPr>
          <w:p w14:paraId="2FD783C7">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　</w:t>
            </w:r>
          </w:p>
        </w:tc>
        <w:tc>
          <w:tcPr>
            <w:tcW w:w="661" w:type="pct"/>
            <w:tcBorders>
              <w:top w:val="nil"/>
              <w:left w:val="nil"/>
              <w:bottom w:val="single" w:color="000000" w:sz="4" w:space="0"/>
              <w:right w:val="single" w:color="000000" w:sz="4" w:space="0"/>
            </w:tcBorders>
            <w:shd w:val="clear" w:color="000000" w:fill="FFFFFF"/>
            <w:noWrap/>
            <w:vAlign w:val="center"/>
          </w:tcPr>
          <w:p w14:paraId="79E73A23">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　</w:t>
            </w:r>
          </w:p>
        </w:tc>
      </w:tr>
      <w:tr w14:paraId="5C0F2CA4">
        <w:tblPrEx>
          <w:tblCellMar>
            <w:top w:w="0" w:type="dxa"/>
            <w:left w:w="108" w:type="dxa"/>
            <w:bottom w:w="0" w:type="dxa"/>
            <w:right w:w="108" w:type="dxa"/>
          </w:tblCellMar>
        </w:tblPrEx>
        <w:trPr>
          <w:trHeight w:val="439" w:hRule="atLeast"/>
        </w:trPr>
        <w:tc>
          <w:tcPr>
            <w:tcW w:w="425" w:type="pct"/>
            <w:vMerge w:val="continue"/>
            <w:tcBorders>
              <w:top w:val="nil"/>
              <w:left w:val="single" w:color="000000" w:sz="4" w:space="0"/>
              <w:bottom w:val="nil"/>
              <w:right w:val="single" w:color="000000" w:sz="4" w:space="0"/>
            </w:tcBorders>
            <w:vAlign w:val="center"/>
          </w:tcPr>
          <w:p w14:paraId="5854B9D7">
            <w:pPr>
              <w:widowControl/>
              <w:jc w:val="left"/>
              <w:rPr>
                <w:rFonts w:ascii="宋体" w:hAnsi="宋体" w:cs="宋体"/>
                <w:kern w:val="0"/>
                <w:sz w:val="20"/>
                <w:szCs w:val="20"/>
              </w:rPr>
            </w:pPr>
          </w:p>
        </w:tc>
        <w:tc>
          <w:tcPr>
            <w:tcW w:w="464" w:type="pct"/>
            <w:vMerge w:val="restart"/>
            <w:tcBorders>
              <w:top w:val="nil"/>
              <w:left w:val="single" w:color="000000" w:sz="4" w:space="0"/>
              <w:bottom w:val="single" w:color="000000" w:sz="4" w:space="0"/>
              <w:right w:val="single" w:color="000000" w:sz="4" w:space="0"/>
            </w:tcBorders>
            <w:shd w:val="clear" w:color="000000" w:fill="FFFFFF"/>
            <w:noWrap/>
            <w:vAlign w:val="center"/>
          </w:tcPr>
          <w:p w14:paraId="456A42AC">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效益指标</w:t>
            </w:r>
          </w:p>
        </w:tc>
        <w:tc>
          <w:tcPr>
            <w:tcW w:w="747" w:type="pct"/>
            <w:tcBorders>
              <w:top w:val="nil"/>
              <w:left w:val="nil"/>
              <w:bottom w:val="single" w:color="000000" w:sz="4" w:space="0"/>
              <w:right w:val="single" w:color="000000" w:sz="4" w:space="0"/>
            </w:tcBorders>
            <w:shd w:val="clear" w:color="000000" w:fill="FFFFFF"/>
            <w:noWrap/>
            <w:vAlign w:val="center"/>
          </w:tcPr>
          <w:p w14:paraId="188CAAF6">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经济效益指标</w:t>
            </w:r>
          </w:p>
        </w:tc>
        <w:tc>
          <w:tcPr>
            <w:tcW w:w="747" w:type="pct"/>
            <w:tcBorders>
              <w:top w:val="nil"/>
              <w:left w:val="nil"/>
              <w:bottom w:val="single" w:color="000000" w:sz="4" w:space="0"/>
              <w:right w:val="single" w:color="000000" w:sz="4" w:space="0"/>
            </w:tcBorders>
            <w:shd w:val="clear" w:color="000000" w:fill="FFFFFF"/>
            <w:noWrap/>
            <w:vAlign w:val="center"/>
          </w:tcPr>
          <w:p w14:paraId="6787571D">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　</w:t>
            </w:r>
          </w:p>
        </w:tc>
        <w:tc>
          <w:tcPr>
            <w:tcW w:w="411" w:type="pct"/>
            <w:tcBorders>
              <w:top w:val="single" w:color="000000" w:sz="4" w:space="0"/>
              <w:left w:val="nil"/>
              <w:bottom w:val="single" w:color="000000" w:sz="4" w:space="0"/>
              <w:right w:val="single" w:color="000000" w:sz="4" w:space="0"/>
            </w:tcBorders>
            <w:shd w:val="clear" w:color="000000" w:fill="FFFFFF"/>
            <w:noWrap/>
            <w:vAlign w:val="center"/>
          </w:tcPr>
          <w:p w14:paraId="4E25D2C5">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　</w:t>
            </w:r>
          </w:p>
        </w:tc>
        <w:tc>
          <w:tcPr>
            <w:tcW w:w="797" w:type="pct"/>
            <w:gridSpan w:val="3"/>
            <w:tcBorders>
              <w:top w:val="nil"/>
              <w:left w:val="nil"/>
              <w:bottom w:val="single" w:color="000000" w:sz="4" w:space="0"/>
              <w:right w:val="single" w:color="000000" w:sz="4" w:space="0"/>
            </w:tcBorders>
            <w:shd w:val="clear" w:color="000000" w:fill="FFFFFF"/>
            <w:noWrap/>
            <w:vAlign w:val="center"/>
          </w:tcPr>
          <w:p w14:paraId="1C13A43D">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经济效益指标</w:t>
            </w:r>
          </w:p>
        </w:tc>
        <w:tc>
          <w:tcPr>
            <w:tcW w:w="747" w:type="pct"/>
            <w:tcBorders>
              <w:top w:val="nil"/>
              <w:left w:val="nil"/>
              <w:bottom w:val="single" w:color="000000" w:sz="4" w:space="0"/>
              <w:right w:val="single" w:color="000000" w:sz="4" w:space="0"/>
            </w:tcBorders>
            <w:shd w:val="clear" w:color="000000" w:fill="FFFFFF"/>
            <w:noWrap/>
            <w:vAlign w:val="center"/>
          </w:tcPr>
          <w:p w14:paraId="38907561">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　</w:t>
            </w:r>
          </w:p>
        </w:tc>
        <w:tc>
          <w:tcPr>
            <w:tcW w:w="661" w:type="pct"/>
            <w:tcBorders>
              <w:top w:val="nil"/>
              <w:left w:val="nil"/>
              <w:bottom w:val="single" w:color="000000" w:sz="4" w:space="0"/>
              <w:right w:val="single" w:color="000000" w:sz="4" w:space="0"/>
            </w:tcBorders>
            <w:shd w:val="clear" w:color="000000" w:fill="FFFFFF"/>
            <w:noWrap/>
            <w:vAlign w:val="center"/>
          </w:tcPr>
          <w:p w14:paraId="18F3CD14">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　</w:t>
            </w:r>
          </w:p>
        </w:tc>
      </w:tr>
      <w:tr w14:paraId="4F771627">
        <w:tblPrEx>
          <w:tblCellMar>
            <w:top w:w="0" w:type="dxa"/>
            <w:left w:w="108" w:type="dxa"/>
            <w:bottom w:w="0" w:type="dxa"/>
            <w:right w:w="108" w:type="dxa"/>
          </w:tblCellMar>
        </w:tblPrEx>
        <w:trPr>
          <w:trHeight w:val="439" w:hRule="atLeast"/>
        </w:trPr>
        <w:tc>
          <w:tcPr>
            <w:tcW w:w="425" w:type="pct"/>
            <w:vMerge w:val="continue"/>
            <w:tcBorders>
              <w:top w:val="nil"/>
              <w:left w:val="single" w:color="000000" w:sz="4" w:space="0"/>
              <w:bottom w:val="nil"/>
              <w:right w:val="single" w:color="000000" w:sz="4" w:space="0"/>
            </w:tcBorders>
            <w:vAlign w:val="center"/>
          </w:tcPr>
          <w:p w14:paraId="4D306825">
            <w:pPr>
              <w:widowControl/>
              <w:jc w:val="left"/>
              <w:rPr>
                <w:rFonts w:ascii="宋体" w:hAnsi="宋体" w:cs="宋体"/>
                <w:kern w:val="0"/>
                <w:sz w:val="20"/>
                <w:szCs w:val="20"/>
              </w:rPr>
            </w:pPr>
          </w:p>
        </w:tc>
        <w:tc>
          <w:tcPr>
            <w:tcW w:w="464" w:type="pct"/>
            <w:vMerge w:val="continue"/>
            <w:tcBorders>
              <w:top w:val="nil"/>
              <w:left w:val="single" w:color="000000" w:sz="4" w:space="0"/>
              <w:bottom w:val="single" w:color="000000" w:sz="4" w:space="0"/>
              <w:right w:val="single" w:color="000000" w:sz="4" w:space="0"/>
            </w:tcBorders>
            <w:vAlign w:val="center"/>
          </w:tcPr>
          <w:p w14:paraId="551821BE">
            <w:pPr>
              <w:widowControl/>
              <w:jc w:val="left"/>
              <w:rPr>
                <w:rFonts w:ascii="宋体" w:hAnsi="宋体" w:cs="宋体"/>
                <w:color w:val="333333"/>
                <w:kern w:val="0"/>
                <w:sz w:val="18"/>
                <w:szCs w:val="18"/>
              </w:rPr>
            </w:pPr>
          </w:p>
        </w:tc>
        <w:tc>
          <w:tcPr>
            <w:tcW w:w="747" w:type="pct"/>
            <w:vMerge w:val="restart"/>
            <w:tcBorders>
              <w:top w:val="nil"/>
              <w:left w:val="single" w:color="000000" w:sz="4" w:space="0"/>
              <w:bottom w:val="single" w:color="000000" w:sz="4" w:space="0"/>
              <w:right w:val="single" w:color="000000" w:sz="4" w:space="0"/>
            </w:tcBorders>
            <w:shd w:val="clear" w:color="000000" w:fill="FFFFFF"/>
            <w:noWrap/>
            <w:vAlign w:val="center"/>
          </w:tcPr>
          <w:p w14:paraId="19D348BF">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社会效益指标</w:t>
            </w:r>
          </w:p>
        </w:tc>
        <w:tc>
          <w:tcPr>
            <w:tcW w:w="747" w:type="pct"/>
            <w:tcBorders>
              <w:top w:val="nil"/>
              <w:left w:val="nil"/>
              <w:bottom w:val="single" w:color="000000" w:sz="4" w:space="0"/>
              <w:right w:val="single" w:color="000000" w:sz="4" w:space="0"/>
            </w:tcBorders>
            <w:shd w:val="clear" w:color="000000" w:fill="FFFFFF"/>
            <w:noWrap/>
            <w:vAlign w:val="center"/>
          </w:tcPr>
          <w:p w14:paraId="599A8F3E">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教师创新能力</w:t>
            </w:r>
          </w:p>
        </w:tc>
        <w:tc>
          <w:tcPr>
            <w:tcW w:w="411" w:type="pct"/>
            <w:tcBorders>
              <w:top w:val="single" w:color="000000" w:sz="4" w:space="0"/>
              <w:left w:val="nil"/>
              <w:bottom w:val="single" w:color="000000" w:sz="4" w:space="0"/>
              <w:right w:val="single" w:color="000000" w:sz="4" w:space="0"/>
            </w:tcBorders>
            <w:shd w:val="clear" w:color="000000" w:fill="FFFFFF"/>
            <w:noWrap/>
            <w:vAlign w:val="center"/>
          </w:tcPr>
          <w:p w14:paraId="19761EC8">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提升100%</w:t>
            </w:r>
          </w:p>
        </w:tc>
        <w:tc>
          <w:tcPr>
            <w:tcW w:w="797" w:type="pct"/>
            <w:gridSpan w:val="3"/>
            <w:vMerge w:val="restart"/>
            <w:tcBorders>
              <w:top w:val="nil"/>
              <w:left w:val="single" w:color="000000" w:sz="4" w:space="0"/>
              <w:bottom w:val="single" w:color="000000" w:sz="4" w:space="0"/>
              <w:right w:val="single" w:color="000000" w:sz="4" w:space="0"/>
            </w:tcBorders>
            <w:shd w:val="clear" w:color="000000" w:fill="FFFFFF"/>
            <w:noWrap/>
            <w:vAlign w:val="center"/>
          </w:tcPr>
          <w:p w14:paraId="6387AFA7">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社会效益指标</w:t>
            </w:r>
          </w:p>
        </w:tc>
        <w:tc>
          <w:tcPr>
            <w:tcW w:w="747" w:type="pct"/>
            <w:tcBorders>
              <w:top w:val="nil"/>
              <w:left w:val="nil"/>
              <w:bottom w:val="single" w:color="000000" w:sz="4" w:space="0"/>
              <w:right w:val="single" w:color="000000" w:sz="4" w:space="0"/>
            </w:tcBorders>
            <w:shd w:val="clear" w:color="000000" w:fill="FFFFFF"/>
            <w:noWrap/>
            <w:vAlign w:val="center"/>
          </w:tcPr>
          <w:p w14:paraId="676A8111">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教师创新能力</w:t>
            </w:r>
          </w:p>
        </w:tc>
        <w:tc>
          <w:tcPr>
            <w:tcW w:w="661" w:type="pct"/>
            <w:tcBorders>
              <w:top w:val="nil"/>
              <w:left w:val="nil"/>
              <w:bottom w:val="single" w:color="000000" w:sz="4" w:space="0"/>
              <w:right w:val="single" w:color="000000" w:sz="4" w:space="0"/>
            </w:tcBorders>
            <w:shd w:val="clear" w:color="000000" w:fill="FFFFFF"/>
            <w:noWrap/>
            <w:vAlign w:val="center"/>
          </w:tcPr>
          <w:p w14:paraId="7BE65C7D">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提升100%</w:t>
            </w:r>
          </w:p>
        </w:tc>
      </w:tr>
      <w:tr w14:paraId="6F63D811">
        <w:tblPrEx>
          <w:tblCellMar>
            <w:top w:w="0" w:type="dxa"/>
            <w:left w:w="108" w:type="dxa"/>
            <w:bottom w:w="0" w:type="dxa"/>
            <w:right w:w="108" w:type="dxa"/>
          </w:tblCellMar>
        </w:tblPrEx>
        <w:trPr>
          <w:trHeight w:val="439" w:hRule="atLeast"/>
        </w:trPr>
        <w:tc>
          <w:tcPr>
            <w:tcW w:w="425" w:type="pct"/>
            <w:vMerge w:val="continue"/>
            <w:tcBorders>
              <w:top w:val="nil"/>
              <w:left w:val="single" w:color="000000" w:sz="4" w:space="0"/>
              <w:bottom w:val="nil"/>
              <w:right w:val="single" w:color="000000" w:sz="4" w:space="0"/>
            </w:tcBorders>
            <w:vAlign w:val="center"/>
          </w:tcPr>
          <w:p w14:paraId="2699C1FE">
            <w:pPr>
              <w:widowControl/>
              <w:jc w:val="left"/>
              <w:rPr>
                <w:rFonts w:ascii="宋体" w:hAnsi="宋体" w:cs="宋体"/>
                <w:kern w:val="0"/>
                <w:sz w:val="20"/>
                <w:szCs w:val="20"/>
              </w:rPr>
            </w:pPr>
          </w:p>
        </w:tc>
        <w:tc>
          <w:tcPr>
            <w:tcW w:w="464" w:type="pct"/>
            <w:vMerge w:val="continue"/>
            <w:tcBorders>
              <w:top w:val="nil"/>
              <w:left w:val="single" w:color="000000" w:sz="4" w:space="0"/>
              <w:bottom w:val="single" w:color="000000" w:sz="4" w:space="0"/>
              <w:right w:val="single" w:color="000000" w:sz="4" w:space="0"/>
            </w:tcBorders>
            <w:vAlign w:val="center"/>
          </w:tcPr>
          <w:p w14:paraId="73B3EF5B">
            <w:pPr>
              <w:widowControl/>
              <w:jc w:val="left"/>
              <w:rPr>
                <w:rFonts w:ascii="宋体" w:hAnsi="宋体" w:cs="宋体"/>
                <w:color w:val="333333"/>
                <w:kern w:val="0"/>
                <w:sz w:val="18"/>
                <w:szCs w:val="18"/>
              </w:rPr>
            </w:pPr>
          </w:p>
        </w:tc>
        <w:tc>
          <w:tcPr>
            <w:tcW w:w="747" w:type="pct"/>
            <w:vMerge w:val="continue"/>
            <w:tcBorders>
              <w:top w:val="nil"/>
              <w:left w:val="single" w:color="000000" w:sz="4" w:space="0"/>
              <w:bottom w:val="single" w:color="000000" w:sz="4" w:space="0"/>
              <w:right w:val="single" w:color="000000" w:sz="4" w:space="0"/>
            </w:tcBorders>
            <w:vAlign w:val="center"/>
          </w:tcPr>
          <w:p w14:paraId="58F27E34">
            <w:pPr>
              <w:widowControl/>
              <w:jc w:val="left"/>
              <w:rPr>
                <w:rFonts w:ascii="宋体" w:hAnsi="宋体" w:cs="宋体"/>
                <w:color w:val="333333"/>
                <w:kern w:val="0"/>
                <w:sz w:val="18"/>
                <w:szCs w:val="18"/>
              </w:rPr>
            </w:pPr>
          </w:p>
        </w:tc>
        <w:tc>
          <w:tcPr>
            <w:tcW w:w="747" w:type="pct"/>
            <w:tcBorders>
              <w:top w:val="nil"/>
              <w:left w:val="nil"/>
              <w:bottom w:val="single" w:color="000000" w:sz="4" w:space="0"/>
              <w:right w:val="single" w:color="000000" w:sz="4" w:space="0"/>
            </w:tcBorders>
            <w:shd w:val="clear" w:color="000000" w:fill="FFFFFF"/>
            <w:noWrap/>
            <w:vAlign w:val="center"/>
          </w:tcPr>
          <w:p w14:paraId="69E06C60">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教师需求满足度</w:t>
            </w:r>
          </w:p>
        </w:tc>
        <w:tc>
          <w:tcPr>
            <w:tcW w:w="411" w:type="pct"/>
            <w:tcBorders>
              <w:top w:val="single" w:color="000000" w:sz="4" w:space="0"/>
              <w:left w:val="nil"/>
              <w:bottom w:val="single" w:color="000000" w:sz="4" w:space="0"/>
              <w:right w:val="single" w:color="000000" w:sz="4" w:space="0"/>
            </w:tcBorders>
            <w:shd w:val="clear" w:color="000000" w:fill="FFFFFF"/>
            <w:noWrap/>
            <w:vAlign w:val="center"/>
          </w:tcPr>
          <w:p w14:paraId="61AA96C2">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提高100%</w:t>
            </w:r>
          </w:p>
        </w:tc>
        <w:tc>
          <w:tcPr>
            <w:tcW w:w="797" w:type="pct"/>
            <w:gridSpan w:val="3"/>
            <w:vMerge w:val="continue"/>
            <w:tcBorders>
              <w:top w:val="nil"/>
              <w:left w:val="single" w:color="000000" w:sz="4" w:space="0"/>
              <w:bottom w:val="single" w:color="000000" w:sz="4" w:space="0"/>
              <w:right w:val="single" w:color="000000" w:sz="4" w:space="0"/>
            </w:tcBorders>
            <w:vAlign w:val="center"/>
          </w:tcPr>
          <w:p w14:paraId="6866824A">
            <w:pPr>
              <w:widowControl/>
              <w:jc w:val="left"/>
              <w:rPr>
                <w:rFonts w:ascii="宋体" w:hAnsi="宋体" w:cs="宋体"/>
                <w:color w:val="333333"/>
                <w:kern w:val="0"/>
                <w:sz w:val="18"/>
                <w:szCs w:val="18"/>
              </w:rPr>
            </w:pPr>
          </w:p>
        </w:tc>
        <w:tc>
          <w:tcPr>
            <w:tcW w:w="747" w:type="pct"/>
            <w:tcBorders>
              <w:top w:val="nil"/>
              <w:left w:val="nil"/>
              <w:bottom w:val="single" w:color="000000" w:sz="4" w:space="0"/>
              <w:right w:val="single" w:color="000000" w:sz="4" w:space="0"/>
            </w:tcBorders>
            <w:shd w:val="clear" w:color="000000" w:fill="FFFFFF"/>
            <w:noWrap/>
            <w:vAlign w:val="center"/>
          </w:tcPr>
          <w:p w14:paraId="3FA14DB7">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教师需求满足度</w:t>
            </w:r>
          </w:p>
        </w:tc>
        <w:tc>
          <w:tcPr>
            <w:tcW w:w="661" w:type="pct"/>
            <w:tcBorders>
              <w:top w:val="nil"/>
              <w:left w:val="nil"/>
              <w:bottom w:val="single" w:color="000000" w:sz="4" w:space="0"/>
              <w:right w:val="single" w:color="000000" w:sz="4" w:space="0"/>
            </w:tcBorders>
            <w:shd w:val="clear" w:color="000000" w:fill="FFFFFF"/>
            <w:noWrap/>
            <w:vAlign w:val="center"/>
          </w:tcPr>
          <w:p w14:paraId="2A2F307C">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提高100%</w:t>
            </w:r>
          </w:p>
        </w:tc>
      </w:tr>
      <w:tr w14:paraId="3327EF2D">
        <w:tblPrEx>
          <w:tblCellMar>
            <w:top w:w="0" w:type="dxa"/>
            <w:left w:w="108" w:type="dxa"/>
            <w:bottom w:w="0" w:type="dxa"/>
            <w:right w:w="108" w:type="dxa"/>
          </w:tblCellMar>
        </w:tblPrEx>
        <w:trPr>
          <w:trHeight w:val="439" w:hRule="atLeast"/>
        </w:trPr>
        <w:tc>
          <w:tcPr>
            <w:tcW w:w="425" w:type="pct"/>
            <w:vMerge w:val="continue"/>
            <w:tcBorders>
              <w:top w:val="nil"/>
              <w:left w:val="single" w:color="000000" w:sz="4" w:space="0"/>
              <w:bottom w:val="nil"/>
              <w:right w:val="single" w:color="000000" w:sz="4" w:space="0"/>
            </w:tcBorders>
            <w:vAlign w:val="center"/>
          </w:tcPr>
          <w:p w14:paraId="6464E7E7">
            <w:pPr>
              <w:widowControl/>
              <w:jc w:val="left"/>
              <w:rPr>
                <w:rFonts w:ascii="宋体" w:hAnsi="宋体" w:cs="宋体"/>
                <w:kern w:val="0"/>
                <w:sz w:val="20"/>
                <w:szCs w:val="20"/>
              </w:rPr>
            </w:pPr>
          </w:p>
        </w:tc>
        <w:tc>
          <w:tcPr>
            <w:tcW w:w="464" w:type="pct"/>
            <w:vMerge w:val="continue"/>
            <w:tcBorders>
              <w:top w:val="nil"/>
              <w:left w:val="single" w:color="000000" w:sz="4" w:space="0"/>
              <w:bottom w:val="single" w:color="000000" w:sz="4" w:space="0"/>
              <w:right w:val="single" w:color="000000" w:sz="4" w:space="0"/>
            </w:tcBorders>
            <w:vAlign w:val="center"/>
          </w:tcPr>
          <w:p w14:paraId="0E218022">
            <w:pPr>
              <w:widowControl/>
              <w:jc w:val="left"/>
              <w:rPr>
                <w:rFonts w:ascii="宋体" w:hAnsi="宋体" w:cs="宋体"/>
                <w:color w:val="333333"/>
                <w:kern w:val="0"/>
                <w:sz w:val="18"/>
                <w:szCs w:val="18"/>
              </w:rPr>
            </w:pPr>
          </w:p>
        </w:tc>
        <w:tc>
          <w:tcPr>
            <w:tcW w:w="747" w:type="pct"/>
            <w:vMerge w:val="continue"/>
            <w:tcBorders>
              <w:top w:val="nil"/>
              <w:left w:val="single" w:color="000000" w:sz="4" w:space="0"/>
              <w:bottom w:val="single" w:color="000000" w:sz="4" w:space="0"/>
              <w:right w:val="single" w:color="000000" w:sz="4" w:space="0"/>
            </w:tcBorders>
            <w:vAlign w:val="center"/>
          </w:tcPr>
          <w:p w14:paraId="363D4B74">
            <w:pPr>
              <w:widowControl/>
              <w:jc w:val="left"/>
              <w:rPr>
                <w:rFonts w:ascii="宋体" w:hAnsi="宋体" w:cs="宋体"/>
                <w:color w:val="333333"/>
                <w:kern w:val="0"/>
                <w:sz w:val="18"/>
                <w:szCs w:val="18"/>
              </w:rPr>
            </w:pPr>
          </w:p>
        </w:tc>
        <w:tc>
          <w:tcPr>
            <w:tcW w:w="747" w:type="pct"/>
            <w:tcBorders>
              <w:top w:val="nil"/>
              <w:left w:val="nil"/>
              <w:bottom w:val="single" w:color="000000" w:sz="4" w:space="0"/>
              <w:right w:val="single" w:color="000000" w:sz="4" w:space="0"/>
            </w:tcBorders>
            <w:shd w:val="clear" w:color="000000" w:fill="FFFFFF"/>
            <w:noWrap/>
            <w:vAlign w:val="center"/>
          </w:tcPr>
          <w:p w14:paraId="68847655">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办学社会认可度</w:t>
            </w:r>
          </w:p>
        </w:tc>
        <w:tc>
          <w:tcPr>
            <w:tcW w:w="411" w:type="pct"/>
            <w:tcBorders>
              <w:top w:val="single" w:color="000000" w:sz="4" w:space="0"/>
              <w:left w:val="nil"/>
              <w:bottom w:val="single" w:color="000000" w:sz="4" w:space="0"/>
              <w:right w:val="single" w:color="000000" w:sz="4" w:space="0"/>
            </w:tcBorders>
            <w:shd w:val="clear" w:color="000000" w:fill="FFFFFF"/>
            <w:noWrap/>
            <w:vAlign w:val="center"/>
          </w:tcPr>
          <w:p w14:paraId="3CBC88E0">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满意100%</w:t>
            </w:r>
          </w:p>
        </w:tc>
        <w:tc>
          <w:tcPr>
            <w:tcW w:w="797" w:type="pct"/>
            <w:gridSpan w:val="3"/>
            <w:vMerge w:val="continue"/>
            <w:tcBorders>
              <w:top w:val="nil"/>
              <w:left w:val="single" w:color="000000" w:sz="4" w:space="0"/>
              <w:bottom w:val="single" w:color="000000" w:sz="4" w:space="0"/>
              <w:right w:val="single" w:color="000000" w:sz="4" w:space="0"/>
            </w:tcBorders>
            <w:vAlign w:val="center"/>
          </w:tcPr>
          <w:p w14:paraId="27DBC5BB">
            <w:pPr>
              <w:widowControl/>
              <w:jc w:val="left"/>
              <w:rPr>
                <w:rFonts w:ascii="宋体" w:hAnsi="宋体" w:cs="宋体"/>
                <w:color w:val="333333"/>
                <w:kern w:val="0"/>
                <w:sz w:val="18"/>
                <w:szCs w:val="18"/>
              </w:rPr>
            </w:pPr>
          </w:p>
        </w:tc>
        <w:tc>
          <w:tcPr>
            <w:tcW w:w="747" w:type="pct"/>
            <w:tcBorders>
              <w:top w:val="nil"/>
              <w:left w:val="nil"/>
              <w:bottom w:val="single" w:color="000000" w:sz="4" w:space="0"/>
              <w:right w:val="single" w:color="000000" w:sz="4" w:space="0"/>
            </w:tcBorders>
            <w:shd w:val="clear" w:color="000000" w:fill="FFFFFF"/>
            <w:noWrap/>
            <w:vAlign w:val="center"/>
          </w:tcPr>
          <w:p w14:paraId="353D4DEF">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办学社会认可度</w:t>
            </w:r>
          </w:p>
        </w:tc>
        <w:tc>
          <w:tcPr>
            <w:tcW w:w="661" w:type="pct"/>
            <w:tcBorders>
              <w:top w:val="nil"/>
              <w:left w:val="nil"/>
              <w:bottom w:val="single" w:color="000000" w:sz="4" w:space="0"/>
              <w:right w:val="single" w:color="000000" w:sz="4" w:space="0"/>
            </w:tcBorders>
            <w:shd w:val="clear" w:color="000000" w:fill="FFFFFF"/>
            <w:noWrap/>
            <w:vAlign w:val="center"/>
          </w:tcPr>
          <w:p w14:paraId="0BE389BE">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满意100%</w:t>
            </w:r>
          </w:p>
        </w:tc>
      </w:tr>
      <w:tr w14:paraId="65725138">
        <w:tblPrEx>
          <w:tblCellMar>
            <w:top w:w="0" w:type="dxa"/>
            <w:left w:w="108" w:type="dxa"/>
            <w:bottom w:w="0" w:type="dxa"/>
            <w:right w:w="108" w:type="dxa"/>
          </w:tblCellMar>
        </w:tblPrEx>
        <w:trPr>
          <w:trHeight w:val="439" w:hRule="atLeast"/>
        </w:trPr>
        <w:tc>
          <w:tcPr>
            <w:tcW w:w="425" w:type="pct"/>
            <w:vMerge w:val="continue"/>
            <w:tcBorders>
              <w:top w:val="nil"/>
              <w:left w:val="single" w:color="000000" w:sz="4" w:space="0"/>
              <w:bottom w:val="nil"/>
              <w:right w:val="single" w:color="000000" w:sz="4" w:space="0"/>
            </w:tcBorders>
            <w:vAlign w:val="center"/>
          </w:tcPr>
          <w:p w14:paraId="1E0F712F">
            <w:pPr>
              <w:widowControl/>
              <w:jc w:val="left"/>
              <w:rPr>
                <w:rFonts w:ascii="宋体" w:hAnsi="宋体" w:cs="宋体"/>
                <w:kern w:val="0"/>
                <w:sz w:val="20"/>
                <w:szCs w:val="20"/>
              </w:rPr>
            </w:pPr>
          </w:p>
        </w:tc>
        <w:tc>
          <w:tcPr>
            <w:tcW w:w="464" w:type="pct"/>
            <w:vMerge w:val="continue"/>
            <w:tcBorders>
              <w:top w:val="nil"/>
              <w:left w:val="single" w:color="000000" w:sz="4" w:space="0"/>
              <w:bottom w:val="single" w:color="000000" w:sz="4" w:space="0"/>
              <w:right w:val="single" w:color="000000" w:sz="4" w:space="0"/>
            </w:tcBorders>
            <w:vAlign w:val="center"/>
          </w:tcPr>
          <w:p w14:paraId="5175D7C3">
            <w:pPr>
              <w:widowControl/>
              <w:jc w:val="left"/>
              <w:rPr>
                <w:rFonts w:ascii="宋体" w:hAnsi="宋体" w:cs="宋体"/>
                <w:color w:val="333333"/>
                <w:kern w:val="0"/>
                <w:sz w:val="18"/>
                <w:szCs w:val="18"/>
              </w:rPr>
            </w:pPr>
          </w:p>
        </w:tc>
        <w:tc>
          <w:tcPr>
            <w:tcW w:w="747" w:type="pct"/>
            <w:vMerge w:val="continue"/>
            <w:tcBorders>
              <w:top w:val="nil"/>
              <w:left w:val="single" w:color="000000" w:sz="4" w:space="0"/>
              <w:bottom w:val="single" w:color="000000" w:sz="4" w:space="0"/>
              <w:right w:val="single" w:color="000000" w:sz="4" w:space="0"/>
            </w:tcBorders>
            <w:vAlign w:val="center"/>
          </w:tcPr>
          <w:p w14:paraId="30E33CD1">
            <w:pPr>
              <w:widowControl/>
              <w:jc w:val="left"/>
              <w:rPr>
                <w:rFonts w:ascii="宋体" w:hAnsi="宋体" w:cs="宋体"/>
                <w:color w:val="333333"/>
                <w:kern w:val="0"/>
                <w:sz w:val="18"/>
                <w:szCs w:val="18"/>
              </w:rPr>
            </w:pPr>
          </w:p>
        </w:tc>
        <w:tc>
          <w:tcPr>
            <w:tcW w:w="747" w:type="pct"/>
            <w:tcBorders>
              <w:top w:val="nil"/>
              <w:left w:val="nil"/>
              <w:bottom w:val="single" w:color="000000" w:sz="4" w:space="0"/>
              <w:right w:val="single" w:color="000000" w:sz="4" w:space="0"/>
            </w:tcBorders>
            <w:shd w:val="clear" w:color="000000" w:fill="FFFFFF"/>
            <w:noWrap/>
            <w:vAlign w:val="center"/>
          </w:tcPr>
          <w:p w14:paraId="18A0E3C3">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教师专业化水平</w:t>
            </w:r>
          </w:p>
        </w:tc>
        <w:tc>
          <w:tcPr>
            <w:tcW w:w="411" w:type="pct"/>
            <w:tcBorders>
              <w:top w:val="single" w:color="000000" w:sz="4" w:space="0"/>
              <w:left w:val="nil"/>
              <w:bottom w:val="single" w:color="000000" w:sz="4" w:space="0"/>
              <w:right w:val="single" w:color="000000" w:sz="4" w:space="0"/>
            </w:tcBorders>
            <w:shd w:val="clear" w:color="000000" w:fill="FFFFFF"/>
            <w:noWrap/>
            <w:vAlign w:val="center"/>
          </w:tcPr>
          <w:p w14:paraId="6F4E6E67">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提高100%</w:t>
            </w:r>
          </w:p>
        </w:tc>
        <w:tc>
          <w:tcPr>
            <w:tcW w:w="797" w:type="pct"/>
            <w:gridSpan w:val="3"/>
            <w:vMerge w:val="continue"/>
            <w:tcBorders>
              <w:top w:val="nil"/>
              <w:left w:val="single" w:color="000000" w:sz="4" w:space="0"/>
              <w:bottom w:val="single" w:color="000000" w:sz="4" w:space="0"/>
              <w:right w:val="single" w:color="000000" w:sz="4" w:space="0"/>
            </w:tcBorders>
            <w:vAlign w:val="center"/>
          </w:tcPr>
          <w:p w14:paraId="2EEE58F5">
            <w:pPr>
              <w:widowControl/>
              <w:jc w:val="left"/>
              <w:rPr>
                <w:rFonts w:ascii="宋体" w:hAnsi="宋体" w:cs="宋体"/>
                <w:color w:val="333333"/>
                <w:kern w:val="0"/>
                <w:sz w:val="18"/>
                <w:szCs w:val="18"/>
              </w:rPr>
            </w:pPr>
          </w:p>
        </w:tc>
        <w:tc>
          <w:tcPr>
            <w:tcW w:w="747" w:type="pct"/>
            <w:tcBorders>
              <w:top w:val="nil"/>
              <w:left w:val="nil"/>
              <w:bottom w:val="single" w:color="000000" w:sz="4" w:space="0"/>
              <w:right w:val="single" w:color="000000" w:sz="4" w:space="0"/>
            </w:tcBorders>
            <w:shd w:val="clear" w:color="000000" w:fill="FFFFFF"/>
            <w:noWrap/>
            <w:vAlign w:val="center"/>
          </w:tcPr>
          <w:p w14:paraId="08D78C71">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教师专业化水平</w:t>
            </w:r>
          </w:p>
        </w:tc>
        <w:tc>
          <w:tcPr>
            <w:tcW w:w="661" w:type="pct"/>
            <w:tcBorders>
              <w:top w:val="nil"/>
              <w:left w:val="nil"/>
              <w:bottom w:val="single" w:color="000000" w:sz="4" w:space="0"/>
              <w:right w:val="single" w:color="000000" w:sz="4" w:space="0"/>
            </w:tcBorders>
            <w:shd w:val="clear" w:color="000000" w:fill="FFFFFF"/>
            <w:noWrap/>
            <w:vAlign w:val="center"/>
          </w:tcPr>
          <w:p w14:paraId="503391EF">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提高100%</w:t>
            </w:r>
          </w:p>
        </w:tc>
      </w:tr>
      <w:tr w14:paraId="6B587227">
        <w:tblPrEx>
          <w:tblCellMar>
            <w:top w:w="0" w:type="dxa"/>
            <w:left w:w="108" w:type="dxa"/>
            <w:bottom w:w="0" w:type="dxa"/>
            <w:right w:w="108" w:type="dxa"/>
          </w:tblCellMar>
        </w:tblPrEx>
        <w:trPr>
          <w:trHeight w:val="439" w:hRule="atLeast"/>
        </w:trPr>
        <w:tc>
          <w:tcPr>
            <w:tcW w:w="425" w:type="pct"/>
            <w:vMerge w:val="continue"/>
            <w:tcBorders>
              <w:top w:val="nil"/>
              <w:left w:val="single" w:color="000000" w:sz="4" w:space="0"/>
              <w:bottom w:val="nil"/>
              <w:right w:val="single" w:color="000000" w:sz="4" w:space="0"/>
            </w:tcBorders>
            <w:vAlign w:val="center"/>
          </w:tcPr>
          <w:p w14:paraId="6DA2B18D">
            <w:pPr>
              <w:widowControl/>
              <w:jc w:val="left"/>
              <w:rPr>
                <w:rFonts w:ascii="宋体" w:hAnsi="宋体" w:cs="宋体"/>
                <w:kern w:val="0"/>
                <w:sz w:val="20"/>
                <w:szCs w:val="20"/>
              </w:rPr>
            </w:pPr>
          </w:p>
        </w:tc>
        <w:tc>
          <w:tcPr>
            <w:tcW w:w="464" w:type="pct"/>
            <w:vMerge w:val="continue"/>
            <w:tcBorders>
              <w:top w:val="nil"/>
              <w:left w:val="single" w:color="000000" w:sz="4" w:space="0"/>
              <w:bottom w:val="single" w:color="000000" w:sz="4" w:space="0"/>
              <w:right w:val="single" w:color="000000" w:sz="4" w:space="0"/>
            </w:tcBorders>
            <w:vAlign w:val="center"/>
          </w:tcPr>
          <w:p w14:paraId="158250C2">
            <w:pPr>
              <w:widowControl/>
              <w:jc w:val="left"/>
              <w:rPr>
                <w:rFonts w:ascii="宋体" w:hAnsi="宋体" w:cs="宋体"/>
                <w:color w:val="333333"/>
                <w:kern w:val="0"/>
                <w:sz w:val="18"/>
                <w:szCs w:val="18"/>
              </w:rPr>
            </w:pPr>
          </w:p>
        </w:tc>
        <w:tc>
          <w:tcPr>
            <w:tcW w:w="747" w:type="pct"/>
            <w:tcBorders>
              <w:top w:val="nil"/>
              <w:left w:val="nil"/>
              <w:bottom w:val="single" w:color="000000" w:sz="4" w:space="0"/>
              <w:right w:val="single" w:color="000000" w:sz="4" w:space="0"/>
            </w:tcBorders>
            <w:shd w:val="clear" w:color="000000" w:fill="FFFFFF"/>
            <w:noWrap/>
            <w:vAlign w:val="center"/>
          </w:tcPr>
          <w:p w14:paraId="4360D08F">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生态效益指标</w:t>
            </w:r>
          </w:p>
        </w:tc>
        <w:tc>
          <w:tcPr>
            <w:tcW w:w="747" w:type="pct"/>
            <w:tcBorders>
              <w:top w:val="nil"/>
              <w:left w:val="nil"/>
              <w:bottom w:val="single" w:color="000000" w:sz="4" w:space="0"/>
              <w:right w:val="single" w:color="000000" w:sz="4" w:space="0"/>
            </w:tcBorders>
            <w:shd w:val="clear" w:color="000000" w:fill="FFFFFF"/>
            <w:noWrap/>
            <w:vAlign w:val="center"/>
          </w:tcPr>
          <w:p w14:paraId="742DCC9F">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　</w:t>
            </w:r>
          </w:p>
        </w:tc>
        <w:tc>
          <w:tcPr>
            <w:tcW w:w="411" w:type="pct"/>
            <w:tcBorders>
              <w:top w:val="single" w:color="000000" w:sz="4" w:space="0"/>
              <w:left w:val="nil"/>
              <w:bottom w:val="single" w:color="000000" w:sz="4" w:space="0"/>
              <w:right w:val="single" w:color="000000" w:sz="4" w:space="0"/>
            </w:tcBorders>
            <w:shd w:val="clear" w:color="000000" w:fill="FFFFFF"/>
            <w:noWrap/>
            <w:vAlign w:val="center"/>
          </w:tcPr>
          <w:p w14:paraId="1C0FE554">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　</w:t>
            </w:r>
          </w:p>
        </w:tc>
        <w:tc>
          <w:tcPr>
            <w:tcW w:w="797" w:type="pct"/>
            <w:gridSpan w:val="3"/>
            <w:tcBorders>
              <w:top w:val="nil"/>
              <w:left w:val="nil"/>
              <w:bottom w:val="single" w:color="000000" w:sz="4" w:space="0"/>
              <w:right w:val="single" w:color="000000" w:sz="4" w:space="0"/>
            </w:tcBorders>
            <w:shd w:val="clear" w:color="000000" w:fill="FFFFFF"/>
            <w:noWrap/>
            <w:vAlign w:val="center"/>
          </w:tcPr>
          <w:p w14:paraId="28DD7AD8">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生态效益指标</w:t>
            </w:r>
          </w:p>
        </w:tc>
        <w:tc>
          <w:tcPr>
            <w:tcW w:w="747" w:type="pct"/>
            <w:tcBorders>
              <w:top w:val="nil"/>
              <w:left w:val="nil"/>
              <w:bottom w:val="single" w:color="000000" w:sz="4" w:space="0"/>
              <w:right w:val="single" w:color="000000" w:sz="4" w:space="0"/>
            </w:tcBorders>
            <w:shd w:val="clear" w:color="000000" w:fill="FFFFFF"/>
            <w:noWrap/>
            <w:vAlign w:val="center"/>
          </w:tcPr>
          <w:p w14:paraId="53BE7434">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　</w:t>
            </w:r>
          </w:p>
        </w:tc>
        <w:tc>
          <w:tcPr>
            <w:tcW w:w="661" w:type="pct"/>
            <w:tcBorders>
              <w:top w:val="nil"/>
              <w:left w:val="nil"/>
              <w:bottom w:val="single" w:color="000000" w:sz="4" w:space="0"/>
              <w:right w:val="single" w:color="000000" w:sz="4" w:space="0"/>
            </w:tcBorders>
            <w:shd w:val="clear" w:color="000000" w:fill="FFFFFF"/>
            <w:noWrap/>
            <w:vAlign w:val="center"/>
          </w:tcPr>
          <w:p w14:paraId="4C7CD086">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　</w:t>
            </w:r>
          </w:p>
        </w:tc>
      </w:tr>
      <w:tr w14:paraId="48F2AD56">
        <w:tblPrEx>
          <w:tblCellMar>
            <w:top w:w="0" w:type="dxa"/>
            <w:left w:w="108" w:type="dxa"/>
            <w:bottom w:w="0" w:type="dxa"/>
            <w:right w:w="108" w:type="dxa"/>
          </w:tblCellMar>
        </w:tblPrEx>
        <w:trPr>
          <w:trHeight w:val="439" w:hRule="atLeast"/>
        </w:trPr>
        <w:tc>
          <w:tcPr>
            <w:tcW w:w="425" w:type="pct"/>
            <w:vMerge w:val="continue"/>
            <w:tcBorders>
              <w:top w:val="nil"/>
              <w:left w:val="single" w:color="000000" w:sz="4" w:space="0"/>
              <w:bottom w:val="nil"/>
              <w:right w:val="single" w:color="000000" w:sz="4" w:space="0"/>
            </w:tcBorders>
            <w:vAlign w:val="center"/>
          </w:tcPr>
          <w:p w14:paraId="3B203B54">
            <w:pPr>
              <w:widowControl/>
              <w:jc w:val="left"/>
              <w:rPr>
                <w:rFonts w:ascii="宋体" w:hAnsi="宋体" w:cs="宋体"/>
                <w:kern w:val="0"/>
                <w:sz w:val="20"/>
                <w:szCs w:val="20"/>
              </w:rPr>
            </w:pPr>
          </w:p>
        </w:tc>
        <w:tc>
          <w:tcPr>
            <w:tcW w:w="464" w:type="pct"/>
            <w:vMerge w:val="continue"/>
            <w:tcBorders>
              <w:top w:val="nil"/>
              <w:left w:val="single" w:color="000000" w:sz="4" w:space="0"/>
              <w:bottom w:val="single" w:color="000000" w:sz="4" w:space="0"/>
              <w:right w:val="single" w:color="000000" w:sz="4" w:space="0"/>
            </w:tcBorders>
            <w:vAlign w:val="center"/>
          </w:tcPr>
          <w:p w14:paraId="5E90D46A">
            <w:pPr>
              <w:widowControl/>
              <w:jc w:val="left"/>
              <w:rPr>
                <w:rFonts w:ascii="宋体" w:hAnsi="宋体" w:cs="宋体"/>
                <w:color w:val="333333"/>
                <w:kern w:val="0"/>
                <w:sz w:val="18"/>
                <w:szCs w:val="18"/>
              </w:rPr>
            </w:pPr>
          </w:p>
        </w:tc>
        <w:tc>
          <w:tcPr>
            <w:tcW w:w="747" w:type="pct"/>
            <w:tcBorders>
              <w:top w:val="nil"/>
              <w:left w:val="nil"/>
              <w:bottom w:val="single" w:color="000000" w:sz="4" w:space="0"/>
              <w:right w:val="single" w:color="000000" w:sz="4" w:space="0"/>
            </w:tcBorders>
            <w:shd w:val="clear" w:color="000000" w:fill="FFFFFF"/>
            <w:noWrap/>
            <w:vAlign w:val="center"/>
          </w:tcPr>
          <w:p w14:paraId="7531CA9C">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可持续影响指标</w:t>
            </w:r>
          </w:p>
        </w:tc>
        <w:tc>
          <w:tcPr>
            <w:tcW w:w="747" w:type="pct"/>
            <w:tcBorders>
              <w:top w:val="nil"/>
              <w:left w:val="nil"/>
              <w:bottom w:val="single" w:color="000000" w:sz="4" w:space="0"/>
              <w:right w:val="single" w:color="000000" w:sz="4" w:space="0"/>
            </w:tcBorders>
            <w:shd w:val="clear" w:color="000000" w:fill="FFFFFF"/>
            <w:noWrap/>
            <w:vAlign w:val="center"/>
          </w:tcPr>
          <w:p w14:paraId="1236B64A">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　</w:t>
            </w:r>
          </w:p>
        </w:tc>
        <w:tc>
          <w:tcPr>
            <w:tcW w:w="411" w:type="pct"/>
            <w:tcBorders>
              <w:top w:val="single" w:color="000000" w:sz="4" w:space="0"/>
              <w:left w:val="nil"/>
              <w:bottom w:val="single" w:color="000000" w:sz="4" w:space="0"/>
              <w:right w:val="single" w:color="000000" w:sz="4" w:space="0"/>
            </w:tcBorders>
            <w:shd w:val="clear" w:color="000000" w:fill="FFFFFF"/>
            <w:noWrap/>
            <w:vAlign w:val="center"/>
          </w:tcPr>
          <w:p w14:paraId="57FBF2D9">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　</w:t>
            </w:r>
          </w:p>
        </w:tc>
        <w:tc>
          <w:tcPr>
            <w:tcW w:w="797" w:type="pct"/>
            <w:gridSpan w:val="3"/>
            <w:tcBorders>
              <w:top w:val="nil"/>
              <w:left w:val="nil"/>
              <w:bottom w:val="single" w:color="000000" w:sz="4" w:space="0"/>
              <w:right w:val="single" w:color="000000" w:sz="4" w:space="0"/>
            </w:tcBorders>
            <w:shd w:val="clear" w:color="000000" w:fill="FFFFFF"/>
            <w:noWrap/>
            <w:vAlign w:val="center"/>
          </w:tcPr>
          <w:p w14:paraId="77A050FC">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可持续影响指标</w:t>
            </w:r>
          </w:p>
        </w:tc>
        <w:tc>
          <w:tcPr>
            <w:tcW w:w="747" w:type="pct"/>
            <w:tcBorders>
              <w:top w:val="nil"/>
              <w:left w:val="nil"/>
              <w:bottom w:val="single" w:color="000000" w:sz="4" w:space="0"/>
              <w:right w:val="single" w:color="000000" w:sz="4" w:space="0"/>
            </w:tcBorders>
            <w:shd w:val="clear" w:color="000000" w:fill="FFFFFF"/>
            <w:noWrap/>
            <w:vAlign w:val="center"/>
          </w:tcPr>
          <w:p w14:paraId="5C4FD1CD">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　</w:t>
            </w:r>
          </w:p>
        </w:tc>
        <w:tc>
          <w:tcPr>
            <w:tcW w:w="661" w:type="pct"/>
            <w:tcBorders>
              <w:top w:val="nil"/>
              <w:left w:val="nil"/>
              <w:bottom w:val="single" w:color="000000" w:sz="4" w:space="0"/>
              <w:right w:val="single" w:color="000000" w:sz="4" w:space="0"/>
            </w:tcBorders>
            <w:shd w:val="clear" w:color="000000" w:fill="FFFFFF"/>
            <w:noWrap/>
            <w:vAlign w:val="center"/>
          </w:tcPr>
          <w:p w14:paraId="7D3081DB">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　</w:t>
            </w:r>
          </w:p>
        </w:tc>
      </w:tr>
      <w:tr w14:paraId="3AB244DC">
        <w:tblPrEx>
          <w:tblCellMar>
            <w:top w:w="0" w:type="dxa"/>
            <w:left w:w="108" w:type="dxa"/>
            <w:bottom w:w="0" w:type="dxa"/>
            <w:right w:w="108" w:type="dxa"/>
          </w:tblCellMar>
        </w:tblPrEx>
        <w:trPr>
          <w:trHeight w:val="439" w:hRule="atLeast"/>
        </w:trPr>
        <w:tc>
          <w:tcPr>
            <w:tcW w:w="425" w:type="pct"/>
            <w:vMerge w:val="continue"/>
            <w:tcBorders>
              <w:top w:val="nil"/>
              <w:left w:val="single" w:color="000000" w:sz="4" w:space="0"/>
              <w:bottom w:val="nil"/>
              <w:right w:val="single" w:color="000000" w:sz="4" w:space="0"/>
            </w:tcBorders>
            <w:vAlign w:val="center"/>
          </w:tcPr>
          <w:p w14:paraId="20F0A2F9">
            <w:pPr>
              <w:widowControl/>
              <w:jc w:val="left"/>
              <w:rPr>
                <w:rFonts w:ascii="宋体" w:hAnsi="宋体" w:cs="宋体"/>
                <w:kern w:val="0"/>
                <w:sz w:val="20"/>
                <w:szCs w:val="20"/>
              </w:rPr>
            </w:pPr>
          </w:p>
        </w:tc>
        <w:tc>
          <w:tcPr>
            <w:tcW w:w="464" w:type="pct"/>
            <w:vMerge w:val="restart"/>
            <w:tcBorders>
              <w:top w:val="nil"/>
              <w:left w:val="single" w:color="000000" w:sz="4" w:space="0"/>
              <w:bottom w:val="single" w:color="000000" w:sz="4" w:space="0"/>
              <w:right w:val="single" w:color="000000" w:sz="4" w:space="0"/>
            </w:tcBorders>
            <w:shd w:val="clear" w:color="000000" w:fill="FFFFFF"/>
            <w:noWrap/>
            <w:vAlign w:val="center"/>
          </w:tcPr>
          <w:p w14:paraId="4AA8DF0E">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满意度指标</w:t>
            </w:r>
          </w:p>
        </w:tc>
        <w:tc>
          <w:tcPr>
            <w:tcW w:w="747" w:type="pct"/>
            <w:vMerge w:val="restart"/>
            <w:tcBorders>
              <w:top w:val="nil"/>
              <w:left w:val="single" w:color="000000" w:sz="4" w:space="0"/>
              <w:bottom w:val="single" w:color="000000" w:sz="4" w:space="0"/>
              <w:right w:val="single" w:color="000000" w:sz="4" w:space="0"/>
            </w:tcBorders>
            <w:shd w:val="clear" w:color="000000" w:fill="FFFFFF"/>
            <w:noWrap/>
            <w:vAlign w:val="center"/>
          </w:tcPr>
          <w:p w14:paraId="4B82098E">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服务对象满意度指标</w:t>
            </w:r>
          </w:p>
        </w:tc>
        <w:tc>
          <w:tcPr>
            <w:tcW w:w="747" w:type="pct"/>
            <w:tcBorders>
              <w:top w:val="nil"/>
              <w:left w:val="nil"/>
              <w:bottom w:val="single" w:color="000000" w:sz="4" w:space="0"/>
              <w:right w:val="single" w:color="000000" w:sz="4" w:space="0"/>
            </w:tcBorders>
            <w:shd w:val="clear" w:color="000000" w:fill="FFFFFF"/>
            <w:noWrap/>
            <w:vAlign w:val="center"/>
          </w:tcPr>
          <w:p w14:paraId="56B574E3">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教师满意度</w:t>
            </w:r>
          </w:p>
        </w:tc>
        <w:tc>
          <w:tcPr>
            <w:tcW w:w="411" w:type="pct"/>
            <w:tcBorders>
              <w:top w:val="single" w:color="000000" w:sz="4" w:space="0"/>
              <w:left w:val="nil"/>
              <w:bottom w:val="single" w:color="000000" w:sz="4" w:space="0"/>
              <w:right w:val="single" w:color="000000" w:sz="4" w:space="0"/>
            </w:tcBorders>
            <w:shd w:val="clear" w:color="000000" w:fill="FFFFFF"/>
            <w:noWrap/>
            <w:vAlign w:val="center"/>
          </w:tcPr>
          <w:p w14:paraId="0A51FC50">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≥100%</w:t>
            </w:r>
          </w:p>
        </w:tc>
        <w:tc>
          <w:tcPr>
            <w:tcW w:w="797" w:type="pct"/>
            <w:gridSpan w:val="3"/>
            <w:vMerge w:val="restart"/>
            <w:tcBorders>
              <w:top w:val="nil"/>
              <w:left w:val="single" w:color="000000" w:sz="4" w:space="0"/>
              <w:bottom w:val="single" w:color="000000" w:sz="4" w:space="0"/>
              <w:right w:val="single" w:color="000000" w:sz="4" w:space="0"/>
            </w:tcBorders>
            <w:shd w:val="clear" w:color="000000" w:fill="FFFFFF"/>
            <w:noWrap/>
            <w:vAlign w:val="center"/>
          </w:tcPr>
          <w:p w14:paraId="0649465C">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服务对象满意度指标</w:t>
            </w:r>
          </w:p>
        </w:tc>
        <w:tc>
          <w:tcPr>
            <w:tcW w:w="747" w:type="pct"/>
            <w:tcBorders>
              <w:top w:val="nil"/>
              <w:left w:val="nil"/>
              <w:bottom w:val="single" w:color="000000" w:sz="4" w:space="0"/>
              <w:right w:val="single" w:color="000000" w:sz="4" w:space="0"/>
            </w:tcBorders>
            <w:shd w:val="clear" w:color="000000" w:fill="FFFFFF"/>
            <w:noWrap/>
            <w:vAlign w:val="center"/>
          </w:tcPr>
          <w:p w14:paraId="441CDADD">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教师满意度</w:t>
            </w:r>
          </w:p>
        </w:tc>
        <w:tc>
          <w:tcPr>
            <w:tcW w:w="661" w:type="pct"/>
            <w:tcBorders>
              <w:top w:val="nil"/>
              <w:left w:val="nil"/>
              <w:bottom w:val="single" w:color="000000" w:sz="4" w:space="0"/>
              <w:right w:val="single" w:color="000000" w:sz="4" w:space="0"/>
            </w:tcBorders>
            <w:shd w:val="clear" w:color="000000" w:fill="FFFFFF"/>
            <w:noWrap/>
            <w:vAlign w:val="center"/>
          </w:tcPr>
          <w:p w14:paraId="220526E8">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≥100%</w:t>
            </w:r>
          </w:p>
        </w:tc>
      </w:tr>
      <w:tr w14:paraId="051DFEB4">
        <w:tblPrEx>
          <w:tblCellMar>
            <w:top w:w="0" w:type="dxa"/>
            <w:left w:w="108" w:type="dxa"/>
            <w:bottom w:w="0" w:type="dxa"/>
            <w:right w:w="108" w:type="dxa"/>
          </w:tblCellMar>
        </w:tblPrEx>
        <w:trPr>
          <w:trHeight w:val="439" w:hRule="atLeast"/>
        </w:trPr>
        <w:tc>
          <w:tcPr>
            <w:tcW w:w="425" w:type="pct"/>
            <w:vMerge w:val="continue"/>
            <w:tcBorders>
              <w:top w:val="nil"/>
              <w:left w:val="single" w:color="000000" w:sz="4" w:space="0"/>
              <w:bottom w:val="nil"/>
              <w:right w:val="single" w:color="000000" w:sz="4" w:space="0"/>
            </w:tcBorders>
            <w:vAlign w:val="center"/>
          </w:tcPr>
          <w:p w14:paraId="640876B3">
            <w:pPr>
              <w:widowControl/>
              <w:jc w:val="left"/>
              <w:rPr>
                <w:rFonts w:ascii="宋体" w:hAnsi="宋体" w:cs="宋体"/>
                <w:kern w:val="0"/>
                <w:sz w:val="20"/>
                <w:szCs w:val="20"/>
              </w:rPr>
            </w:pPr>
          </w:p>
        </w:tc>
        <w:tc>
          <w:tcPr>
            <w:tcW w:w="464" w:type="pct"/>
            <w:vMerge w:val="continue"/>
            <w:tcBorders>
              <w:top w:val="nil"/>
              <w:left w:val="single" w:color="000000" w:sz="4" w:space="0"/>
              <w:bottom w:val="single" w:color="000000" w:sz="4" w:space="0"/>
              <w:right w:val="single" w:color="000000" w:sz="4" w:space="0"/>
            </w:tcBorders>
            <w:vAlign w:val="center"/>
          </w:tcPr>
          <w:p w14:paraId="33BE9582">
            <w:pPr>
              <w:widowControl/>
              <w:jc w:val="left"/>
              <w:rPr>
                <w:rFonts w:ascii="宋体" w:hAnsi="宋体" w:cs="宋体"/>
                <w:color w:val="333333"/>
                <w:kern w:val="0"/>
                <w:sz w:val="18"/>
                <w:szCs w:val="18"/>
              </w:rPr>
            </w:pPr>
          </w:p>
        </w:tc>
        <w:tc>
          <w:tcPr>
            <w:tcW w:w="747" w:type="pct"/>
            <w:vMerge w:val="continue"/>
            <w:tcBorders>
              <w:top w:val="nil"/>
              <w:left w:val="single" w:color="000000" w:sz="4" w:space="0"/>
              <w:bottom w:val="single" w:color="000000" w:sz="4" w:space="0"/>
              <w:right w:val="single" w:color="000000" w:sz="4" w:space="0"/>
            </w:tcBorders>
            <w:vAlign w:val="center"/>
          </w:tcPr>
          <w:p w14:paraId="317A65F5">
            <w:pPr>
              <w:widowControl/>
              <w:jc w:val="left"/>
              <w:rPr>
                <w:rFonts w:ascii="宋体" w:hAnsi="宋体" w:cs="宋体"/>
                <w:color w:val="333333"/>
                <w:kern w:val="0"/>
                <w:sz w:val="18"/>
                <w:szCs w:val="18"/>
              </w:rPr>
            </w:pPr>
          </w:p>
        </w:tc>
        <w:tc>
          <w:tcPr>
            <w:tcW w:w="747" w:type="pct"/>
            <w:tcBorders>
              <w:top w:val="nil"/>
              <w:left w:val="nil"/>
              <w:bottom w:val="single" w:color="000000" w:sz="4" w:space="0"/>
              <w:right w:val="single" w:color="000000" w:sz="4" w:space="0"/>
            </w:tcBorders>
            <w:shd w:val="clear" w:color="000000" w:fill="FFFFFF"/>
            <w:noWrap/>
            <w:vAlign w:val="center"/>
          </w:tcPr>
          <w:p w14:paraId="3FA637A7">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用人单位满意度</w:t>
            </w:r>
          </w:p>
        </w:tc>
        <w:tc>
          <w:tcPr>
            <w:tcW w:w="411" w:type="pct"/>
            <w:tcBorders>
              <w:top w:val="single" w:color="000000" w:sz="4" w:space="0"/>
              <w:left w:val="nil"/>
              <w:bottom w:val="single" w:color="000000" w:sz="4" w:space="0"/>
              <w:right w:val="single" w:color="000000" w:sz="4" w:space="0"/>
            </w:tcBorders>
            <w:shd w:val="clear" w:color="000000" w:fill="FFFFFF"/>
            <w:noWrap/>
            <w:vAlign w:val="center"/>
          </w:tcPr>
          <w:p w14:paraId="66B1DEBA">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≥100%</w:t>
            </w:r>
          </w:p>
        </w:tc>
        <w:tc>
          <w:tcPr>
            <w:tcW w:w="797" w:type="pct"/>
            <w:gridSpan w:val="3"/>
            <w:vMerge w:val="continue"/>
            <w:tcBorders>
              <w:top w:val="nil"/>
              <w:left w:val="single" w:color="000000" w:sz="4" w:space="0"/>
              <w:bottom w:val="single" w:color="000000" w:sz="4" w:space="0"/>
              <w:right w:val="single" w:color="000000" w:sz="4" w:space="0"/>
            </w:tcBorders>
            <w:vAlign w:val="center"/>
          </w:tcPr>
          <w:p w14:paraId="50BA7656">
            <w:pPr>
              <w:widowControl/>
              <w:jc w:val="left"/>
              <w:rPr>
                <w:rFonts w:ascii="宋体" w:hAnsi="宋体" w:cs="宋体"/>
                <w:color w:val="333333"/>
                <w:kern w:val="0"/>
                <w:sz w:val="18"/>
                <w:szCs w:val="18"/>
              </w:rPr>
            </w:pPr>
          </w:p>
        </w:tc>
        <w:tc>
          <w:tcPr>
            <w:tcW w:w="747" w:type="pct"/>
            <w:tcBorders>
              <w:top w:val="nil"/>
              <w:left w:val="nil"/>
              <w:bottom w:val="single" w:color="000000" w:sz="4" w:space="0"/>
              <w:right w:val="single" w:color="000000" w:sz="4" w:space="0"/>
            </w:tcBorders>
            <w:shd w:val="clear" w:color="000000" w:fill="FFFFFF"/>
            <w:noWrap/>
            <w:vAlign w:val="center"/>
          </w:tcPr>
          <w:p w14:paraId="1C5AA93F">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用人单位满意度</w:t>
            </w:r>
          </w:p>
        </w:tc>
        <w:tc>
          <w:tcPr>
            <w:tcW w:w="661" w:type="pct"/>
            <w:tcBorders>
              <w:top w:val="nil"/>
              <w:left w:val="nil"/>
              <w:bottom w:val="single" w:color="000000" w:sz="4" w:space="0"/>
              <w:right w:val="single" w:color="000000" w:sz="4" w:space="0"/>
            </w:tcBorders>
            <w:shd w:val="clear" w:color="000000" w:fill="FFFFFF"/>
            <w:noWrap/>
            <w:vAlign w:val="center"/>
          </w:tcPr>
          <w:p w14:paraId="5D1B8DDB">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≥100%</w:t>
            </w:r>
          </w:p>
        </w:tc>
      </w:tr>
      <w:tr w14:paraId="04915E96">
        <w:tblPrEx>
          <w:tblCellMar>
            <w:top w:w="0" w:type="dxa"/>
            <w:left w:w="108" w:type="dxa"/>
            <w:bottom w:w="0" w:type="dxa"/>
            <w:right w:w="108" w:type="dxa"/>
          </w:tblCellMar>
        </w:tblPrEx>
        <w:trPr>
          <w:trHeight w:val="291" w:hRule="atLeast"/>
        </w:trPr>
        <w:tc>
          <w:tcPr>
            <w:tcW w:w="5000" w:type="pct"/>
            <w:gridSpan w:val="10"/>
            <w:tcBorders>
              <w:top w:val="single" w:color="000000" w:sz="4" w:space="0"/>
              <w:left w:val="single" w:color="000000" w:sz="4" w:space="0"/>
              <w:bottom w:val="single" w:color="000000" w:sz="4" w:space="0"/>
              <w:right w:val="single" w:color="000000" w:sz="4" w:space="0"/>
            </w:tcBorders>
            <w:shd w:val="clear" w:color="auto" w:fill="auto"/>
            <w:noWrap/>
            <w:vAlign w:val="bottom"/>
          </w:tcPr>
          <w:p w14:paraId="6AC0E155">
            <w:pPr>
              <w:widowControl/>
              <w:jc w:val="center"/>
              <w:rPr>
                <w:rFonts w:hint="eastAsia" w:ascii="宋体" w:hAnsi="宋体" w:cs="宋体"/>
                <w:kern w:val="0"/>
                <w:sz w:val="20"/>
                <w:szCs w:val="20"/>
              </w:rPr>
            </w:pPr>
            <w:r>
              <w:rPr>
                <w:rFonts w:hint="eastAsia" w:ascii="宋体" w:hAnsi="宋体" w:cs="宋体"/>
                <w:kern w:val="0"/>
                <w:sz w:val="20"/>
                <w:szCs w:val="20"/>
              </w:rPr>
              <w:t>　</w:t>
            </w:r>
          </w:p>
        </w:tc>
      </w:tr>
      <w:tr w14:paraId="39BD1A3C">
        <w:tblPrEx>
          <w:tblCellMar>
            <w:top w:w="0" w:type="dxa"/>
            <w:left w:w="108" w:type="dxa"/>
            <w:bottom w:w="0" w:type="dxa"/>
            <w:right w:w="108" w:type="dxa"/>
          </w:tblCellMar>
        </w:tblPrEx>
        <w:trPr>
          <w:trHeight w:val="521" w:hRule="atLeast"/>
        </w:trPr>
        <w:tc>
          <w:tcPr>
            <w:tcW w:w="425" w:type="pct"/>
            <w:tcBorders>
              <w:top w:val="nil"/>
              <w:left w:val="single" w:color="000000" w:sz="4" w:space="0"/>
              <w:bottom w:val="single" w:color="000000" w:sz="4" w:space="0"/>
              <w:right w:val="single" w:color="000000" w:sz="4" w:space="0"/>
            </w:tcBorders>
            <w:shd w:val="clear" w:color="auto" w:fill="auto"/>
            <w:vAlign w:val="center"/>
          </w:tcPr>
          <w:p w14:paraId="57E658C3">
            <w:pPr>
              <w:widowControl/>
              <w:jc w:val="right"/>
              <w:rPr>
                <w:rFonts w:hint="eastAsia" w:ascii="宋体" w:hAnsi="宋体" w:cs="宋体"/>
                <w:kern w:val="0"/>
                <w:sz w:val="20"/>
                <w:szCs w:val="20"/>
              </w:rPr>
            </w:pPr>
            <w:r>
              <w:rPr>
                <w:rFonts w:hint="eastAsia" w:ascii="宋体" w:hAnsi="宋体" w:cs="宋体"/>
                <w:kern w:val="0"/>
                <w:sz w:val="20"/>
                <w:szCs w:val="20"/>
              </w:rPr>
              <w:t>负责人：</w:t>
            </w:r>
          </w:p>
        </w:tc>
        <w:tc>
          <w:tcPr>
            <w:tcW w:w="464" w:type="pct"/>
            <w:tcBorders>
              <w:top w:val="nil"/>
              <w:left w:val="nil"/>
              <w:bottom w:val="single" w:color="000000" w:sz="4" w:space="0"/>
              <w:right w:val="single" w:color="000000" w:sz="4" w:space="0"/>
            </w:tcBorders>
            <w:shd w:val="clear" w:color="auto" w:fill="auto"/>
            <w:vAlign w:val="center"/>
          </w:tcPr>
          <w:p w14:paraId="3AE81A7D">
            <w:pPr>
              <w:widowControl/>
              <w:jc w:val="center"/>
              <w:rPr>
                <w:rFonts w:hint="eastAsia" w:ascii="宋体" w:hAnsi="宋体" w:cs="宋体"/>
                <w:kern w:val="0"/>
                <w:sz w:val="20"/>
                <w:szCs w:val="20"/>
              </w:rPr>
            </w:pPr>
            <w:r>
              <w:rPr>
                <w:rFonts w:hint="eastAsia" w:ascii="宋体" w:hAnsi="宋体" w:cs="宋体"/>
                <w:kern w:val="0"/>
                <w:sz w:val="20"/>
                <w:szCs w:val="20"/>
              </w:rPr>
              <w:t>　</w:t>
            </w:r>
          </w:p>
        </w:tc>
        <w:tc>
          <w:tcPr>
            <w:tcW w:w="747" w:type="pct"/>
            <w:tcBorders>
              <w:top w:val="nil"/>
              <w:left w:val="nil"/>
              <w:bottom w:val="single" w:color="000000" w:sz="4" w:space="0"/>
              <w:right w:val="single" w:color="000000" w:sz="4" w:space="0"/>
            </w:tcBorders>
            <w:shd w:val="clear" w:color="auto" w:fill="auto"/>
            <w:vAlign w:val="center"/>
          </w:tcPr>
          <w:p w14:paraId="754D0B98">
            <w:pPr>
              <w:widowControl/>
              <w:jc w:val="center"/>
              <w:rPr>
                <w:rFonts w:hint="eastAsia" w:ascii="宋体" w:hAnsi="宋体" w:cs="宋体"/>
                <w:kern w:val="0"/>
                <w:sz w:val="20"/>
                <w:szCs w:val="20"/>
              </w:rPr>
            </w:pPr>
            <w:r>
              <w:rPr>
                <w:rFonts w:hint="eastAsia" w:ascii="宋体" w:hAnsi="宋体" w:cs="宋体"/>
                <w:kern w:val="0"/>
                <w:sz w:val="20"/>
                <w:szCs w:val="20"/>
              </w:rPr>
              <w:t>经办人：</w:t>
            </w:r>
          </w:p>
        </w:tc>
        <w:tc>
          <w:tcPr>
            <w:tcW w:w="747" w:type="pct"/>
            <w:tcBorders>
              <w:top w:val="nil"/>
              <w:left w:val="nil"/>
              <w:bottom w:val="single" w:color="000000" w:sz="4" w:space="0"/>
              <w:right w:val="single" w:color="000000" w:sz="4" w:space="0"/>
            </w:tcBorders>
            <w:shd w:val="clear" w:color="auto" w:fill="auto"/>
            <w:vAlign w:val="center"/>
          </w:tcPr>
          <w:p w14:paraId="27C2AC6C">
            <w:pPr>
              <w:widowControl/>
              <w:jc w:val="center"/>
              <w:rPr>
                <w:rFonts w:hint="eastAsia" w:ascii="宋体" w:hAnsi="宋体" w:cs="宋体"/>
                <w:kern w:val="0"/>
                <w:sz w:val="20"/>
                <w:szCs w:val="20"/>
              </w:rPr>
            </w:pPr>
            <w:r>
              <w:rPr>
                <w:rFonts w:hint="eastAsia" w:ascii="宋体" w:hAnsi="宋体" w:cs="宋体"/>
                <w:kern w:val="0"/>
                <w:sz w:val="20"/>
                <w:szCs w:val="20"/>
              </w:rPr>
              <w:t>张玉生</w:t>
            </w:r>
          </w:p>
        </w:tc>
        <w:tc>
          <w:tcPr>
            <w:tcW w:w="411" w:type="pct"/>
            <w:tcBorders>
              <w:top w:val="single" w:color="000000" w:sz="4" w:space="0"/>
              <w:left w:val="nil"/>
              <w:bottom w:val="single" w:color="000000" w:sz="4" w:space="0"/>
              <w:right w:val="single" w:color="000000" w:sz="4" w:space="0"/>
            </w:tcBorders>
            <w:shd w:val="clear" w:color="auto" w:fill="auto"/>
            <w:vAlign w:val="center"/>
          </w:tcPr>
          <w:p w14:paraId="725D7BC8">
            <w:pPr>
              <w:widowControl/>
              <w:jc w:val="center"/>
              <w:rPr>
                <w:rFonts w:hint="eastAsia" w:ascii="宋体" w:hAnsi="宋体" w:cs="宋体"/>
                <w:kern w:val="0"/>
                <w:sz w:val="20"/>
                <w:szCs w:val="20"/>
              </w:rPr>
            </w:pPr>
            <w:r>
              <w:rPr>
                <w:rFonts w:hint="eastAsia" w:ascii="宋体" w:hAnsi="宋体" w:cs="宋体"/>
                <w:kern w:val="0"/>
                <w:sz w:val="20"/>
                <w:szCs w:val="20"/>
              </w:rPr>
              <w:t>联系电话：</w:t>
            </w:r>
          </w:p>
        </w:tc>
        <w:tc>
          <w:tcPr>
            <w:tcW w:w="797" w:type="pct"/>
            <w:gridSpan w:val="3"/>
            <w:tcBorders>
              <w:top w:val="nil"/>
              <w:left w:val="nil"/>
              <w:bottom w:val="single" w:color="000000" w:sz="4" w:space="0"/>
              <w:right w:val="single" w:color="000000" w:sz="4" w:space="0"/>
            </w:tcBorders>
            <w:shd w:val="clear" w:color="auto" w:fill="auto"/>
            <w:vAlign w:val="center"/>
          </w:tcPr>
          <w:p w14:paraId="07628B9D">
            <w:pPr>
              <w:widowControl/>
              <w:jc w:val="center"/>
              <w:rPr>
                <w:rFonts w:hint="eastAsia" w:ascii="宋体" w:hAnsi="宋体" w:cs="宋体"/>
                <w:kern w:val="0"/>
                <w:sz w:val="20"/>
                <w:szCs w:val="20"/>
              </w:rPr>
            </w:pPr>
            <w:r>
              <w:rPr>
                <w:rFonts w:hint="eastAsia" w:ascii="宋体" w:hAnsi="宋体" w:cs="宋体"/>
                <w:kern w:val="0"/>
                <w:sz w:val="20"/>
                <w:szCs w:val="20"/>
              </w:rPr>
              <w:t>13803420095</w:t>
            </w:r>
          </w:p>
        </w:tc>
        <w:tc>
          <w:tcPr>
            <w:tcW w:w="747" w:type="pct"/>
            <w:tcBorders>
              <w:top w:val="nil"/>
              <w:left w:val="nil"/>
              <w:bottom w:val="single" w:color="000000" w:sz="4" w:space="0"/>
              <w:right w:val="single" w:color="000000" w:sz="4" w:space="0"/>
            </w:tcBorders>
            <w:shd w:val="clear" w:color="auto" w:fill="auto"/>
            <w:vAlign w:val="center"/>
          </w:tcPr>
          <w:p w14:paraId="6A92C57F">
            <w:pPr>
              <w:widowControl/>
              <w:jc w:val="right"/>
              <w:rPr>
                <w:rFonts w:hint="eastAsia" w:ascii="宋体" w:hAnsi="宋体" w:cs="宋体"/>
                <w:kern w:val="0"/>
                <w:sz w:val="20"/>
                <w:szCs w:val="20"/>
              </w:rPr>
            </w:pPr>
            <w:r>
              <w:rPr>
                <w:rFonts w:hint="eastAsia" w:ascii="宋体" w:hAnsi="宋体" w:cs="宋体"/>
                <w:kern w:val="0"/>
                <w:sz w:val="20"/>
                <w:szCs w:val="20"/>
              </w:rPr>
              <w:t xml:space="preserve">填报日期：    </w:t>
            </w:r>
          </w:p>
        </w:tc>
        <w:tc>
          <w:tcPr>
            <w:tcW w:w="661" w:type="pct"/>
            <w:tcBorders>
              <w:top w:val="nil"/>
              <w:left w:val="nil"/>
              <w:bottom w:val="single" w:color="000000" w:sz="4" w:space="0"/>
              <w:right w:val="single" w:color="000000" w:sz="4" w:space="0"/>
            </w:tcBorders>
            <w:shd w:val="clear" w:color="auto" w:fill="auto"/>
            <w:vAlign w:val="center"/>
          </w:tcPr>
          <w:p w14:paraId="1BAF9392">
            <w:pPr>
              <w:widowControl/>
              <w:jc w:val="center"/>
              <w:rPr>
                <w:rFonts w:hint="eastAsia" w:ascii="宋体" w:hAnsi="宋体" w:cs="宋体"/>
                <w:kern w:val="0"/>
                <w:sz w:val="20"/>
                <w:szCs w:val="20"/>
              </w:rPr>
            </w:pPr>
            <w:r>
              <w:rPr>
                <w:rFonts w:hint="eastAsia" w:ascii="宋体" w:hAnsi="宋体" w:cs="宋体"/>
                <w:kern w:val="0"/>
                <w:sz w:val="20"/>
                <w:szCs w:val="20"/>
              </w:rPr>
              <w:t>20211122091806</w:t>
            </w:r>
          </w:p>
        </w:tc>
      </w:tr>
    </w:tbl>
    <w:p w14:paraId="2EEBA255">
      <w:pPr>
        <w:ind w:firstLine="636"/>
        <w:rPr>
          <w:rFonts w:hint="eastAsia" w:ascii="仿宋_GB2312" w:hAnsi="仿宋" w:eastAsia="仿宋_GB2312"/>
          <w:sz w:val="32"/>
          <w:szCs w:val="32"/>
        </w:rPr>
      </w:pPr>
      <w:r>
        <w:rPr>
          <w:rFonts w:hint="eastAsia" w:ascii="仿宋_GB2312" w:hAnsi="仿宋" w:eastAsia="仿宋_GB2312"/>
          <w:sz w:val="32"/>
          <w:szCs w:val="32"/>
        </w:rPr>
        <w:t>（二）奖励性绩效工资绩效目标申报表</w:t>
      </w:r>
    </w:p>
    <w:tbl>
      <w:tblPr>
        <w:tblStyle w:val="7"/>
        <w:tblW w:w="5000" w:type="pct"/>
        <w:tblInd w:w="0" w:type="dxa"/>
        <w:tblLayout w:type="autofit"/>
        <w:tblCellMar>
          <w:top w:w="0" w:type="dxa"/>
          <w:left w:w="108" w:type="dxa"/>
          <w:bottom w:w="0" w:type="dxa"/>
          <w:right w:w="108" w:type="dxa"/>
        </w:tblCellMar>
      </w:tblPr>
      <w:tblGrid>
        <w:gridCol w:w="843"/>
        <w:gridCol w:w="922"/>
        <w:gridCol w:w="1488"/>
        <w:gridCol w:w="1488"/>
        <w:gridCol w:w="817"/>
        <w:gridCol w:w="259"/>
        <w:gridCol w:w="206"/>
        <w:gridCol w:w="1027"/>
        <w:gridCol w:w="684"/>
        <w:gridCol w:w="804"/>
        <w:gridCol w:w="1302"/>
        <w:gridCol w:w="14"/>
      </w:tblGrid>
      <w:tr w14:paraId="503C6D65">
        <w:tblPrEx>
          <w:tblCellMar>
            <w:top w:w="0" w:type="dxa"/>
            <w:left w:w="108" w:type="dxa"/>
            <w:bottom w:w="0" w:type="dxa"/>
            <w:right w:w="108" w:type="dxa"/>
          </w:tblCellMar>
        </w:tblPrEx>
        <w:trPr>
          <w:trHeight w:val="959" w:hRule="atLeast"/>
        </w:trPr>
        <w:tc>
          <w:tcPr>
            <w:tcW w:w="5000" w:type="pct"/>
            <w:gridSpan w:val="12"/>
            <w:tcBorders>
              <w:top w:val="nil"/>
              <w:left w:val="nil"/>
              <w:bottom w:val="nil"/>
              <w:right w:val="nil"/>
            </w:tcBorders>
            <w:shd w:val="clear" w:color="auto" w:fill="auto"/>
            <w:vAlign w:val="center"/>
          </w:tcPr>
          <w:p w14:paraId="70A39FF5">
            <w:pPr>
              <w:widowControl/>
              <w:jc w:val="center"/>
              <w:rPr>
                <w:rFonts w:ascii="宋体" w:hAnsi="宋体" w:cs="宋体"/>
                <w:b/>
                <w:bCs/>
                <w:kern w:val="0"/>
                <w:sz w:val="32"/>
                <w:szCs w:val="32"/>
              </w:rPr>
            </w:pPr>
            <w:r>
              <w:rPr>
                <w:rFonts w:hint="eastAsia" w:ascii="宋体" w:hAnsi="宋体" w:cs="宋体"/>
                <w:b/>
                <w:bCs/>
                <w:kern w:val="0"/>
                <w:sz w:val="32"/>
                <w:szCs w:val="32"/>
              </w:rPr>
              <w:t>山西省省级预算部门（单位）项目支出绩效目标申报表</w:t>
            </w:r>
          </w:p>
        </w:tc>
      </w:tr>
      <w:tr w14:paraId="056AE343">
        <w:tblPrEx>
          <w:tblCellMar>
            <w:top w:w="0" w:type="dxa"/>
            <w:left w:w="108" w:type="dxa"/>
            <w:bottom w:w="0" w:type="dxa"/>
            <w:right w:w="108" w:type="dxa"/>
          </w:tblCellMar>
        </w:tblPrEx>
        <w:trPr>
          <w:trHeight w:val="439" w:hRule="atLeast"/>
        </w:trPr>
        <w:tc>
          <w:tcPr>
            <w:tcW w:w="423" w:type="pct"/>
            <w:tcBorders>
              <w:top w:val="nil"/>
              <w:left w:val="nil"/>
              <w:bottom w:val="nil"/>
              <w:right w:val="nil"/>
            </w:tcBorders>
            <w:shd w:val="clear" w:color="auto" w:fill="auto"/>
            <w:vAlign w:val="center"/>
          </w:tcPr>
          <w:p w14:paraId="393D8B0B">
            <w:pPr>
              <w:widowControl/>
              <w:jc w:val="center"/>
              <w:rPr>
                <w:rFonts w:hint="eastAsia" w:ascii="宋体" w:hAnsi="宋体" w:cs="宋体"/>
                <w:b/>
                <w:bCs/>
                <w:kern w:val="0"/>
                <w:sz w:val="32"/>
                <w:szCs w:val="32"/>
              </w:rPr>
            </w:pPr>
          </w:p>
        </w:tc>
        <w:tc>
          <w:tcPr>
            <w:tcW w:w="462" w:type="pct"/>
            <w:tcBorders>
              <w:top w:val="nil"/>
              <w:left w:val="nil"/>
              <w:bottom w:val="nil"/>
              <w:right w:val="nil"/>
            </w:tcBorders>
            <w:shd w:val="clear" w:color="auto" w:fill="auto"/>
            <w:vAlign w:val="center"/>
          </w:tcPr>
          <w:p w14:paraId="090BE630">
            <w:pPr>
              <w:widowControl/>
              <w:jc w:val="left"/>
              <w:rPr>
                <w:rFonts w:eastAsia="Times New Roman"/>
                <w:kern w:val="0"/>
                <w:sz w:val="20"/>
                <w:szCs w:val="20"/>
              </w:rPr>
            </w:pPr>
          </w:p>
        </w:tc>
        <w:tc>
          <w:tcPr>
            <w:tcW w:w="743" w:type="pct"/>
            <w:tcBorders>
              <w:top w:val="nil"/>
              <w:left w:val="nil"/>
              <w:bottom w:val="nil"/>
              <w:right w:val="nil"/>
            </w:tcBorders>
            <w:shd w:val="clear" w:color="auto" w:fill="auto"/>
            <w:vAlign w:val="center"/>
          </w:tcPr>
          <w:p w14:paraId="288A73F7">
            <w:pPr>
              <w:widowControl/>
              <w:jc w:val="left"/>
              <w:rPr>
                <w:rFonts w:eastAsia="Times New Roman"/>
                <w:kern w:val="0"/>
                <w:sz w:val="20"/>
                <w:szCs w:val="20"/>
              </w:rPr>
            </w:pPr>
          </w:p>
        </w:tc>
        <w:tc>
          <w:tcPr>
            <w:tcW w:w="743" w:type="pct"/>
            <w:tcBorders>
              <w:top w:val="nil"/>
              <w:left w:val="nil"/>
              <w:bottom w:val="nil"/>
              <w:right w:val="nil"/>
            </w:tcBorders>
            <w:shd w:val="clear" w:color="auto" w:fill="auto"/>
            <w:vAlign w:val="center"/>
          </w:tcPr>
          <w:p w14:paraId="628F8ADE">
            <w:pPr>
              <w:widowControl/>
              <w:jc w:val="left"/>
              <w:rPr>
                <w:rFonts w:eastAsia="Times New Roman"/>
                <w:kern w:val="0"/>
                <w:sz w:val="20"/>
                <w:szCs w:val="20"/>
              </w:rPr>
            </w:pPr>
          </w:p>
        </w:tc>
        <w:tc>
          <w:tcPr>
            <w:tcW w:w="409" w:type="pct"/>
            <w:tcBorders>
              <w:top w:val="nil"/>
              <w:left w:val="nil"/>
              <w:bottom w:val="nil"/>
              <w:right w:val="nil"/>
            </w:tcBorders>
            <w:shd w:val="clear" w:color="auto" w:fill="auto"/>
          </w:tcPr>
          <w:p w14:paraId="37CF5312">
            <w:pPr>
              <w:widowControl/>
              <w:jc w:val="center"/>
              <w:rPr>
                <w:rFonts w:ascii="宋体" w:hAnsi="宋体" w:cs="宋体"/>
                <w:kern w:val="0"/>
                <w:sz w:val="20"/>
                <w:szCs w:val="20"/>
              </w:rPr>
            </w:pPr>
            <w:r>
              <w:rPr>
                <w:rFonts w:hint="eastAsia" w:ascii="宋体" w:hAnsi="宋体" w:cs="宋体"/>
                <w:kern w:val="0"/>
                <w:sz w:val="20"/>
                <w:szCs w:val="20"/>
              </w:rPr>
              <w:t>（2022年度）</w:t>
            </w:r>
          </w:p>
        </w:tc>
        <w:tc>
          <w:tcPr>
            <w:tcW w:w="794" w:type="pct"/>
            <w:gridSpan w:val="3"/>
            <w:tcBorders>
              <w:top w:val="nil"/>
              <w:left w:val="nil"/>
              <w:bottom w:val="nil"/>
              <w:right w:val="nil"/>
            </w:tcBorders>
            <w:shd w:val="clear" w:color="auto" w:fill="auto"/>
            <w:vAlign w:val="center"/>
          </w:tcPr>
          <w:p w14:paraId="27B2AD03">
            <w:pPr>
              <w:widowControl/>
              <w:jc w:val="center"/>
              <w:rPr>
                <w:rFonts w:hint="eastAsia" w:ascii="宋体" w:hAnsi="宋体" w:cs="宋体"/>
                <w:kern w:val="0"/>
                <w:sz w:val="20"/>
                <w:szCs w:val="20"/>
              </w:rPr>
            </w:pPr>
          </w:p>
        </w:tc>
        <w:tc>
          <w:tcPr>
            <w:tcW w:w="768" w:type="pct"/>
            <w:gridSpan w:val="2"/>
            <w:tcBorders>
              <w:top w:val="nil"/>
              <w:left w:val="nil"/>
              <w:bottom w:val="nil"/>
              <w:right w:val="nil"/>
            </w:tcBorders>
            <w:shd w:val="clear" w:color="auto" w:fill="auto"/>
            <w:vAlign w:val="center"/>
          </w:tcPr>
          <w:p w14:paraId="0CA40CE8">
            <w:pPr>
              <w:widowControl/>
              <w:jc w:val="left"/>
              <w:rPr>
                <w:rFonts w:eastAsia="Times New Roman"/>
                <w:kern w:val="0"/>
                <w:sz w:val="20"/>
                <w:szCs w:val="20"/>
              </w:rPr>
            </w:pPr>
          </w:p>
        </w:tc>
        <w:tc>
          <w:tcPr>
            <w:tcW w:w="657" w:type="pct"/>
            <w:gridSpan w:val="2"/>
            <w:tcBorders>
              <w:top w:val="nil"/>
              <w:left w:val="nil"/>
              <w:bottom w:val="nil"/>
              <w:right w:val="nil"/>
            </w:tcBorders>
            <w:shd w:val="clear" w:color="auto" w:fill="auto"/>
            <w:vAlign w:val="center"/>
          </w:tcPr>
          <w:p w14:paraId="0C8FD855">
            <w:pPr>
              <w:widowControl/>
              <w:jc w:val="left"/>
              <w:rPr>
                <w:rFonts w:eastAsia="Times New Roman"/>
                <w:kern w:val="0"/>
                <w:sz w:val="20"/>
                <w:szCs w:val="20"/>
              </w:rPr>
            </w:pPr>
          </w:p>
        </w:tc>
      </w:tr>
      <w:tr w14:paraId="5D868FAA">
        <w:tblPrEx>
          <w:tblCellMar>
            <w:top w:w="0" w:type="dxa"/>
            <w:left w:w="108" w:type="dxa"/>
            <w:bottom w:w="0" w:type="dxa"/>
            <w:right w:w="108" w:type="dxa"/>
          </w:tblCellMar>
        </w:tblPrEx>
        <w:trPr>
          <w:trHeight w:val="521" w:hRule="atLeast"/>
        </w:trPr>
        <w:tc>
          <w:tcPr>
            <w:tcW w:w="162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09D4586">
            <w:pPr>
              <w:widowControl/>
              <w:jc w:val="center"/>
              <w:rPr>
                <w:rFonts w:ascii="宋体" w:hAnsi="宋体" w:cs="宋体"/>
                <w:kern w:val="0"/>
                <w:sz w:val="20"/>
                <w:szCs w:val="20"/>
              </w:rPr>
            </w:pPr>
            <w:r>
              <w:rPr>
                <w:rFonts w:hint="eastAsia" w:ascii="宋体" w:hAnsi="宋体" w:cs="宋体"/>
                <w:kern w:val="0"/>
                <w:sz w:val="20"/>
                <w:szCs w:val="20"/>
              </w:rPr>
              <w:t>项目名称</w:t>
            </w:r>
          </w:p>
        </w:tc>
        <w:tc>
          <w:tcPr>
            <w:tcW w:w="3371" w:type="pct"/>
            <w:gridSpan w:val="9"/>
            <w:tcBorders>
              <w:top w:val="single" w:color="000000" w:sz="4" w:space="0"/>
              <w:left w:val="nil"/>
              <w:bottom w:val="single" w:color="000000" w:sz="4" w:space="0"/>
              <w:right w:val="single" w:color="000000" w:sz="4" w:space="0"/>
            </w:tcBorders>
            <w:shd w:val="clear" w:color="auto" w:fill="auto"/>
            <w:vAlign w:val="center"/>
          </w:tcPr>
          <w:p w14:paraId="5C810AC2">
            <w:pPr>
              <w:widowControl/>
              <w:jc w:val="center"/>
              <w:rPr>
                <w:rFonts w:hint="eastAsia" w:ascii="宋体" w:hAnsi="宋体" w:cs="宋体"/>
                <w:kern w:val="0"/>
                <w:sz w:val="20"/>
                <w:szCs w:val="20"/>
              </w:rPr>
            </w:pPr>
            <w:r>
              <w:rPr>
                <w:rFonts w:hint="eastAsia" w:ascii="宋体" w:hAnsi="宋体" w:cs="宋体"/>
                <w:kern w:val="0"/>
                <w:sz w:val="20"/>
                <w:szCs w:val="20"/>
              </w:rPr>
              <w:t>J奖励性绩效工资</w:t>
            </w:r>
          </w:p>
        </w:tc>
      </w:tr>
      <w:tr w14:paraId="26AFE650">
        <w:tblPrEx>
          <w:tblCellMar>
            <w:top w:w="0" w:type="dxa"/>
            <w:left w:w="108" w:type="dxa"/>
            <w:bottom w:w="0" w:type="dxa"/>
            <w:right w:w="108" w:type="dxa"/>
          </w:tblCellMar>
        </w:tblPrEx>
        <w:trPr>
          <w:gridAfter w:val="1"/>
          <w:wAfter w:w="7" w:type="pct"/>
          <w:trHeight w:val="521" w:hRule="atLeast"/>
        </w:trPr>
        <w:tc>
          <w:tcPr>
            <w:tcW w:w="162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E4248C6">
            <w:pPr>
              <w:widowControl/>
              <w:jc w:val="center"/>
              <w:rPr>
                <w:rFonts w:hint="eastAsia" w:ascii="宋体" w:hAnsi="宋体" w:cs="宋体"/>
                <w:kern w:val="0"/>
                <w:sz w:val="20"/>
                <w:szCs w:val="20"/>
              </w:rPr>
            </w:pPr>
            <w:r>
              <w:rPr>
                <w:rFonts w:hint="eastAsia" w:ascii="宋体" w:hAnsi="宋体" w:cs="宋体"/>
                <w:kern w:val="0"/>
                <w:sz w:val="20"/>
                <w:szCs w:val="20"/>
              </w:rPr>
              <w:t>主管部门及代码</w:t>
            </w:r>
          </w:p>
        </w:tc>
        <w:tc>
          <w:tcPr>
            <w:tcW w:w="1398" w:type="pct"/>
            <w:gridSpan w:val="4"/>
            <w:tcBorders>
              <w:top w:val="single" w:color="000000" w:sz="4" w:space="0"/>
              <w:left w:val="nil"/>
              <w:bottom w:val="single" w:color="000000" w:sz="4" w:space="0"/>
              <w:right w:val="single" w:color="000000" w:sz="4" w:space="0"/>
            </w:tcBorders>
            <w:shd w:val="clear" w:color="auto" w:fill="auto"/>
            <w:vAlign w:val="center"/>
          </w:tcPr>
          <w:p w14:paraId="1FEE8981">
            <w:pPr>
              <w:widowControl/>
              <w:jc w:val="center"/>
              <w:rPr>
                <w:rFonts w:hint="eastAsia" w:ascii="宋体" w:hAnsi="宋体" w:cs="宋体"/>
                <w:kern w:val="0"/>
                <w:sz w:val="20"/>
                <w:szCs w:val="20"/>
              </w:rPr>
            </w:pPr>
            <w:r>
              <w:rPr>
                <w:rFonts w:hint="eastAsia" w:ascii="宋体" w:hAnsi="宋体" w:cs="宋体"/>
                <w:kern w:val="0"/>
                <w:sz w:val="20"/>
                <w:szCs w:val="20"/>
              </w:rPr>
              <w:t>050-大同市教育局[部门]</w:t>
            </w:r>
          </w:p>
        </w:tc>
        <w:tc>
          <w:tcPr>
            <w:tcW w:w="901" w:type="pct"/>
            <w:gridSpan w:val="2"/>
            <w:tcBorders>
              <w:top w:val="single" w:color="000000" w:sz="4" w:space="0"/>
              <w:left w:val="nil"/>
              <w:bottom w:val="single" w:color="000000" w:sz="4" w:space="0"/>
              <w:right w:val="single" w:color="000000" w:sz="4" w:space="0"/>
            </w:tcBorders>
            <w:shd w:val="clear" w:color="auto" w:fill="auto"/>
            <w:vAlign w:val="center"/>
          </w:tcPr>
          <w:p w14:paraId="1D1DEED6">
            <w:pPr>
              <w:widowControl/>
              <w:jc w:val="center"/>
              <w:rPr>
                <w:rFonts w:hint="eastAsia" w:ascii="宋体" w:hAnsi="宋体" w:cs="宋体"/>
                <w:kern w:val="0"/>
                <w:sz w:val="20"/>
                <w:szCs w:val="20"/>
              </w:rPr>
            </w:pPr>
            <w:r>
              <w:rPr>
                <w:rFonts w:hint="eastAsia" w:ascii="宋体" w:hAnsi="宋体" w:cs="宋体"/>
                <w:kern w:val="0"/>
                <w:sz w:val="20"/>
                <w:szCs w:val="20"/>
              </w:rPr>
              <w:t>实施单位</w:t>
            </w:r>
          </w:p>
        </w:tc>
        <w:tc>
          <w:tcPr>
            <w:tcW w:w="1065" w:type="pct"/>
            <w:gridSpan w:val="2"/>
            <w:tcBorders>
              <w:top w:val="single" w:color="000000" w:sz="4" w:space="0"/>
              <w:left w:val="nil"/>
              <w:bottom w:val="single" w:color="000000" w:sz="4" w:space="0"/>
              <w:right w:val="single" w:color="000000" w:sz="4" w:space="0"/>
            </w:tcBorders>
            <w:shd w:val="clear" w:color="auto" w:fill="auto"/>
            <w:vAlign w:val="center"/>
          </w:tcPr>
          <w:p w14:paraId="20603A79">
            <w:pPr>
              <w:widowControl/>
              <w:jc w:val="center"/>
              <w:rPr>
                <w:rFonts w:hint="eastAsia" w:ascii="宋体" w:hAnsi="宋体" w:cs="宋体"/>
                <w:kern w:val="0"/>
                <w:sz w:val="20"/>
                <w:szCs w:val="20"/>
              </w:rPr>
            </w:pPr>
            <w:r>
              <w:rPr>
                <w:rFonts w:hint="eastAsia" w:ascii="宋体" w:hAnsi="宋体" w:cs="宋体"/>
                <w:kern w:val="0"/>
                <w:sz w:val="20"/>
                <w:szCs w:val="20"/>
              </w:rPr>
              <w:t>大同市第十三中学校</w:t>
            </w:r>
          </w:p>
        </w:tc>
      </w:tr>
      <w:tr w14:paraId="1AA1AF0B">
        <w:tblPrEx>
          <w:tblCellMar>
            <w:top w:w="0" w:type="dxa"/>
            <w:left w:w="108" w:type="dxa"/>
            <w:bottom w:w="0" w:type="dxa"/>
            <w:right w:w="108" w:type="dxa"/>
          </w:tblCellMar>
        </w:tblPrEx>
        <w:trPr>
          <w:gridAfter w:val="1"/>
          <w:wAfter w:w="7" w:type="pct"/>
          <w:trHeight w:val="521" w:hRule="atLeast"/>
        </w:trPr>
        <w:tc>
          <w:tcPr>
            <w:tcW w:w="162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52340F0">
            <w:pPr>
              <w:widowControl/>
              <w:jc w:val="center"/>
              <w:rPr>
                <w:rFonts w:hint="eastAsia" w:ascii="宋体" w:hAnsi="宋体" w:cs="宋体"/>
                <w:kern w:val="0"/>
                <w:sz w:val="20"/>
                <w:szCs w:val="20"/>
              </w:rPr>
            </w:pPr>
            <w:r>
              <w:rPr>
                <w:rFonts w:hint="eastAsia" w:ascii="宋体" w:hAnsi="宋体" w:cs="宋体"/>
                <w:kern w:val="0"/>
                <w:sz w:val="20"/>
                <w:szCs w:val="20"/>
              </w:rPr>
              <w:t>项目属性</w:t>
            </w:r>
          </w:p>
        </w:tc>
        <w:tc>
          <w:tcPr>
            <w:tcW w:w="1398" w:type="pct"/>
            <w:gridSpan w:val="4"/>
            <w:tcBorders>
              <w:top w:val="single" w:color="000000" w:sz="4" w:space="0"/>
              <w:left w:val="nil"/>
              <w:bottom w:val="single" w:color="000000" w:sz="4" w:space="0"/>
              <w:right w:val="single" w:color="000000" w:sz="4" w:space="0"/>
            </w:tcBorders>
            <w:shd w:val="clear" w:color="auto" w:fill="auto"/>
            <w:vAlign w:val="center"/>
          </w:tcPr>
          <w:p w14:paraId="747F01AA">
            <w:pPr>
              <w:widowControl/>
              <w:jc w:val="center"/>
              <w:rPr>
                <w:rFonts w:hint="eastAsia" w:ascii="宋体" w:hAnsi="宋体" w:cs="宋体"/>
                <w:kern w:val="0"/>
                <w:sz w:val="20"/>
                <w:szCs w:val="20"/>
              </w:rPr>
            </w:pPr>
            <w:r>
              <w:rPr>
                <w:rFonts w:hint="eastAsia" w:ascii="宋体" w:hAnsi="宋体" w:cs="宋体"/>
                <w:kern w:val="0"/>
                <w:sz w:val="20"/>
                <w:szCs w:val="20"/>
              </w:rPr>
              <w:t>经常性项目（长期开展）</w:t>
            </w:r>
          </w:p>
        </w:tc>
        <w:tc>
          <w:tcPr>
            <w:tcW w:w="901" w:type="pct"/>
            <w:gridSpan w:val="2"/>
            <w:tcBorders>
              <w:top w:val="single" w:color="000000" w:sz="4" w:space="0"/>
              <w:left w:val="nil"/>
              <w:bottom w:val="single" w:color="000000" w:sz="4" w:space="0"/>
              <w:right w:val="single" w:color="000000" w:sz="4" w:space="0"/>
            </w:tcBorders>
            <w:shd w:val="clear" w:color="auto" w:fill="auto"/>
            <w:vAlign w:val="center"/>
          </w:tcPr>
          <w:p w14:paraId="476FC5BA">
            <w:pPr>
              <w:widowControl/>
              <w:jc w:val="center"/>
              <w:rPr>
                <w:rFonts w:hint="eastAsia" w:ascii="宋体" w:hAnsi="宋体" w:cs="宋体"/>
                <w:kern w:val="0"/>
                <w:sz w:val="20"/>
                <w:szCs w:val="20"/>
              </w:rPr>
            </w:pPr>
            <w:r>
              <w:rPr>
                <w:rFonts w:hint="eastAsia" w:ascii="宋体" w:hAnsi="宋体" w:cs="宋体"/>
                <w:kern w:val="0"/>
                <w:sz w:val="20"/>
                <w:szCs w:val="20"/>
              </w:rPr>
              <w:t>项目期</w:t>
            </w:r>
          </w:p>
        </w:tc>
        <w:tc>
          <w:tcPr>
            <w:tcW w:w="1065" w:type="pct"/>
            <w:gridSpan w:val="2"/>
            <w:tcBorders>
              <w:top w:val="single" w:color="000000" w:sz="4" w:space="0"/>
              <w:left w:val="nil"/>
              <w:bottom w:val="single" w:color="000000" w:sz="4" w:space="0"/>
              <w:right w:val="single" w:color="000000" w:sz="4" w:space="0"/>
            </w:tcBorders>
            <w:shd w:val="clear" w:color="auto" w:fill="auto"/>
            <w:vAlign w:val="center"/>
          </w:tcPr>
          <w:p w14:paraId="26014ADC">
            <w:pPr>
              <w:widowControl/>
              <w:jc w:val="center"/>
              <w:rPr>
                <w:rFonts w:hint="eastAsia" w:ascii="宋体" w:hAnsi="宋体" w:cs="宋体"/>
                <w:kern w:val="0"/>
                <w:sz w:val="20"/>
                <w:szCs w:val="20"/>
              </w:rPr>
            </w:pPr>
            <w:r>
              <w:rPr>
                <w:rFonts w:hint="eastAsia" w:ascii="宋体" w:hAnsi="宋体" w:cs="宋体"/>
                <w:kern w:val="0"/>
                <w:sz w:val="20"/>
                <w:szCs w:val="20"/>
              </w:rPr>
              <w:t>3年</w:t>
            </w:r>
          </w:p>
        </w:tc>
      </w:tr>
      <w:tr w14:paraId="25DFBCA2">
        <w:tblPrEx>
          <w:tblCellMar>
            <w:top w:w="0" w:type="dxa"/>
            <w:left w:w="108" w:type="dxa"/>
            <w:bottom w:w="0" w:type="dxa"/>
            <w:right w:w="108" w:type="dxa"/>
          </w:tblCellMar>
        </w:tblPrEx>
        <w:trPr>
          <w:gridAfter w:val="1"/>
          <w:wAfter w:w="7" w:type="pct"/>
          <w:trHeight w:val="521" w:hRule="atLeast"/>
        </w:trPr>
        <w:tc>
          <w:tcPr>
            <w:tcW w:w="1629"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C4F9A9">
            <w:pPr>
              <w:widowControl/>
              <w:jc w:val="center"/>
              <w:rPr>
                <w:rFonts w:hint="eastAsia" w:ascii="宋体" w:hAnsi="宋体" w:cs="宋体"/>
                <w:kern w:val="0"/>
                <w:sz w:val="20"/>
                <w:szCs w:val="20"/>
              </w:rPr>
            </w:pPr>
            <w:r>
              <w:rPr>
                <w:rFonts w:hint="eastAsia" w:ascii="宋体" w:hAnsi="宋体" w:cs="宋体"/>
                <w:kern w:val="0"/>
                <w:sz w:val="20"/>
                <w:szCs w:val="20"/>
              </w:rPr>
              <w:t>项目资金</w:t>
            </w:r>
            <w:r>
              <w:rPr>
                <w:rFonts w:hint="eastAsia" w:ascii="宋体" w:hAnsi="宋体" w:cs="宋体"/>
                <w:kern w:val="0"/>
                <w:sz w:val="20"/>
                <w:szCs w:val="20"/>
              </w:rPr>
              <w:br w:type="textWrapping"/>
            </w:r>
            <w:r>
              <w:rPr>
                <w:rFonts w:hint="eastAsia" w:ascii="宋体" w:hAnsi="宋体" w:cs="宋体"/>
                <w:kern w:val="0"/>
                <w:sz w:val="20"/>
                <w:szCs w:val="20"/>
              </w:rPr>
              <w:t>（元）</w:t>
            </w:r>
          </w:p>
        </w:tc>
        <w:tc>
          <w:tcPr>
            <w:tcW w:w="743" w:type="pct"/>
            <w:tcBorders>
              <w:top w:val="nil"/>
              <w:left w:val="nil"/>
              <w:bottom w:val="single" w:color="000000" w:sz="4" w:space="0"/>
              <w:right w:val="single" w:color="000000" w:sz="4" w:space="0"/>
            </w:tcBorders>
            <w:shd w:val="clear" w:color="auto" w:fill="auto"/>
            <w:vAlign w:val="center"/>
          </w:tcPr>
          <w:p w14:paraId="6AAA98DE">
            <w:pPr>
              <w:widowControl/>
              <w:jc w:val="left"/>
              <w:rPr>
                <w:rFonts w:hint="eastAsia" w:ascii="宋体" w:hAnsi="宋体" w:cs="宋体"/>
                <w:kern w:val="0"/>
                <w:sz w:val="18"/>
                <w:szCs w:val="18"/>
              </w:rPr>
            </w:pPr>
            <w:r>
              <w:rPr>
                <w:rFonts w:hint="eastAsia" w:ascii="宋体" w:hAnsi="宋体" w:cs="宋体"/>
                <w:kern w:val="0"/>
                <w:sz w:val="18"/>
                <w:szCs w:val="18"/>
              </w:rPr>
              <w:t>实施期资金总额：</w:t>
            </w:r>
          </w:p>
        </w:tc>
        <w:tc>
          <w:tcPr>
            <w:tcW w:w="655" w:type="pct"/>
            <w:gridSpan w:val="3"/>
            <w:tcBorders>
              <w:top w:val="nil"/>
              <w:left w:val="nil"/>
              <w:bottom w:val="single" w:color="000000" w:sz="4" w:space="0"/>
              <w:right w:val="single" w:color="000000" w:sz="4" w:space="0"/>
            </w:tcBorders>
            <w:shd w:val="clear" w:color="auto" w:fill="auto"/>
            <w:vAlign w:val="center"/>
          </w:tcPr>
          <w:p w14:paraId="2DB759A3">
            <w:pPr>
              <w:widowControl/>
              <w:jc w:val="center"/>
              <w:rPr>
                <w:rFonts w:hint="eastAsia" w:ascii="宋体" w:hAnsi="宋体" w:cs="宋体"/>
                <w:kern w:val="0"/>
                <w:sz w:val="20"/>
                <w:szCs w:val="20"/>
              </w:rPr>
            </w:pPr>
            <w:r>
              <w:rPr>
                <w:rFonts w:hint="eastAsia" w:ascii="宋体" w:hAnsi="宋体" w:cs="宋体"/>
                <w:kern w:val="0"/>
                <w:sz w:val="20"/>
                <w:szCs w:val="20"/>
              </w:rPr>
              <w:t>1,620,000</w:t>
            </w:r>
          </w:p>
        </w:tc>
        <w:tc>
          <w:tcPr>
            <w:tcW w:w="901" w:type="pct"/>
            <w:gridSpan w:val="2"/>
            <w:tcBorders>
              <w:top w:val="single" w:color="000000" w:sz="4" w:space="0"/>
              <w:left w:val="nil"/>
              <w:bottom w:val="single" w:color="000000" w:sz="4" w:space="0"/>
              <w:right w:val="single" w:color="000000" w:sz="4" w:space="0"/>
            </w:tcBorders>
            <w:shd w:val="clear" w:color="auto" w:fill="auto"/>
            <w:vAlign w:val="center"/>
          </w:tcPr>
          <w:p w14:paraId="6DF685A6">
            <w:pPr>
              <w:widowControl/>
              <w:jc w:val="left"/>
              <w:rPr>
                <w:rFonts w:hint="eastAsia" w:ascii="宋体" w:hAnsi="宋体" w:cs="宋体"/>
                <w:kern w:val="0"/>
                <w:sz w:val="18"/>
                <w:szCs w:val="18"/>
              </w:rPr>
            </w:pPr>
            <w:r>
              <w:rPr>
                <w:rFonts w:hint="eastAsia" w:ascii="宋体" w:hAnsi="宋体" w:cs="宋体"/>
                <w:kern w:val="0"/>
                <w:sz w:val="18"/>
                <w:szCs w:val="18"/>
              </w:rPr>
              <w:t>年度资金总额：</w:t>
            </w:r>
          </w:p>
        </w:tc>
        <w:tc>
          <w:tcPr>
            <w:tcW w:w="1065" w:type="pct"/>
            <w:gridSpan w:val="2"/>
            <w:tcBorders>
              <w:top w:val="single" w:color="000000" w:sz="4" w:space="0"/>
              <w:left w:val="nil"/>
              <w:bottom w:val="single" w:color="000000" w:sz="4" w:space="0"/>
              <w:right w:val="single" w:color="000000" w:sz="4" w:space="0"/>
            </w:tcBorders>
            <w:shd w:val="clear" w:color="auto" w:fill="auto"/>
            <w:vAlign w:val="center"/>
          </w:tcPr>
          <w:p w14:paraId="25721D6E">
            <w:pPr>
              <w:widowControl/>
              <w:jc w:val="center"/>
              <w:rPr>
                <w:rFonts w:hint="eastAsia" w:ascii="宋体" w:hAnsi="宋体" w:cs="宋体"/>
                <w:kern w:val="0"/>
                <w:sz w:val="20"/>
                <w:szCs w:val="20"/>
              </w:rPr>
            </w:pPr>
            <w:r>
              <w:rPr>
                <w:rFonts w:hint="eastAsia" w:ascii="宋体" w:hAnsi="宋体" w:cs="宋体"/>
                <w:kern w:val="0"/>
                <w:sz w:val="20"/>
                <w:szCs w:val="20"/>
              </w:rPr>
              <w:t>540,000</w:t>
            </w:r>
          </w:p>
        </w:tc>
      </w:tr>
      <w:tr w14:paraId="234113D6">
        <w:tblPrEx>
          <w:tblCellMar>
            <w:top w:w="0" w:type="dxa"/>
            <w:left w:w="108" w:type="dxa"/>
            <w:bottom w:w="0" w:type="dxa"/>
            <w:right w:w="108" w:type="dxa"/>
          </w:tblCellMar>
        </w:tblPrEx>
        <w:trPr>
          <w:gridAfter w:val="1"/>
          <w:wAfter w:w="7" w:type="pct"/>
          <w:trHeight w:val="521" w:hRule="atLeast"/>
        </w:trPr>
        <w:tc>
          <w:tcPr>
            <w:tcW w:w="1629" w:type="pct"/>
            <w:gridSpan w:val="3"/>
            <w:vMerge w:val="continue"/>
            <w:tcBorders>
              <w:top w:val="single" w:color="000000" w:sz="4" w:space="0"/>
              <w:left w:val="single" w:color="000000" w:sz="4" w:space="0"/>
              <w:bottom w:val="single" w:color="000000" w:sz="4" w:space="0"/>
              <w:right w:val="single" w:color="000000" w:sz="4" w:space="0"/>
            </w:tcBorders>
            <w:vAlign w:val="center"/>
          </w:tcPr>
          <w:p w14:paraId="13546B1F">
            <w:pPr>
              <w:widowControl/>
              <w:jc w:val="left"/>
              <w:rPr>
                <w:rFonts w:ascii="宋体" w:hAnsi="宋体" w:cs="宋体"/>
                <w:kern w:val="0"/>
                <w:sz w:val="20"/>
                <w:szCs w:val="20"/>
              </w:rPr>
            </w:pPr>
          </w:p>
        </w:tc>
        <w:tc>
          <w:tcPr>
            <w:tcW w:w="743" w:type="pct"/>
            <w:tcBorders>
              <w:top w:val="nil"/>
              <w:left w:val="nil"/>
              <w:bottom w:val="single" w:color="000000" w:sz="4" w:space="0"/>
              <w:right w:val="single" w:color="000000" w:sz="4" w:space="0"/>
            </w:tcBorders>
            <w:shd w:val="clear" w:color="auto" w:fill="auto"/>
            <w:vAlign w:val="center"/>
          </w:tcPr>
          <w:p w14:paraId="289E36B1">
            <w:pPr>
              <w:widowControl/>
              <w:jc w:val="left"/>
              <w:rPr>
                <w:rFonts w:hint="eastAsia" w:ascii="宋体" w:hAnsi="宋体" w:cs="宋体"/>
                <w:kern w:val="0"/>
                <w:sz w:val="18"/>
                <w:szCs w:val="18"/>
              </w:rPr>
            </w:pPr>
            <w:r>
              <w:rPr>
                <w:rFonts w:hint="eastAsia" w:ascii="宋体" w:hAnsi="宋体" w:cs="宋体"/>
                <w:kern w:val="0"/>
                <w:sz w:val="18"/>
                <w:szCs w:val="18"/>
              </w:rPr>
              <w:t>其中：中央财政资金</w:t>
            </w:r>
          </w:p>
        </w:tc>
        <w:tc>
          <w:tcPr>
            <w:tcW w:w="655" w:type="pct"/>
            <w:gridSpan w:val="3"/>
            <w:tcBorders>
              <w:top w:val="nil"/>
              <w:left w:val="nil"/>
              <w:bottom w:val="single" w:color="000000" w:sz="4" w:space="0"/>
              <w:right w:val="single" w:color="000000" w:sz="4" w:space="0"/>
            </w:tcBorders>
            <w:shd w:val="clear" w:color="auto" w:fill="auto"/>
            <w:vAlign w:val="center"/>
          </w:tcPr>
          <w:p w14:paraId="58A4E124">
            <w:pPr>
              <w:widowControl/>
              <w:jc w:val="center"/>
              <w:rPr>
                <w:rFonts w:hint="eastAsia" w:ascii="宋体" w:hAnsi="宋体" w:cs="宋体"/>
                <w:kern w:val="0"/>
                <w:sz w:val="20"/>
                <w:szCs w:val="20"/>
              </w:rPr>
            </w:pPr>
            <w:r>
              <w:rPr>
                <w:rFonts w:hint="eastAsia" w:ascii="宋体" w:hAnsi="宋体" w:cs="宋体"/>
                <w:kern w:val="0"/>
                <w:sz w:val="20"/>
                <w:szCs w:val="20"/>
              </w:rPr>
              <w:t>0</w:t>
            </w:r>
          </w:p>
        </w:tc>
        <w:tc>
          <w:tcPr>
            <w:tcW w:w="901" w:type="pct"/>
            <w:gridSpan w:val="2"/>
            <w:tcBorders>
              <w:top w:val="single" w:color="000000" w:sz="4" w:space="0"/>
              <w:left w:val="nil"/>
              <w:bottom w:val="single" w:color="000000" w:sz="4" w:space="0"/>
              <w:right w:val="single" w:color="000000" w:sz="4" w:space="0"/>
            </w:tcBorders>
            <w:shd w:val="clear" w:color="auto" w:fill="auto"/>
            <w:vAlign w:val="center"/>
          </w:tcPr>
          <w:p w14:paraId="485E0ECD">
            <w:pPr>
              <w:widowControl/>
              <w:jc w:val="left"/>
              <w:rPr>
                <w:rFonts w:hint="eastAsia" w:ascii="宋体" w:hAnsi="宋体" w:cs="宋体"/>
                <w:kern w:val="0"/>
                <w:sz w:val="18"/>
                <w:szCs w:val="18"/>
              </w:rPr>
            </w:pPr>
            <w:r>
              <w:rPr>
                <w:rFonts w:hint="eastAsia" w:ascii="宋体" w:hAnsi="宋体" w:cs="宋体"/>
                <w:kern w:val="0"/>
                <w:sz w:val="18"/>
                <w:szCs w:val="18"/>
              </w:rPr>
              <w:t>其中：中央财政资金</w:t>
            </w:r>
          </w:p>
        </w:tc>
        <w:tc>
          <w:tcPr>
            <w:tcW w:w="1065" w:type="pct"/>
            <w:gridSpan w:val="2"/>
            <w:tcBorders>
              <w:top w:val="single" w:color="000000" w:sz="4" w:space="0"/>
              <w:left w:val="nil"/>
              <w:bottom w:val="single" w:color="000000" w:sz="4" w:space="0"/>
              <w:right w:val="single" w:color="000000" w:sz="4" w:space="0"/>
            </w:tcBorders>
            <w:shd w:val="clear" w:color="auto" w:fill="auto"/>
            <w:vAlign w:val="center"/>
          </w:tcPr>
          <w:p w14:paraId="5B6A9774">
            <w:pPr>
              <w:widowControl/>
              <w:jc w:val="center"/>
              <w:rPr>
                <w:rFonts w:hint="eastAsia" w:ascii="宋体" w:hAnsi="宋体" w:cs="宋体"/>
                <w:kern w:val="0"/>
                <w:sz w:val="20"/>
                <w:szCs w:val="20"/>
              </w:rPr>
            </w:pPr>
            <w:r>
              <w:rPr>
                <w:rFonts w:hint="eastAsia" w:ascii="宋体" w:hAnsi="宋体" w:cs="宋体"/>
                <w:kern w:val="0"/>
                <w:sz w:val="20"/>
                <w:szCs w:val="20"/>
              </w:rPr>
              <w:t>0</w:t>
            </w:r>
          </w:p>
        </w:tc>
      </w:tr>
      <w:tr w14:paraId="42D9B045">
        <w:tblPrEx>
          <w:tblCellMar>
            <w:top w:w="0" w:type="dxa"/>
            <w:left w:w="108" w:type="dxa"/>
            <w:bottom w:w="0" w:type="dxa"/>
            <w:right w:w="108" w:type="dxa"/>
          </w:tblCellMar>
        </w:tblPrEx>
        <w:trPr>
          <w:gridAfter w:val="1"/>
          <w:wAfter w:w="7" w:type="pct"/>
          <w:trHeight w:val="521" w:hRule="atLeast"/>
        </w:trPr>
        <w:tc>
          <w:tcPr>
            <w:tcW w:w="1629" w:type="pct"/>
            <w:gridSpan w:val="3"/>
            <w:vMerge w:val="continue"/>
            <w:tcBorders>
              <w:top w:val="single" w:color="000000" w:sz="4" w:space="0"/>
              <w:left w:val="single" w:color="000000" w:sz="4" w:space="0"/>
              <w:bottom w:val="single" w:color="000000" w:sz="4" w:space="0"/>
              <w:right w:val="single" w:color="000000" w:sz="4" w:space="0"/>
            </w:tcBorders>
            <w:vAlign w:val="center"/>
          </w:tcPr>
          <w:p w14:paraId="12A2B24A">
            <w:pPr>
              <w:widowControl/>
              <w:jc w:val="left"/>
              <w:rPr>
                <w:rFonts w:ascii="宋体" w:hAnsi="宋体" w:cs="宋体"/>
                <w:kern w:val="0"/>
                <w:sz w:val="20"/>
                <w:szCs w:val="20"/>
              </w:rPr>
            </w:pPr>
          </w:p>
        </w:tc>
        <w:tc>
          <w:tcPr>
            <w:tcW w:w="743" w:type="pct"/>
            <w:tcBorders>
              <w:top w:val="nil"/>
              <w:left w:val="nil"/>
              <w:bottom w:val="single" w:color="000000" w:sz="4" w:space="0"/>
              <w:right w:val="single" w:color="000000" w:sz="4" w:space="0"/>
            </w:tcBorders>
            <w:shd w:val="clear" w:color="auto" w:fill="auto"/>
            <w:vAlign w:val="center"/>
          </w:tcPr>
          <w:p w14:paraId="069E878B">
            <w:pPr>
              <w:widowControl/>
              <w:jc w:val="left"/>
              <w:rPr>
                <w:rFonts w:hint="eastAsia" w:ascii="宋体" w:hAnsi="宋体" w:cs="宋体"/>
                <w:kern w:val="0"/>
                <w:sz w:val="18"/>
                <w:szCs w:val="18"/>
              </w:rPr>
            </w:pPr>
            <w:r>
              <w:rPr>
                <w:rFonts w:hint="eastAsia" w:ascii="宋体" w:hAnsi="宋体" w:cs="宋体"/>
                <w:kern w:val="0"/>
                <w:sz w:val="18"/>
                <w:szCs w:val="18"/>
              </w:rPr>
              <w:t xml:space="preserve">     省级财政资金</w:t>
            </w:r>
          </w:p>
        </w:tc>
        <w:tc>
          <w:tcPr>
            <w:tcW w:w="655" w:type="pct"/>
            <w:gridSpan w:val="3"/>
            <w:tcBorders>
              <w:top w:val="nil"/>
              <w:left w:val="nil"/>
              <w:bottom w:val="single" w:color="000000" w:sz="4" w:space="0"/>
              <w:right w:val="single" w:color="000000" w:sz="4" w:space="0"/>
            </w:tcBorders>
            <w:shd w:val="clear" w:color="auto" w:fill="auto"/>
            <w:vAlign w:val="center"/>
          </w:tcPr>
          <w:p w14:paraId="0AC29DFD">
            <w:pPr>
              <w:widowControl/>
              <w:jc w:val="center"/>
              <w:rPr>
                <w:rFonts w:hint="eastAsia" w:ascii="宋体" w:hAnsi="宋体" w:cs="宋体"/>
                <w:kern w:val="0"/>
                <w:sz w:val="20"/>
                <w:szCs w:val="20"/>
              </w:rPr>
            </w:pPr>
            <w:r>
              <w:rPr>
                <w:rFonts w:hint="eastAsia" w:ascii="宋体" w:hAnsi="宋体" w:cs="宋体"/>
                <w:kern w:val="0"/>
                <w:sz w:val="20"/>
                <w:szCs w:val="20"/>
              </w:rPr>
              <w:t>0</w:t>
            </w:r>
          </w:p>
        </w:tc>
        <w:tc>
          <w:tcPr>
            <w:tcW w:w="901" w:type="pct"/>
            <w:gridSpan w:val="2"/>
            <w:tcBorders>
              <w:top w:val="single" w:color="000000" w:sz="4" w:space="0"/>
              <w:left w:val="nil"/>
              <w:bottom w:val="single" w:color="000000" w:sz="4" w:space="0"/>
              <w:right w:val="single" w:color="000000" w:sz="4" w:space="0"/>
            </w:tcBorders>
            <w:shd w:val="clear" w:color="auto" w:fill="auto"/>
            <w:vAlign w:val="center"/>
          </w:tcPr>
          <w:p w14:paraId="6733B91E">
            <w:pPr>
              <w:widowControl/>
              <w:jc w:val="left"/>
              <w:rPr>
                <w:rFonts w:hint="eastAsia" w:ascii="宋体" w:hAnsi="宋体" w:cs="宋体"/>
                <w:kern w:val="0"/>
                <w:sz w:val="18"/>
                <w:szCs w:val="18"/>
              </w:rPr>
            </w:pPr>
            <w:r>
              <w:rPr>
                <w:rFonts w:hint="eastAsia" w:ascii="宋体" w:hAnsi="宋体" w:cs="宋体"/>
                <w:kern w:val="0"/>
                <w:sz w:val="18"/>
                <w:szCs w:val="18"/>
              </w:rPr>
              <w:t xml:space="preserve">      省级财政资金</w:t>
            </w:r>
          </w:p>
        </w:tc>
        <w:tc>
          <w:tcPr>
            <w:tcW w:w="1065" w:type="pct"/>
            <w:gridSpan w:val="2"/>
            <w:tcBorders>
              <w:top w:val="single" w:color="000000" w:sz="4" w:space="0"/>
              <w:left w:val="nil"/>
              <w:bottom w:val="single" w:color="000000" w:sz="4" w:space="0"/>
              <w:right w:val="single" w:color="000000" w:sz="4" w:space="0"/>
            </w:tcBorders>
            <w:shd w:val="clear" w:color="auto" w:fill="auto"/>
            <w:vAlign w:val="center"/>
          </w:tcPr>
          <w:p w14:paraId="4651954E">
            <w:pPr>
              <w:widowControl/>
              <w:jc w:val="center"/>
              <w:rPr>
                <w:rFonts w:hint="eastAsia" w:ascii="宋体" w:hAnsi="宋体" w:cs="宋体"/>
                <w:kern w:val="0"/>
                <w:sz w:val="20"/>
                <w:szCs w:val="20"/>
              </w:rPr>
            </w:pPr>
            <w:r>
              <w:rPr>
                <w:rFonts w:hint="eastAsia" w:ascii="宋体" w:hAnsi="宋体" w:cs="宋体"/>
                <w:kern w:val="0"/>
                <w:sz w:val="20"/>
                <w:szCs w:val="20"/>
              </w:rPr>
              <w:t>0</w:t>
            </w:r>
          </w:p>
        </w:tc>
      </w:tr>
      <w:tr w14:paraId="0A0D5A26">
        <w:tblPrEx>
          <w:tblCellMar>
            <w:top w:w="0" w:type="dxa"/>
            <w:left w:w="108" w:type="dxa"/>
            <w:bottom w:w="0" w:type="dxa"/>
            <w:right w:w="108" w:type="dxa"/>
          </w:tblCellMar>
        </w:tblPrEx>
        <w:trPr>
          <w:gridAfter w:val="1"/>
          <w:wAfter w:w="7" w:type="pct"/>
          <w:trHeight w:val="521" w:hRule="atLeast"/>
        </w:trPr>
        <w:tc>
          <w:tcPr>
            <w:tcW w:w="1629" w:type="pct"/>
            <w:gridSpan w:val="3"/>
            <w:vMerge w:val="continue"/>
            <w:tcBorders>
              <w:top w:val="single" w:color="000000" w:sz="4" w:space="0"/>
              <w:left w:val="single" w:color="000000" w:sz="4" w:space="0"/>
              <w:bottom w:val="single" w:color="000000" w:sz="4" w:space="0"/>
              <w:right w:val="single" w:color="000000" w:sz="4" w:space="0"/>
            </w:tcBorders>
            <w:vAlign w:val="center"/>
          </w:tcPr>
          <w:p w14:paraId="344C263A">
            <w:pPr>
              <w:widowControl/>
              <w:jc w:val="left"/>
              <w:rPr>
                <w:rFonts w:ascii="宋体" w:hAnsi="宋体" w:cs="宋体"/>
                <w:kern w:val="0"/>
                <w:sz w:val="20"/>
                <w:szCs w:val="20"/>
              </w:rPr>
            </w:pPr>
          </w:p>
        </w:tc>
        <w:tc>
          <w:tcPr>
            <w:tcW w:w="743" w:type="pct"/>
            <w:tcBorders>
              <w:top w:val="nil"/>
              <w:left w:val="nil"/>
              <w:bottom w:val="single" w:color="000000" w:sz="4" w:space="0"/>
              <w:right w:val="single" w:color="000000" w:sz="4" w:space="0"/>
            </w:tcBorders>
            <w:shd w:val="clear" w:color="auto" w:fill="auto"/>
            <w:vAlign w:val="center"/>
          </w:tcPr>
          <w:p w14:paraId="68634CC5">
            <w:pPr>
              <w:widowControl/>
              <w:jc w:val="left"/>
              <w:rPr>
                <w:rFonts w:hint="eastAsia" w:ascii="宋体" w:hAnsi="宋体" w:cs="宋体"/>
                <w:kern w:val="0"/>
                <w:sz w:val="18"/>
                <w:szCs w:val="18"/>
              </w:rPr>
            </w:pPr>
            <w:r>
              <w:rPr>
                <w:rFonts w:hint="eastAsia" w:ascii="宋体" w:hAnsi="宋体" w:cs="宋体"/>
                <w:kern w:val="0"/>
                <w:sz w:val="18"/>
                <w:szCs w:val="18"/>
              </w:rPr>
              <w:t xml:space="preserve">     市县（区）财政资金</w:t>
            </w:r>
          </w:p>
        </w:tc>
        <w:tc>
          <w:tcPr>
            <w:tcW w:w="655" w:type="pct"/>
            <w:gridSpan w:val="3"/>
            <w:tcBorders>
              <w:top w:val="nil"/>
              <w:left w:val="nil"/>
              <w:bottom w:val="single" w:color="000000" w:sz="4" w:space="0"/>
              <w:right w:val="single" w:color="000000" w:sz="4" w:space="0"/>
            </w:tcBorders>
            <w:shd w:val="clear" w:color="auto" w:fill="auto"/>
            <w:vAlign w:val="center"/>
          </w:tcPr>
          <w:p w14:paraId="44850944">
            <w:pPr>
              <w:widowControl/>
              <w:jc w:val="center"/>
              <w:rPr>
                <w:rFonts w:hint="eastAsia" w:ascii="宋体" w:hAnsi="宋体" w:cs="宋体"/>
                <w:kern w:val="0"/>
                <w:sz w:val="20"/>
                <w:szCs w:val="20"/>
              </w:rPr>
            </w:pPr>
            <w:r>
              <w:rPr>
                <w:rFonts w:hint="eastAsia" w:ascii="宋体" w:hAnsi="宋体" w:cs="宋体"/>
                <w:kern w:val="0"/>
                <w:sz w:val="20"/>
                <w:szCs w:val="20"/>
              </w:rPr>
              <w:t>1,620,000</w:t>
            </w:r>
          </w:p>
        </w:tc>
        <w:tc>
          <w:tcPr>
            <w:tcW w:w="901" w:type="pct"/>
            <w:gridSpan w:val="2"/>
            <w:tcBorders>
              <w:top w:val="single" w:color="000000" w:sz="4" w:space="0"/>
              <w:left w:val="nil"/>
              <w:bottom w:val="single" w:color="000000" w:sz="4" w:space="0"/>
              <w:right w:val="single" w:color="000000" w:sz="4" w:space="0"/>
            </w:tcBorders>
            <w:shd w:val="clear" w:color="auto" w:fill="auto"/>
            <w:vAlign w:val="center"/>
          </w:tcPr>
          <w:p w14:paraId="3EC15E87">
            <w:pPr>
              <w:widowControl/>
              <w:jc w:val="left"/>
              <w:rPr>
                <w:rFonts w:hint="eastAsia" w:ascii="宋体" w:hAnsi="宋体" w:cs="宋体"/>
                <w:kern w:val="0"/>
                <w:sz w:val="18"/>
                <w:szCs w:val="18"/>
              </w:rPr>
            </w:pPr>
            <w:r>
              <w:rPr>
                <w:rFonts w:hint="eastAsia" w:ascii="宋体" w:hAnsi="宋体" w:cs="宋体"/>
                <w:kern w:val="0"/>
                <w:sz w:val="18"/>
                <w:szCs w:val="18"/>
              </w:rPr>
              <w:t xml:space="preserve">      市县（区）财政资金</w:t>
            </w:r>
          </w:p>
        </w:tc>
        <w:tc>
          <w:tcPr>
            <w:tcW w:w="1065" w:type="pct"/>
            <w:gridSpan w:val="2"/>
            <w:tcBorders>
              <w:top w:val="single" w:color="000000" w:sz="4" w:space="0"/>
              <w:left w:val="nil"/>
              <w:bottom w:val="single" w:color="000000" w:sz="4" w:space="0"/>
              <w:right w:val="single" w:color="000000" w:sz="4" w:space="0"/>
            </w:tcBorders>
            <w:shd w:val="clear" w:color="auto" w:fill="auto"/>
            <w:vAlign w:val="center"/>
          </w:tcPr>
          <w:p w14:paraId="1B543F4E">
            <w:pPr>
              <w:widowControl/>
              <w:jc w:val="center"/>
              <w:rPr>
                <w:rFonts w:hint="eastAsia" w:ascii="宋体" w:hAnsi="宋体" w:cs="宋体"/>
                <w:kern w:val="0"/>
                <w:sz w:val="20"/>
                <w:szCs w:val="20"/>
              </w:rPr>
            </w:pPr>
            <w:r>
              <w:rPr>
                <w:rFonts w:hint="eastAsia" w:ascii="宋体" w:hAnsi="宋体" w:cs="宋体"/>
                <w:kern w:val="0"/>
                <w:sz w:val="20"/>
                <w:szCs w:val="20"/>
              </w:rPr>
              <w:t>540,000</w:t>
            </w:r>
          </w:p>
        </w:tc>
      </w:tr>
      <w:tr w14:paraId="05A19A69">
        <w:tblPrEx>
          <w:tblCellMar>
            <w:top w:w="0" w:type="dxa"/>
            <w:left w:w="108" w:type="dxa"/>
            <w:bottom w:w="0" w:type="dxa"/>
            <w:right w:w="108" w:type="dxa"/>
          </w:tblCellMar>
        </w:tblPrEx>
        <w:trPr>
          <w:gridAfter w:val="1"/>
          <w:wAfter w:w="7" w:type="pct"/>
          <w:trHeight w:val="521" w:hRule="atLeast"/>
        </w:trPr>
        <w:tc>
          <w:tcPr>
            <w:tcW w:w="1629" w:type="pct"/>
            <w:gridSpan w:val="3"/>
            <w:vMerge w:val="continue"/>
            <w:tcBorders>
              <w:top w:val="single" w:color="000000" w:sz="4" w:space="0"/>
              <w:left w:val="single" w:color="000000" w:sz="4" w:space="0"/>
              <w:bottom w:val="single" w:color="000000" w:sz="4" w:space="0"/>
              <w:right w:val="single" w:color="000000" w:sz="4" w:space="0"/>
            </w:tcBorders>
            <w:vAlign w:val="center"/>
          </w:tcPr>
          <w:p w14:paraId="3D4809DE">
            <w:pPr>
              <w:widowControl/>
              <w:jc w:val="left"/>
              <w:rPr>
                <w:rFonts w:ascii="宋体" w:hAnsi="宋体" w:cs="宋体"/>
                <w:kern w:val="0"/>
                <w:sz w:val="20"/>
                <w:szCs w:val="20"/>
              </w:rPr>
            </w:pPr>
          </w:p>
        </w:tc>
        <w:tc>
          <w:tcPr>
            <w:tcW w:w="743" w:type="pct"/>
            <w:tcBorders>
              <w:top w:val="nil"/>
              <w:left w:val="nil"/>
              <w:bottom w:val="single" w:color="000000" w:sz="4" w:space="0"/>
              <w:right w:val="single" w:color="000000" w:sz="4" w:space="0"/>
            </w:tcBorders>
            <w:shd w:val="clear" w:color="auto" w:fill="auto"/>
            <w:vAlign w:val="center"/>
          </w:tcPr>
          <w:p w14:paraId="0FAF6DFB">
            <w:pPr>
              <w:widowControl/>
              <w:jc w:val="left"/>
              <w:rPr>
                <w:rFonts w:hint="eastAsia" w:ascii="宋体" w:hAnsi="宋体" w:cs="宋体"/>
                <w:kern w:val="0"/>
                <w:sz w:val="18"/>
                <w:szCs w:val="18"/>
              </w:rPr>
            </w:pPr>
            <w:r>
              <w:rPr>
                <w:rFonts w:hint="eastAsia" w:ascii="宋体" w:hAnsi="宋体" w:cs="宋体"/>
                <w:kern w:val="0"/>
                <w:sz w:val="18"/>
                <w:szCs w:val="18"/>
              </w:rPr>
              <w:t xml:space="preserve">     单位自筹</w:t>
            </w:r>
          </w:p>
        </w:tc>
        <w:tc>
          <w:tcPr>
            <w:tcW w:w="655" w:type="pct"/>
            <w:gridSpan w:val="3"/>
            <w:tcBorders>
              <w:top w:val="nil"/>
              <w:left w:val="nil"/>
              <w:bottom w:val="single" w:color="000000" w:sz="4" w:space="0"/>
              <w:right w:val="single" w:color="000000" w:sz="4" w:space="0"/>
            </w:tcBorders>
            <w:shd w:val="clear" w:color="auto" w:fill="auto"/>
            <w:vAlign w:val="center"/>
          </w:tcPr>
          <w:p w14:paraId="581AF1FA">
            <w:pPr>
              <w:widowControl/>
              <w:jc w:val="center"/>
              <w:rPr>
                <w:rFonts w:hint="eastAsia" w:ascii="宋体" w:hAnsi="宋体" w:cs="宋体"/>
                <w:kern w:val="0"/>
                <w:sz w:val="20"/>
                <w:szCs w:val="20"/>
              </w:rPr>
            </w:pPr>
            <w:r>
              <w:rPr>
                <w:rFonts w:hint="eastAsia" w:ascii="宋体" w:hAnsi="宋体" w:cs="宋体"/>
                <w:kern w:val="0"/>
                <w:sz w:val="20"/>
                <w:szCs w:val="20"/>
              </w:rPr>
              <w:t>0</w:t>
            </w:r>
          </w:p>
        </w:tc>
        <w:tc>
          <w:tcPr>
            <w:tcW w:w="901" w:type="pct"/>
            <w:gridSpan w:val="2"/>
            <w:tcBorders>
              <w:top w:val="single" w:color="000000" w:sz="4" w:space="0"/>
              <w:left w:val="nil"/>
              <w:bottom w:val="single" w:color="000000" w:sz="4" w:space="0"/>
              <w:right w:val="single" w:color="000000" w:sz="4" w:space="0"/>
            </w:tcBorders>
            <w:shd w:val="clear" w:color="auto" w:fill="auto"/>
            <w:vAlign w:val="center"/>
          </w:tcPr>
          <w:p w14:paraId="1CC1DBB7">
            <w:pPr>
              <w:widowControl/>
              <w:jc w:val="left"/>
              <w:rPr>
                <w:rFonts w:hint="eastAsia" w:ascii="宋体" w:hAnsi="宋体" w:cs="宋体"/>
                <w:kern w:val="0"/>
                <w:sz w:val="18"/>
                <w:szCs w:val="18"/>
              </w:rPr>
            </w:pPr>
            <w:r>
              <w:rPr>
                <w:rFonts w:hint="eastAsia" w:ascii="宋体" w:hAnsi="宋体" w:cs="宋体"/>
                <w:kern w:val="0"/>
                <w:sz w:val="18"/>
                <w:szCs w:val="18"/>
              </w:rPr>
              <w:t xml:space="preserve">      单位自筹</w:t>
            </w:r>
          </w:p>
        </w:tc>
        <w:tc>
          <w:tcPr>
            <w:tcW w:w="1065" w:type="pct"/>
            <w:gridSpan w:val="2"/>
            <w:tcBorders>
              <w:top w:val="single" w:color="000000" w:sz="4" w:space="0"/>
              <w:left w:val="nil"/>
              <w:bottom w:val="single" w:color="000000" w:sz="4" w:space="0"/>
              <w:right w:val="single" w:color="000000" w:sz="4" w:space="0"/>
            </w:tcBorders>
            <w:shd w:val="clear" w:color="auto" w:fill="auto"/>
            <w:vAlign w:val="center"/>
          </w:tcPr>
          <w:p w14:paraId="5416B16E">
            <w:pPr>
              <w:widowControl/>
              <w:jc w:val="center"/>
              <w:rPr>
                <w:rFonts w:hint="eastAsia" w:ascii="宋体" w:hAnsi="宋体" w:cs="宋体"/>
                <w:kern w:val="0"/>
                <w:sz w:val="20"/>
                <w:szCs w:val="20"/>
              </w:rPr>
            </w:pPr>
            <w:r>
              <w:rPr>
                <w:rFonts w:hint="eastAsia" w:ascii="宋体" w:hAnsi="宋体" w:cs="宋体"/>
                <w:kern w:val="0"/>
                <w:sz w:val="20"/>
                <w:szCs w:val="20"/>
              </w:rPr>
              <w:t>0</w:t>
            </w:r>
          </w:p>
        </w:tc>
      </w:tr>
      <w:tr w14:paraId="244F6CF8">
        <w:tblPrEx>
          <w:tblCellMar>
            <w:top w:w="0" w:type="dxa"/>
            <w:left w:w="108" w:type="dxa"/>
            <w:bottom w:w="0" w:type="dxa"/>
            <w:right w:w="108" w:type="dxa"/>
          </w:tblCellMar>
        </w:tblPrEx>
        <w:trPr>
          <w:gridAfter w:val="1"/>
          <w:wAfter w:w="7" w:type="pct"/>
          <w:trHeight w:val="521" w:hRule="atLeast"/>
        </w:trPr>
        <w:tc>
          <w:tcPr>
            <w:tcW w:w="1629" w:type="pct"/>
            <w:gridSpan w:val="3"/>
            <w:vMerge w:val="continue"/>
            <w:tcBorders>
              <w:top w:val="single" w:color="000000" w:sz="4" w:space="0"/>
              <w:left w:val="single" w:color="000000" w:sz="4" w:space="0"/>
              <w:bottom w:val="single" w:color="000000" w:sz="4" w:space="0"/>
              <w:right w:val="single" w:color="000000" w:sz="4" w:space="0"/>
            </w:tcBorders>
            <w:vAlign w:val="center"/>
          </w:tcPr>
          <w:p w14:paraId="23AD72A2">
            <w:pPr>
              <w:widowControl/>
              <w:jc w:val="left"/>
              <w:rPr>
                <w:rFonts w:ascii="宋体" w:hAnsi="宋体" w:cs="宋体"/>
                <w:kern w:val="0"/>
                <w:sz w:val="20"/>
                <w:szCs w:val="20"/>
              </w:rPr>
            </w:pPr>
          </w:p>
        </w:tc>
        <w:tc>
          <w:tcPr>
            <w:tcW w:w="743" w:type="pct"/>
            <w:tcBorders>
              <w:top w:val="nil"/>
              <w:left w:val="nil"/>
              <w:bottom w:val="single" w:color="000000" w:sz="4" w:space="0"/>
              <w:right w:val="single" w:color="000000" w:sz="4" w:space="0"/>
            </w:tcBorders>
            <w:shd w:val="clear" w:color="auto" w:fill="auto"/>
            <w:vAlign w:val="center"/>
          </w:tcPr>
          <w:p w14:paraId="50136513">
            <w:pPr>
              <w:widowControl/>
              <w:jc w:val="left"/>
              <w:rPr>
                <w:rFonts w:hint="eastAsia" w:ascii="宋体" w:hAnsi="宋体" w:cs="宋体"/>
                <w:kern w:val="0"/>
                <w:sz w:val="18"/>
                <w:szCs w:val="18"/>
              </w:rPr>
            </w:pPr>
            <w:r>
              <w:rPr>
                <w:rFonts w:hint="eastAsia" w:ascii="宋体" w:hAnsi="宋体" w:cs="宋体"/>
                <w:kern w:val="0"/>
                <w:sz w:val="18"/>
                <w:szCs w:val="18"/>
              </w:rPr>
              <w:t xml:space="preserve">     其他资金</w:t>
            </w:r>
          </w:p>
        </w:tc>
        <w:tc>
          <w:tcPr>
            <w:tcW w:w="655" w:type="pct"/>
            <w:gridSpan w:val="3"/>
            <w:tcBorders>
              <w:top w:val="nil"/>
              <w:left w:val="nil"/>
              <w:bottom w:val="single" w:color="000000" w:sz="4" w:space="0"/>
              <w:right w:val="single" w:color="000000" w:sz="4" w:space="0"/>
            </w:tcBorders>
            <w:shd w:val="clear" w:color="auto" w:fill="auto"/>
            <w:vAlign w:val="center"/>
          </w:tcPr>
          <w:p w14:paraId="13197AE6">
            <w:pPr>
              <w:widowControl/>
              <w:jc w:val="center"/>
              <w:rPr>
                <w:rFonts w:hint="eastAsia" w:ascii="宋体" w:hAnsi="宋体" w:cs="宋体"/>
                <w:kern w:val="0"/>
                <w:sz w:val="20"/>
                <w:szCs w:val="20"/>
              </w:rPr>
            </w:pPr>
            <w:r>
              <w:rPr>
                <w:rFonts w:hint="eastAsia" w:ascii="宋体" w:hAnsi="宋体" w:cs="宋体"/>
                <w:kern w:val="0"/>
                <w:sz w:val="20"/>
                <w:szCs w:val="20"/>
              </w:rPr>
              <w:t>　</w:t>
            </w:r>
          </w:p>
        </w:tc>
        <w:tc>
          <w:tcPr>
            <w:tcW w:w="901" w:type="pct"/>
            <w:gridSpan w:val="2"/>
            <w:tcBorders>
              <w:top w:val="single" w:color="000000" w:sz="4" w:space="0"/>
              <w:left w:val="nil"/>
              <w:bottom w:val="single" w:color="000000" w:sz="4" w:space="0"/>
              <w:right w:val="single" w:color="000000" w:sz="4" w:space="0"/>
            </w:tcBorders>
            <w:shd w:val="clear" w:color="auto" w:fill="auto"/>
            <w:vAlign w:val="center"/>
          </w:tcPr>
          <w:p w14:paraId="538C79BC">
            <w:pPr>
              <w:widowControl/>
              <w:jc w:val="left"/>
              <w:rPr>
                <w:rFonts w:hint="eastAsia" w:ascii="宋体" w:hAnsi="宋体" w:cs="宋体"/>
                <w:kern w:val="0"/>
                <w:sz w:val="18"/>
                <w:szCs w:val="18"/>
              </w:rPr>
            </w:pPr>
            <w:r>
              <w:rPr>
                <w:rFonts w:hint="eastAsia" w:ascii="宋体" w:hAnsi="宋体" w:cs="宋体"/>
                <w:kern w:val="0"/>
                <w:sz w:val="18"/>
                <w:szCs w:val="18"/>
              </w:rPr>
              <w:t xml:space="preserve">      其他资金</w:t>
            </w:r>
          </w:p>
        </w:tc>
        <w:tc>
          <w:tcPr>
            <w:tcW w:w="1065" w:type="pct"/>
            <w:gridSpan w:val="2"/>
            <w:tcBorders>
              <w:top w:val="single" w:color="000000" w:sz="4" w:space="0"/>
              <w:left w:val="nil"/>
              <w:bottom w:val="single" w:color="000000" w:sz="4" w:space="0"/>
              <w:right w:val="single" w:color="000000" w:sz="4" w:space="0"/>
            </w:tcBorders>
            <w:shd w:val="clear" w:color="auto" w:fill="auto"/>
            <w:vAlign w:val="center"/>
          </w:tcPr>
          <w:p w14:paraId="4F26F345">
            <w:pPr>
              <w:widowControl/>
              <w:jc w:val="center"/>
              <w:rPr>
                <w:rFonts w:hint="eastAsia" w:ascii="宋体" w:hAnsi="宋体" w:cs="宋体"/>
                <w:kern w:val="0"/>
                <w:sz w:val="20"/>
                <w:szCs w:val="20"/>
              </w:rPr>
            </w:pPr>
            <w:r>
              <w:rPr>
                <w:rFonts w:hint="eastAsia" w:ascii="宋体" w:hAnsi="宋体" w:cs="宋体"/>
                <w:kern w:val="0"/>
                <w:sz w:val="20"/>
                <w:szCs w:val="20"/>
              </w:rPr>
              <w:t>　</w:t>
            </w:r>
          </w:p>
        </w:tc>
      </w:tr>
      <w:tr w14:paraId="741A1586">
        <w:tblPrEx>
          <w:tblCellMar>
            <w:top w:w="0" w:type="dxa"/>
            <w:left w:w="108" w:type="dxa"/>
            <w:bottom w:w="0" w:type="dxa"/>
            <w:right w:w="108" w:type="dxa"/>
          </w:tblCellMar>
        </w:tblPrEx>
        <w:trPr>
          <w:trHeight w:val="642" w:hRule="atLeast"/>
        </w:trPr>
        <w:tc>
          <w:tcPr>
            <w:tcW w:w="162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61423D6">
            <w:pPr>
              <w:widowControl/>
              <w:jc w:val="center"/>
              <w:rPr>
                <w:rFonts w:hint="eastAsia" w:ascii="宋体" w:hAnsi="宋体" w:cs="宋体"/>
                <w:kern w:val="0"/>
                <w:sz w:val="20"/>
                <w:szCs w:val="20"/>
              </w:rPr>
            </w:pPr>
            <w:r>
              <w:rPr>
                <w:rFonts w:hint="eastAsia" w:ascii="宋体" w:hAnsi="宋体" w:cs="宋体"/>
                <w:kern w:val="0"/>
                <w:sz w:val="20"/>
                <w:szCs w:val="20"/>
              </w:rPr>
              <w:t>项目概况</w:t>
            </w:r>
          </w:p>
        </w:tc>
        <w:tc>
          <w:tcPr>
            <w:tcW w:w="3371" w:type="pct"/>
            <w:gridSpan w:val="9"/>
            <w:tcBorders>
              <w:top w:val="single" w:color="000000" w:sz="4" w:space="0"/>
              <w:left w:val="nil"/>
              <w:bottom w:val="single" w:color="000000" w:sz="4" w:space="0"/>
              <w:right w:val="single" w:color="000000" w:sz="4" w:space="0"/>
            </w:tcBorders>
            <w:shd w:val="clear" w:color="auto" w:fill="auto"/>
            <w:vAlign w:val="center"/>
          </w:tcPr>
          <w:p w14:paraId="1DAF95FF">
            <w:pPr>
              <w:widowControl/>
              <w:jc w:val="left"/>
              <w:rPr>
                <w:rFonts w:hint="eastAsia" w:ascii="宋体" w:hAnsi="宋体" w:cs="宋体"/>
                <w:kern w:val="0"/>
                <w:sz w:val="20"/>
                <w:szCs w:val="20"/>
              </w:rPr>
            </w:pPr>
            <w:r>
              <w:rPr>
                <w:rFonts w:hint="eastAsia" w:ascii="宋体" w:hAnsi="宋体" w:cs="宋体"/>
                <w:kern w:val="0"/>
                <w:sz w:val="20"/>
                <w:szCs w:val="20"/>
              </w:rPr>
              <w:t>初中校长基金：用于日常教学业务活动等方面的经常性开支。严格执行上级部门的决定，做好支付工作，更好的为广大市民服务，使大同教育迎来新的春天。</w:t>
            </w:r>
          </w:p>
        </w:tc>
      </w:tr>
      <w:tr w14:paraId="42B78739">
        <w:tblPrEx>
          <w:tblCellMar>
            <w:top w:w="0" w:type="dxa"/>
            <w:left w:w="108" w:type="dxa"/>
            <w:bottom w:w="0" w:type="dxa"/>
            <w:right w:w="108" w:type="dxa"/>
          </w:tblCellMar>
        </w:tblPrEx>
        <w:trPr>
          <w:trHeight w:val="642" w:hRule="atLeast"/>
        </w:trPr>
        <w:tc>
          <w:tcPr>
            <w:tcW w:w="162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7B8B73C">
            <w:pPr>
              <w:widowControl/>
              <w:jc w:val="center"/>
              <w:rPr>
                <w:rFonts w:hint="eastAsia" w:ascii="宋体" w:hAnsi="宋体" w:cs="宋体"/>
                <w:kern w:val="0"/>
                <w:sz w:val="20"/>
                <w:szCs w:val="20"/>
              </w:rPr>
            </w:pPr>
            <w:r>
              <w:rPr>
                <w:rFonts w:hint="eastAsia" w:ascii="宋体" w:hAnsi="宋体" w:cs="宋体"/>
                <w:kern w:val="0"/>
                <w:sz w:val="20"/>
                <w:szCs w:val="20"/>
              </w:rPr>
              <w:t>立项依据</w:t>
            </w:r>
          </w:p>
        </w:tc>
        <w:tc>
          <w:tcPr>
            <w:tcW w:w="3371" w:type="pct"/>
            <w:gridSpan w:val="9"/>
            <w:tcBorders>
              <w:top w:val="single" w:color="000000" w:sz="4" w:space="0"/>
              <w:left w:val="nil"/>
              <w:bottom w:val="single" w:color="000000" w:sz="4" w:space="0"/>
              <w:right w:val="single" w:color="000000" w:sz="4" w:space="0"/>
            </w:tcBorders>
            <w:shd w:val="clear" w:color="auto" w:fill="auto"/>
            <w:vAlign w:val="center"/>
          </w:tcPr>
          <w:p w14:paraId="745A2E85">
            <w:pPr>
              <w:widowControl/>
              <w:jc w:val="left"/>
              <w:rPr>
                <w:rFonts w:hint="eastAsia" w:ascii="宋体" w:hAnsi="宋体" w:cs="宋体"/>
                <w:kern w:val="0"/>
                <w:sz w:val="20"/>
                <w:szCs w:val="20"/>
              </w:rPr>
            </w:pPr>
            <w:r>
              <w:rPr>
                <w:rFonts w:hint="eastAsia" w:ascii="宋体" w:hAnsi="宋体" w:cs="宋体"/>
                <w:kern w:val="0"/>
                <w:sz w:val="20"/>
                <w:szCs w:val="20"/>
              </w:rPr>
              <w:t xml:space="preserve">参照《中华人民共和国预算法》及往年情况设立，根据学校办公会议纪要。       </w:t>
            </w:r>
          </w:p>
        </w:tc>
      </w:tr>
      <w:tr w14:paraId="685BDAEA">
        <w:tblPrEx>
          <w:tblCellMar>
            <w:top w:w="0" w:type="dxa"/>
            <w:left w:w="108" w:type="dxa"/>
            <w:bottom w:w="0" w:type="dxa"/>
            <w:right w:w="108" w:type="dxa"/>
          </w:tblCellMar>
        </w:tblPrEx>
        <w:trPr>
          <w:trHeight w:val="642" w:hRule="atLeast"/>
        </w:trPr>
        <w:tc>
          <w:tcPr>
            <w:tcW w:w="162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5CB668F">
            <w:pPr>
              <w:widowControl/>
              <w:jc w:val="center"/>
              <w:rPr>
                <w:rFonts w:hint="eastAsia" w:ascii="宋体" w:hAnsi="宋体" w:cs="宋体"/>
                <w:kern w:val="0"/>
                <w:sz w:val="20"/>
                <w:szCs w:val="20"/>
              </w:rPr>
            </w:pPr>
            <w:r>
              <w:rPr>
                <w:rFonts w:hint="eastAsia" w:ascii="宋体" w:hAnsi="宋体" w:cs="宋体"/>
                <w:kern w:val="0"/>
                <w:sz w:val="20"/>
                <w:szCs w:val="20"/>
              </w:rPr>
              <w:t>项目设立必要性</w:t>
            </w:r>
          </w:p>
        </w:tc>
        <w:tc>
          <w:tcPr>
            <w:tcW w:w="3371" w:type="pct"/>
            <w:gridSpan w:val="9"/>
            <w:tcBorders>
              <w:top w:val="single" w:color="000000" w:sz="4" w:space="0"/>
              <w:left w:val="nil"/>
              <w:bottom w:val="single" w:color="000000" w:sz="4" w:space="0"/>
              <w:right w:val="single" w:color="000000" w:sz="4" w:space="0"/>
            </w:tcBorders>
            <w:shd w:val="clear" w:color="auto" w:fill="auto"/>
            <w:vAlign w:val="center"/>
          </w:tcPr>
          <w:p w14:paraId="372A2F0D">
            <w:pPr>
              <w:widowControl/>
              <w:jc w:val="left"/>
              <w:rPr>
                <w:rFonts w:hint="eastAsia" w:ascii="宋体" w:hAnsi="宋体" w:cs="宋体"/>
                <w:kern w:val="0"/>
                <w:sz w:val="20"/>
                <w:szCs w:val="20"/>
              </w:rPr>
            </w:pPr>
            <w:r>
              <w:rPr>
                <w:rFonts w:hint="eastAsia" w:ascii="宋体" w:hAnsi="宋体" w:cs="宋体"/>
                <w:kern w:val="0"/>
                <w:sz w:val="20"/>
                <w:szCs w:val="20"/>
              </w:rPr>
              <w:t>实施初中义务教育，促进基础教育发展。培养目标为“培养具有良好道德素质，扎实的基础理论，健康的心理素质，健全的人格素养，全面发展的</w:t>
            </w:r>
            <w:r>
              <w:rPr>
                <w:rFonts w:hint="eastAsia" w:ascii="宋体" w:hAnsi="宋体" w:cs="宋体"/>
                <w:kern w:val="0"/>
                <w:sz w:val="20"/>
                <w:szCs w:val="20"/>
                <w:lang w:eastAsia="zh-CN"/>
              </w:rPr>
              <w:t>社</w:t>
            </w:r>
            <w:bookmarkStart w:id="0" w:name="_GoBack"/>
            <w:bookmarkEnd w:id="0"/>
            <w:r>
              <w:rPr>
                <w:rFonts w:hint="eastAsia" w:ascii="宋体" w:hAnsi="宋体" w:cs="宋体"/>
                <w:kern w:val="0"/>
                <w:sz w:val="20"/>
                <w:szCs w:val="20"/>
              </w:rPr>
              <w:t xml:space="preserve">会主义现代化建设者和接班人。”       </w:t>
            </w:r>
          </w:p>
        </w:tc>
      </w:tr>
      <w:tr w14:paraId="5DD5ACD7">
        <w:tblPrEx>
          <w:tblCellMar>
            <w:top w:w="0" w:type="dxa"/>
            <w:left w:w="108" w:type="dxa"/>
            <w:bottom w:w="0" w:type="dxa"/>
            <w:right w:w="108" w:type="dxa"/>
          </w:tblCellMar>
        </w:tblPrEx>
        <w:trPr>
          <w:trHeight w:val="642" w:hRule="atLeast"/>
        </w:trPr>
        <w:tc>
          <w:tcPr>
            <w:tcW w:w="162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6EA3101">
            <w:pPr>
              <w:widowControl/>
              <w:jc w:val="center"/>
              <w:rPr>
                <w:rFonts w:hint="eastAsia" w:ascii="宋体" w:hAnsi="宋体" w:cs="宋体"/>
                <w:kern w:val="0"/>
                <w:sz w:val="20"/>
                <w:szCs w:val="20"/>
              </w:rPr>
            </w:pPr>
            <w:r>
              <w:rPr>
                <w:rFonts w:hint="eastAsia" w:ascii="宋体" w:hAnsi="宋体" w:cs="宋体"/>
                <w:kern w:val="0"/>
                <w:sz w:val="20"/>
                <w:szCs w:val="20"/>
              </w:rPr>
              <w:t>保证项目实施的制度、措施</w:t>
            </w:r>
          </w:p>
        </w:tc>
        <w:tc>
          <w:tcPr>
            <w:tcW w:w="3371" w:type="pct"/>
            <w:gridSpan w:val="9"/>
            <w:tcBorders>
              <w:top w:val="single" w:color="000000" w:sz="4" w:space="0"/>
              <w:left w:val="nil"/>
              <w:bottom w:val="single" w:color="000000" w:sz="4" w:space="0"/>
              <w:right w:val="single" w:color="000000" w:sz="4" w:space="0"/>
            </w:tcBorders>
            <w:shd w:val="clear" w:color="auto" w:fill="auto"/>
            <w:vAlign w:val="center"/>
          </w:tcPr>
          <w:p w14:paraId="0166BFB8">
            <w:pPr>
              <w:widowControl/>
              <w:jc w:val="left"/>
              <w:rPr>
                <w:rFonts w:hint="eastAsia" w:ascii="宋体" w:hAnsi="宋体" w:cs="宋体"/>
                <w:kern w:val="0"/>
                <w:sz w:val="20"/>
                <w:szCs w:val="20"/>
              </w:rPr>
            </w:pPr>
            <w:r>
              <w:rPr>
                <w:rFonts w:hint="eastAsia" w:ascii="宋体" w:hAnsi="宋体" w:cs="宋体"/>
                <w:kern w:val="0"/>
                <w:sz w:val="20"/>
                <w:szCs w:val="20"/>
              </w:rPr>
              <w:t xml:space="preserve">1、严格执行《大同市第十三中学内控制度》及公用经费补助实施标准。2、严格执行《政府会计制度》。  </w:t>
            </w:r>
          </w:p>
        </w:tc>
      </w:tr>
      <w:tr w14:paraId="1AF21FF3">
        <w:tblPrEx>
          <w:tblCellMar>
            <w:top w:w="0" w:type="dxa"/>
            <w:left w:w="108" w:type="dxa"/>
            <w:bottom w:w="0" w:type="dxa"/>
            <w:right w:w="108" w:type="dxa"/>
          </w:tblCellMar>
        </w:tblPrEx>
        <w:trPr>
          <w:trHeight w:val="642" w:hRule="atLeast"/>
        </w:trPr>
        <w:tc>
          <w:tcPr>
            <w:tcW w:w="162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9549A62">
            <w:pPr>
              <w:widowControl/>
              <w:jc w:val="center"/>
              <w:rPr>
                <w:rFonts w:hint="eastAsia" w:ascii="宋体" w:hAnsi="宋体" w:cs="宋体"/>
                <w:kern w:val="0"/>
                <w:sz w:val="20"/>
                <w:szCs w:val="20"/>
              </w:rPr>
            </w:pPr>
            <w:r>
              <w:rPr>
                <w:rFonts w:hint="eastAsia" w:ascii="宋体" w:hAnsi="宋体" w:cs="宋体"/>
                <w:kern w:val="0"/>
                <w:sz w:val="20"/>
                <w:szCs w:val="20"/>
              </w:rPr>
              <w:t>项目实施计划</w:t>
            </w:r>
          </w:p>
        </w:tc>
        <w:tc>
          <w:tcPr>
            <w:tcW w:w="3371" w:type="pct"/>
            <w:gridSpan w:val="9"/>
            <w:tcBorders>
              <w:top w:val="single" w:color="000000" w:sz="4" w:space="0"/>
              <w:left w:val="nil"/>
              <w:bottom w:val="single" w:color="000000" w:sz="4" w:space="0"/>
              <w:right w:val="single" w:color="000000" w:sz="4" w:space="0"/>
            </w:tcBorders>
            <w:shd w:val="clear" w:color="auto" w:fill="auto"/>
            <w:vAlign w:val="center"/>
          </w:tcPr>
          <w:p w14:paraId="6DB38494">
            <w:pPr>
              <w:widowControl/>
              <w:jc w:val="left"/>
              <w:rPr>
                <w:rFonts w:hint="eastAsia" w:ascii="宋体" w:hAnsi="宋体" w:cs="宋体"/>
                <w:kern w:val="0"/>
                <w:sz w:val="20"/>
                <w:szCs w:val="20"/>
              </w:rPr>
            </w:pPr>
            <w:r>
              <w:rPr>
                <w:rFonts w:hint="eastAsia" w:ascii="宋体" w:hAnsi="宋体" w:cs="宋体"/>
                <w:kern w:val="0"/>
                <w:sz w:val="20"/>
                <w:szCs w:val="20"/>
              </w:rPr>
              <w:t xml:space="preserve">初中校长基金从2022年1月开始到2022年12月结束。       </w:t>
            </w:r>
          </w:p>
        </w:tc>
      </w:tr>
      <w:tr w14:paraId="4FA0258B">
        <w:tblPrEx>
          <w:tblCellMar>
            <w:top w:w="0" w:type="dxa"/>
            <w:left w:w="108" w:type="dxa"/>
            <w:bottom w:w="0" w:type="dxa"/>
            <w:right w:w="108" w:type="dxa"/>
          </w:tblCellMar>
        </w:tblPrEx>
        <w:trPr>
          <w:trHeight w:val="642" w:hRule="atLeast"/>
        </w:trPr>
        <w:tc>
          <w:tcPr>
            <w:tcW w:w="5000" w:type="pct"/>
            <w:gridSpan w:val="12"/>
            <w:tcBorders>
              <w:top w:val="single" w:color="000000" w:sz="4" w:space="0"/>
              <w:left w:val="single" w:color="000000" w:sz="4" w:space="0"/>
              <w:bottom w:val="single" w:color="000000" w:sz="4" w:space="0"/>
              <w:right w:val="single" w:color="000000" w:sz="4" w:space="0"/>
            </w:tcBorders>
            <w:shd w:val="clear" w:color="auto" w:fill="auto"/>
            <w:noWrap/>
            <w:vAlign w:val="bottom"/>
          </w:tcPr>
          <w:p w14:paraId="55C05C42">
            <w:pPr>
              <w:widowControl/>
              <w:jc w:val="center"/>
              <w:rPr>
                <w:rFonts w:hint="eastAsia" w:ascii="宋体" w:hAnsi="宋体" w:cs="宋体"/>
                <w:kern w:val="0"/>
                <w:sz w:val="20"/>
                <w:szCs w:val="20"/>
              </w:rPr>
            </w:pPr>
            <w:r>
              <w:rPr>
                <w:rFonts w:hint="eastAsia" w:ascii="宋体" w:hAnsi="宋体" w:cs="宋体"/>
                <w:kern w:val="0"/>
                <w:sz w:val="20"/>
                <w:szCs w:val="20"/>
              </w:rPr>
              <w:t>　</w:t>
            </w:r>
          </w:p>
        </w:tc>
      </w:tr>
      <w:tr w14:paraId="0C3E7921">
        <w:tblPrEx>
          <w:tblCellMar>
            <w:top w:w="0" w:type="dxa"/>
            <w:left w:w="108" w:type="dxa"/>
            <w:bottom w:w="0" w:type="dxa"/>
            <w:right w:w="108" w:type="dxa"/>
          </w:tblCellMar>
        </w:tblPrEx>
        <w:trPr>
          <w:trHeight w:val="642" w:hRule="atLeast"/>
        </w:trPr>
        <w:tc>
          <w:tcPr>
            <w:tcW w:w="2918"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DCD2FF8">
            <w:pPr>
              <w:widowControl/>
              <w:jc w:val="center"/>
              <w:rPr>
                <w:rFonts w:hint="eastAsia" w:ascii="宋体" w:hAnsi="宋体" w:cs="宋体"/>
                <w:kern w:val="0"/>
                <w:sz w:val="20"/>
                <w:szCs w:val="20"/>
              </w:rPr>
            </w:pPr>
            <w:r>
              <w:rPr>
                <w:rFonts w:hint="eastAsia" w:ascii="宋体" w:hAnsi="宋体" w:cs="宋体"/>
                <w:kern w:val="0"/>
                <w:sz w:val="20"/>
                <w:szCs w:val="20"/>
              </w:rPr>
              <w:t>实施期目标</w:t>
            </w:r>
          </w:p>
        </w:tc>
        <w:tc>
          <w:tcPr>
            <w:tcW w:w="2082" w:type="pct"/>
            <w:gridSpan w:val="6"/>
            <w:tcBorders>
              <w:top w:val="single" w:color="000000" w:sz="4" w:space="0"/>
              <w:left w:val="nil"/>
              <w:bottom w:val="single" w:color="000000" w:sz="4" w:space="0"/>
              <w:right w:val="single" w:color="000000" w:sz="4" w:space="0"/>
            </w:tcBorders>
            <w:shd w:val="clear" w:color="auto" w:fill="auto"/>
            <w:vAlign w:val="center"/>
          </w:tcPr>
          <w:p w14:paraId="53B61B34">
            <w:pPr>
              <w:widowControl/>
              <w:jc w:val="center"/>
              <w:rPr>
                <w:rFonts w:hint="eastAsia" w:ascii="宋体" w:hAnsi="宋体" w:cs="宋体"/>
                <w:kern w:val="0"/>
                <w:sz w:val="20"/>
                <w:szCs w:val="20"/>
              </w:rPr>
            </w:pPr>
            <w:r>
              <w:rPr>
                <w:rFonts w:hint="eastAsia" w:ascii="宋体" w:hAnsi="宋体" w:cs="宋体"/>
                <w:kern w:val="0"/>
                <w:sz w:val="20"/>
                <w:szCs w:val="20"/>
              </w:rPr>
              <w:t>年度目标</w:t>
            </w:r>
          </w:p>
        </w:tc>
      </w:tr>
      <w:tr w14:paraId="79FD99EE">
        <w:tblPrEx>
          <w:tblCellMar>
            <w:top w:w="0" w:type="dxa"/>
            <w:left w:w="108" w:type="dxa"/>
            <w:bottom w:w="0" w:type="dxa"/>
            <w:right w:w="108" w:type="dxa"/>
          </w:tblCellMar>
        </w:tblPrEx>
        <w:trPr>
          <w:trHeight w:val="1002" w:hRule="atLeast"/>
        </w:trPr>
        <w:tc>
          <w:tcPr>
            <w:tcW w:w="423" w:type="pct"/>
            <w:tcBorders>
              <w:top w:val="nil"/>
              <w:left w:val="single" w:color="000000" w:sz="4" w:space="0"/>
              <w:bottom w:val="single" w:color="000000" w:sz="4" w:space="0"/>
              <w:right w:val="single" w:color="000000" w:sz="4" w:space="0"/>
            </w:tcBorders>
            <w:shd w:val="clear" w:color="auto" w:fill="auto"/>
            <w:noWrap/>
            <w:vAlign w:val="center"/>
          </w:tcPr>
          <w:p w14:paraId="53B9954B">
            <w:pPr>
              <w:widowControl/>
              <w:jc w:val="center"/>
              <w:rPr>
                <w:rFonts w:hint="eastAsia" w:ascii="宋体" w:hAnsi="宋体" w:cs="宋体"/>
                <w:kern w:val="0"/>
                <w:sz w:val="20"/>
                <w:szCs w:val="20"/>
              </w:rPr>
            </w:pPr>
            <w:r>
              <w:rPr>
                <w:rFonts w:hint="eastAsia" w:ascii="宋体" w:hAnsi="宋体" w:cs="宋体"/>
                <w:kern w:val="0"/>
                <w:sz w:val="20"/>
                <w:szCs w:val="20"/>
              </w:rPr>
              <w:t>总体目标</w:t>
            </w:r>
          </w:p>
        </w:tc>
        <w:tc>
          <w:tcPr>
            <w:tcW w:w="2494" w:type="pct"/>
            <w:gridSpan w:val="5"/>
            <w:tcBorders>
              <w:top w:val="single" w:color="000000" w:sz="4" w:space="0"/>
              <w:left w:val="nil"/>
              <w:bottom w:val="single" w:color="000000" w:sz="4" w:space="0"/>
              <w:right w:val="single" w:color="000000" w:sz="4" w:space="0"/>
            </w:tcBorders>
            <w:shd w:val="clear" w:color="auto" w:fill="auto"/>
            <w:vAlign w:val="center"/>
          </w:tcPr>
          <w:p w14:paraId="11A141D4">
            <w:pPr>
              <w:widowControl/>
              <w:jc w:val="center"/>
              <w:rPr>
                <w:rFonts w:hint="eastAsia" w:ascii="宋体" w:hAnsi="宋体" w:cs="宋体"/>
                <w:kern w:val="0"/>
                <w:sz w:val="20"/>
                <w:szCs w:val="20"/>
              </w:rPr>
            </w:pPr>
            <w:r>
              <w:rPr>
                <w:rFonts w:hint="eastAsia" w:ascii="宋体" w:hAnsi="宋体" w:cs="宋体"/>
                <w:kern w:val="0"/>
                <w:sz w:val="20"/>
                <w:szCs w:val="20"/>
              </w:rPr>
              <w:t>通过支付校长基金经费工作，使学校的基层管理工作扎实落到实处。</w:t>
            </w:r>
          </w:p>
        </w:tc>
        <w:tc>
          <w:tcPr>
            <w:tcW w:w="2082" w:type="pct"/>
            <w:gridSpan w:val="6"/>
            <w:tcBorders>
              <w:top w:val="single" w:color="000000" w:sz="4" w:space="0"/>
              <w:left w:val="nil"/>
              <w:bottom w:val="single" w:color="000000" w:sz="4" w:space="0"/>
              <w:right w:val="single" w:color="000000" w:sz="4" w:space="0"/>
            </w:tcBorders>
            <w:shd w:val="clear" w:color="auto" w:fill="auto"/>
            <w:vAlign w:val="center"/>
          </w:tcPr>
          <w:p w14:paraId="726724D9">
            <w:pPr>
              <w:widowControl/>
              <w:jc w:val="center"/>
              <w:rPr>
                <w:rFonts w:hint="eastAsia" w:ascii="宋体" w:hAnsi="宋体" w:cs="宋体"/>
                <w:kern w:val="0"/>
                <w:sz w:val="20"/>
                <w:szCs w:val="20"/>
              </w:rPr>
            </w:pPr>
            <w:r>
              <w:rPr>
                <w:rFonts w:hint="eastAsia" w:ascii="宋体" w:hAnsi="宋体" w:cs="宋体"/>
                <w:kern w:val="0"/>
                <w:sz w:val="20"/>
                <w:szCs w:val="20"/>
              </w:rPr>
              <w:t>通过支付奖励性绩效工资，使学校的基层管理工作扎实落到实处。</w:t>
            </w:r>
          </w:p>
        </w:tc>
      </w:tr>
      <w:tr w14:paraId="4899B611">
        <w:tblPrEx>
          <w:tblCellMar>
            <w:top w:w="0" w:type="dxa"/>
            <w:left w:w="108" w:type="dxa"/>
            <w:bottom w:w="0" w:type="dxa"/>
            <w:right w:w="108" w:type="dxa"/>
          </w:tblCellMar>
        </w:tblPrEx>
        <w:trPr>
          <w:trHeight w:val="436" w:hRule="atLeast"/>
        </w:trPr>
        <w:tc>
          <w:tcPr>
            <w:tcW w:w="423" w:type="pct"/>
            <w:vMerge w:val="restart"/>
            <w:tcBorders>
              <w:top w:val="nil"/>
              <w:left w:val="single" w:color="000000" w:sz="4" w:space="0"/>
              <w:bottom w:val="nil"/>
              <w:right w:val="single" w:color="000000" w:sz="4" w:space="0"/>
            </w:tcBorders>
            <w:shd w:val="clear" w:color="auto" w:fill="auto"/>
            <w:textDirection w:val="tbRlV"/>
            <w:vAlign w:val="center"/>
          </w:tcPr>
          <w:p w14:paraId="11073E78">
            <w:pPr>
              <w:widowControl/>
              <w:jc w:val="center"/>
              <w:rPr>
                <w:rFonts w:hint="eastAsia" w:ascii="宋体" w:hAnsi="宋体" w:cs="宋体"/>
                <w:kern w:val="0"/>
                <w:sz w:val="20"/>
                <w:szCs w:val="20"/>
              </w:rPr>
            </w:pPr>
            <w:r>
              <w:rPr>
                <w:rFonts w:hint="eastAsia" w:ascii="宋体" w:hAnsi="宋体" w:cs="宋体"/>
                <w:kern w:val="0"/>
                <w:sz w:val="20"/>
                <w:szCs w:val="20"/>
              </w:rPr>
              <w:t>绩效指标</w:t>
            </w:r>
          </w:p>
        </w:tc>
        <w:tc>
          <w:tcPr>
            <w:tcW w:w="462" w:type="pct"/>
            <w:tcBorders>
              <w:top w:val="nil"/>
              <w:left w:val="nil"/>
              <w:bottom w:val="single" w:color="000000" w:sz="4" w:space="0"/>
              <w:right w:val="single" w:color="000000" w:sz="4" w:space="0"/>
            </w:tcBorders>
            <w:shd w:val="clear" w:color="auto" w:fill="auto"/>
            <w:vAlign w:val="center"/>
          </w:tcPr>
          <w:p w14:paraId="5DF43093">
            <w:pPr>
              <w:widowControl/>
              <w:jc w:val="left"/>
              <w:rPr>
                <w:rFonts w:hint="eastAsia" w:ascii="宋体" w:hAnsi="宋体" w:cs="宋体"/>
                <w:kern w:val="0"/>
                <w:sz w:val="22"/>
                <w:szCs w:val="22"/>
              </w:rPr>
            </w:pPr>
            <w:r>
              <w:rPr>
                <w:rFonts w:hint="eastAsia" w:ascii="宋体" w:hAnsi="宋体" w:cs="宋体"/>
                <w:kern w:val="0"/>
                <w:sz w:val="22"/>
                <w:szCs w:val="22"/>
              </w:rPr>
              <w:t>一级指标</w:t>
            </w:r>
          </w:p>
        </w:tc>
        <w:tc>
          <w:tcPr>
            <w:tcW w:w="743" w:type="pct"/>
            <w:tcBorders>
              <w:top w:val="nil"/>
              <w:left w:val="nil"/>
              <w:bottom w:val="single" w:color="000000" w:sz="4" w:space="0"/>
              <w:right w:val="single" w:color="000000" w:sz="4" w:space="0"/>
            </w:tcBorders>
            <w:shd w:val="clear" w:color="auto" w:fill="auto"/>
            <w:vAlign w:val="center"/>
          </w:tcPr>
          <w:p w14:paraId="7BF84CF8">
            <w:pPr>
              <w:widowControl/>
              <w:jc w:val="left"/>
              <w:rPr>
                <w:rFonts w:hint="eastAsia" w:ascii="宋体" w:hAnsi="宋体" w:cs="宋体"/>
                <w:kern w:val="0"/>
                <w:sz w:val="22"/>
                <w:szCs w:val="22"/>
              </w:rPr>
            </w:pPr>
            <w:r>
              <w:rPr>
                <w:rFonts w:hint="eastAsia" w:ascii="宋体" w:hAnsi="宋体" w:cs="宋体"/>
                <w:kern w:val="0"/>
                <w:sz w:val="22"/>
                <w:szCs w:val="22"/>
              </w:rPr>
              <w:t>二级指标</w:t>
            </w:r>
          </w:p>
        </w:tc>
        <w:tc>
          <w:tcPr>
            <w:tcW w:w="743" w:type="pct"/>
            <w:tcBorders>
              <w:top w:val="nil"/>
              <w:left w:val="nil"/>
              <w:bottom w:val="single" w:color="000000" w:sz="4" w:space="0"/>
              <w:right w:val="single" w:color="000000" w:sz="4" w:space="0"/>
            </w:tcBorders>
            <w:shd w:val="clear" w:color="auto" w:fill="auto"/>
            <w:vAlign w:val="center"/>
          </w:tcPr>
          <w:p w14:paraId="7FADB090">
            <w:pPr>
              <w:widowControl/>
              <w:jc w:val="left"/>
              <w:rPr>
                <w:rFonts w:hint="eastAsia" w:ascii="宋体" w:hAnsi="宋体" w:cs="宋体"/>
                <w:kern w:val="0"/>
                <w:sz w:val="22"/>
                <w:szCs w:val="22"/>
              </w:rPr>
            </w:pPr>
            <w:r>
              <w:rPr>
                <w:rFonts w:hint="eastAsia" w:ascii="宋体" w:hAnsi="宋体" w:cs="宋体"/>
                <w:kern w:val="0"/>
                <w:sz w:val="22"/>
                <w:szCs w:val="22"/>
              </w:rPr>
              <w:t>三级指标</w:t>
            </w:r>
          </w:p>
        </w:tc>
        <w:tc>
          <w:tcPr>
            <w:tcW w:w="409" w:type="pct"/>
            <w:tcBorders>
              <w:top w:val="single" w:color="000000" w:sz="4" w:space="0"/>
              <w:left w:val="nil"/>
              <w:bottom w:val="single" w:color="000000" w:sz="4" w:space="0"/>
              <w:right w:val="single" w:color="000000" w:sz="4" w:space="0"/>
            </w:tcBorders>
            <w:shd w:val="clear" w:color="auto" w:fill="auto"/>
            <w:vAlign w:val="center"/>
          </w:tcPr>
          <w:p w14:paraId="455B88DC">
            <w:pPr>
              <w:widowControl/>
              <w:jc w:val="left"/>
              <w:rPr>
                <w:rFonts w:hint="eastAsia" w:ascii="宋体" w:hAnsi="宋体" w:cs="宋体"/>
                <w:kern w:val="0"/>
                <w:sz w:val="22"/>
                <w:szCs w:val="22"/>
              </w:rPr>
            </w:pPr>
            <w:r>
              <w:rPr>
                <w:rFonts w:hint="eastAsia" w:ascii="宋体" w:hAnsi="宋体" w:cs="宋体"/>
                <w:kern w:val="0"/>
                <w:sz w:val="22"/>
                <w:szCs w:val="22"/>
              </w:rPr>
              <w:t>指标值</w:t>
            </w:r>
          </w:p>
        </w:tc>
        <w:tc>
          <w:tcPr>
            <w:tcW w:w="794" w:type="pct"/>
            <w:gridSpan w:val="3"/>
            <w:tcBorders>
              <w:top w:val="nil"/>
              <w:left w:val="nil"/>
              <w:bottom w:val="single" w:color="000000" w:sz="4" w:space="0"/>
              <w:right w:val="single" w:color="000000" w:sz="4" w:space="0"/>
            </w:tcBorders>
            <w:shd w:val="clear" w:color="auto" w:fill="auto"/>
            <w:vAlign w:val="center"/>
          </w:tcPr>
          <w:p w14:paraId="639E4632">
            <w:pPr>
              <w:widowControl/>
              <w:jc w:val="left"/>
              <w:rPr>
                <w:rFonts w:hint="eastAsia" w:ascii="宋体" w:hAnsi="宋体" w:cs="宋体"/>
                <w:kern w:val="0"/>
                <w:sz w:val="22"/>
                <w:szCs w:val="22"/>
              </w:rPr>
            </w:pPr>
            <w:r>
              <w:rPr>
                <w:rFonts w:hint="eastAsia" w:ascii="宋体" w:hAnsi="宋体" w:cs="宋体"/>
                <w:kern w:val="0"/>
                <w:sz w:val="22"/>
                <w:szCs w:val="22"/>
              </w:rPr>
              <w:t>二级指标</w:t>
            </w:r>
          </w:p>
        </w:tc>
        <w:tc>
          <w:tcPr>
            <w:tcW w:w="768" w:type="pct"/>
            <w:gridSpan w:val="2"/>
            <w:tcBorders>
              <w:top w:val="nil"/>
              <w:left w:val="nil"/>
              <w:bottom w:val="single" w:color="000000" w:sz="4" w:space="0"/>
              <w:right w:val="single" w:color="000000" w:sz="4" w:space="0"/>
            </w:tcBorders>
            <w:shd w:val="clear" w:color="auto" w:fill="auto"/>
            <w:vAlign w:val="center"/>
          </w:tcPr>
          <w:p w14:paraId="49F7EA0B">
            <w:pPr>
              <w:widowControl/>
              <w:jc w:val="left"/>
              <w:rPr>
                <w:rFonts w:hint="eastAsia" w:ascii="宋体" w:hAnsi="宋体" w:cs="宋体"/>
                <w:kern w:val="0"/>
                <w:sz w:val="22"/>
                <w:szCs w:val="22"/>
              </w:rPr>
            </w:pPr>
            <w:r>
              <w:rPr>
                <w:rFonts w:hint="eastAsia" w:ascii="宋体" w:hAnsi="宋体" w:cs="宋体"/>
                <w:kern w:val="0"/>
                <w:sz w:val="22"/>
                <w:szCs w:val="22"/>
              </w:rPr>
              <w:t>三级指标</w:t>
            </w:r>
          </w:p>
        </w:tc>
        <w:tc>
          <w:tcPr>
            <w:tcW w:w="657" w:type="pct"/>
            <w:gridSpan w:val="2"/>
            <w:tcBorders>
              <w:top w:val="nil"/>
              <w:left w:val="nil"/>
              <w:bottom w:val="single" w:color="000000" w:sz="4" w:space="0"/>
              <w:right w:val="single" w:color="000000" w:sz="4" w:space="0"/>
            </w:tcBorders>
            <w:shd w:val="clear" w:color="auto" w:fill="auto"/>
            <w:vAlign w:val="center"/>
          </w:tcPr>
          <w:p w14:paraId="46DA87D4">
            <w:pPr>
              <w:widowControl/>
              <w:jc w:val="center"/>
              <w:rPr>
                <w:rFonts w:hint="eastAsia" w:ascii="宋体" w:hAnsi="宋体" w:cs="宋体"/>
                <w:kern w:val="0"/>
                <w:sz w:val="22"/>
                <w:szCs w:val="22"/>
              </w:rPr>
            </w:pPr>
            <w:r>
              <w:rPr>
                <w:rFonts w:hint="eastAsia" w:ascii="宋体" w:hAnsi="宋体" w:cs="宋体"/>
                <w:kern w:val="0"/>
                <w:sz w:val="22"/>
                <w:szCs w:val="22"/>
              </w:rPr>
              <w:t>指标值</w:t>
            </w:r>
          </w:p>
        </w:tc>
      </w:tr>
      <w:tr w14:paraId="200F112E">
        <w:tblPrEx>
          <w:tblCellMar>
            <w:top w:w="0" w:type="dxa"/>
            <w:left w:w="108" w:type="dxa"/>
            <w:bottom w:w="0" w:type="dxa"/>
            <w:right w:w="108" w:type="dxa"/>
          </w:tblCellMar>
        </w:tblPrEx>
        <w:trPr>
          <w:trHeight w:val="439" w:hRule="atLeast"/>
        </w:trPr>
        <w:tc>
          <w:tcPr>
            <w:tcW w:w="423" w:type="pct"/>
            <w:vMerge w:val="continue"/>
            <w:tcBorders>
              <w:top w:val="nil"/>
              <w:left w:val="single" w:color="000000" w:sz="4" w:space="0"/>
              <w:bottom w:val="nil"/>
              <w:right w:val="single" w:color="000000" w:sz="4" w:space="0"/>
            </w:tcBorders>
            <w:vAlign w:val="center"/>
          </w:tcPr>
          <w:p w14:paraId="4BEA9326">
            <w:pPr>
              <w:widowControl/>
              <w:jc w:val="left"/>
              <w:rPr>
                <w:rFonts w:ascii="宋体" w:hAnsi="宋体" w:cs="宋体"/>
                <w:kern w:val="0"/>
                <w:sz w:val="20"/>
                <w:szCs w:val="20"/>
              </w:rPr>
            </w:pPr>
          </w:p>
        </w:tc>
        <w:tc>
          <w:tcPr>
            <w:tcW w:w="462" w:type="pct"/>
            <w:vMerge w:val="restart"/>
            <w:tcBorders>
              <w:top w:val="nil"/>
              <w:left w:val="single" w:color="000000" w:sz="4" w:space="0"/>
              <w:bottom w:val="single" w:color="000000" w:sz="4" w:space="0"/>
              <w:right w:val="single" w:color="000000" w:sz="4" w:space="0"/>
            </w:tcBorders>
            <w:shd w:val="clear" w:color="000000" w:fill="FFFFFF"/>
            <w:noWrap/>
            <w:vAlign w:val="center"/>
          </w:tcPr>
          <w:p w14:paraId="011C0501">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产出指标</w:t>
            </w:r>
          </w:p>
        </w:tc>
        <w:tc>
          <w:tcPr>
            <w:tcW w:w="743" w:type="pct"/>
            <w:tcBorders>
              <w:top w:val="nil"/>
              <w:left w:val="nil"/>
              <w:bottom w:val="single" w:color="000000" w:sz="4" w:space="0"/>
              <w:right w:val="single" w:color="000000" w:sz="4" w:space="0"/>
            </w:tcBorders>
            <w:shd w:val="clear" w:color="000000" w:fill="FFFFFF"/>
            <w:noWrap/>
            <w:vAlign w:val="center"/>
          </w:tcPr>
          <w:p w14:paraId="2AF8B5EE">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数量指标</w:t>
            </w:r>
          </w:p>
        </w:tc>
        <w:tc>
          <w:tcPr>
            <w:tcW w:w="743" w:type="pct"/>
            <w:tcBorders>
              <w:top w:val="nil"/>
              <w:left w:val="nil"/>
              <w:bottom w:val="single" w:color="000000" w:sz="4" w:space="0"/>
              <w:right w:val="single" w:color="000000" w:sz="4" w:space="0"/>
            </w:tcBorders>
            <w:shd w:val="clear" w:color="000000" w:fill="FFFFFF"/>
            <w:noWrap/>
            <w:vAlign w:val="center"/>
          </w:tcPr>
          <w:p w14:paraId="226838A4">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重点创新团队建设数</w:t>
            </w:r>
          </w:p>
        </w:tc>
        <w:tc>
          <w:tcPr>
            <w:tcW w:w="409" w:type="pct"/>
            <w:tcBorders>
              <w:top w:val="single" w:color="000000" w:sz="4" w:space="0"/>
              <w:left w:val="nil"/>
              <w:bottom w:val="single" w:color="000000" w:sz="4" w:space="0"/>
              <w:right w:val="single" w:color="000000" w:sz="4" w:space="0"/>
            </w:tcBorders>
            <w:shd w:val="clear" w:color="000000" w:fill="FFFFFF"/>
            <w:noWrap/>
            <w:vAlign w:val="center"/>
          </w:tcPr>
          <w:p w14:paraId="1351AE01">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≥10个</w:t>
            </w:r>
          </w:p>
        </w:tc>
        <w:tc>
          <w:tcPr>
            <w:tcW w:w="794" w:type="pct"/>
            <w:gridSpan w:val="3"/>
            <w:tcBorders>
              <w:top w:val="nil"/>
              <w:left w:val="nil"/>
              <w:bottom w:val="single" w:color="000000" w:sz="4" w:space="0"/>
              <w:right w:val="single" w:color="000000" w:sz="4" w:space="0"/>
            </w:tcBorders>
            <w:shd w:val="clear" w:color="000000" w:fill="FFFFFF"/>
            <w:noWrap/>
            <w:vAlign w:val="center"/>
          </w:tcPr>
          <w:p w14:paraId="3F8D23F5">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数量指标</w:t>
            </w:r>
          </w:p>
        </w:tc>
        <w:tc>
          <w:tcPr>
            <w:tcW w:w="768" w:type="pct"/>
            <w:gridSpan w:val="2"/>
            <w:tcBorders>
              <w:top w:val="nil"/>
              <w:left w:val="nil"/>
              <w:bottom w:val="single" w:color="000000" w:sz="4" w:space="0"/>
              <w:right w:val="single" w:color="000000" w:sz="4" w:space="0"/>
            </w:tcBorders>
            <w:shd w:val="clear" w:color="000000" w:fill="FFFFFF"/>
            <w:noWrap/>
            <w:vAlign w:val="center"/>
          </w:tcPr>
          <w:p w14:paraId="24A94A0E">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重点创新团队建设数</w:t>
            </w:r>
          </w:p>
        </w:tc>
        <w:tc>
          <w:tcPr>
            <w:tcW w:w="657" w:type="pct"/>
            <w:gridSpan w:val="2"/>
            <w:tcBorders>
              <w:top w:val="nil"/>
              <w:left w:val="nil"/>
              <w:bottom w:val="single" w:color="000000" w:sz="4" w:space="0"/>
              <w:right w:val="single" w:color="000000" w:sz="4" w:space="0"/>
            </w:tcBorders>
            <w:shd w:val="clear" w:color="000000" w:fill="FFFFFF"/>
            <w:noWrap/>
            <w:vAlign w:val="center"/>
          </w:tcPr>
          <w:p w14:paraId="0D8AC75E">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≥18班</w:t>
            </w:r>
          </w:p>
        </w:tc>
      </w:tr>
      <w:tr w14:paraId="4E306916">
        <w:tblPrEx>
          <w:tblCellMar>
            <w:top w:w="0" w:type="dxa"/>
            <w:left w:w="108" w:type="dxa"/>
            <w:bottom w:w="0" w:type="dxa"/>
            <w:right w:w="108" w:type="dxa"/>
          </w:tblCellMar>
        </w:tblPrEx>
        <w:trPr>
          <w:trHeight w:val="439" w:hRule="atLeast"/>
        </w:trPr>
        <w:tc>
          <w:tcPr>
            <w:tcW w:w="423" w:type="pct"/>
            <w:vMerge w:val="continue"/>
            <w:tcBorders>
              <w:top w:val="nil"/>
              <w:left w:val="single" w:color="000000" w:sz="4" w:space="0"/>
              <w:bottom w:val="nil"/>
              <w:right w:val="single" w:color="000000" w:sz="4" w:space="0"/>
            </w:tcBorders>
            <w:vAlign w:val="center"/>
          </w:tcPr>
          <w:p w14:paraId="7D12D5BE">
            <w:pPr>
              <w:widowControl/>
              <w:jc w:val="left"/>
              <w:rPr>
                <w:rFonts w:ascii="宋体" w:hAnsi="宋体" w:cs="宋体"/>
                <w:kern w:val="0"/>
                <w:sz w:val="20"/>
                <w:szCs w:val="20"/>
              </w:rPr>
            </w:pPr>
          </w:p>
        </w:tc>
        <w:tc>
          <w:tcPr>
            <w:tcW w:w="462" w:type="pct"/>
            <w:vMerge w:val="continue"/>
            <w:tcBorders>
              <w:top w:val="nil"/>
              <w:left w:val="single" w:color="000000" w:sz="4" w:space="0"/>
              <w:bottom w:val="single" w:color="000000" w:sz="4" w:space="0"/>
              <w:right w:val="single" w:color="000000" w:sz="4" w:space="0"/>
            </w:tcBorders>
            <w:vAlign w:val="center"/>
          </w:tcPr>
          <w:p w14:paraId="569ED787">
            <w:pPr>
              <w:widowControl/>
              <w:jc w:val="left"/>
              <w:rPr>
                <w:rFonts w:ascii="宋体" w:hAnsi="宋体" w:cs="宋体"/>
                <w:color w:val="333333"/>
                <w:kern w:val="0"/>
                <w:sz w:val="18"/>
                <w:szCs w:val="18"/>
              </w:rPr>
            </w:pPr>
          </w:p>
        </w:tc>
        <w:tc>
          <w:tcPr>
            <w:tcW w:w="743" w:type="pct"/>
            <w:tcBorders>
              <w:top w:val="nil"/>
              <w:left w:val="nil"/>
              <w:bottom w:val="single" w:color="000000" w:sz="4" w:space="0"/>
              <w:right w:val="single" w:color="000000" w:sz="4" w:space="0"/>
            </w:tcBorders>
            <w:shd w:val="clear" w:color="000000" w:fill="FFFFFF"/>
            <w:noWrap/>
            <w:vAlign w:val="center"/>
          </w:tcPr>
          <w:p w14:paraId="26BF397A">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质量指标</w:t>
            </w:r>
          </w:p>
        </w:tc>
        <w:tc>
          <w:tcPr>
            <w:tcW w:w="743" w:type="pct"/>
            <w:tcBorders>
              <w:top w:val="nil"/>
              <w:left w:val="nil"/>
              <w:bottom w:val="single" w:color="000000" w:sz="4" w:space="0"/>
              <w:right w:val="single" w:color="000000" w:sz="4" w:space="0"/>
            </w:tcBorders>
            <w:shd w:val="clear" w:color="000000" w:fill="FFFFFF"/>
            <w:noWrap/>
            <w:vAlign w:val="center"/>
          </w:tcPr>
          <w:p w14:paraId="110CB239">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 xml:space="preserve">学校综合实力排名 </w:t>
            </w:r>
          </w:p>
        </w:tc>
        <w:tc>
          <w:tcPr>
            <w:tcW w:w="409" w:type="pct"/>
            <w:tcBorders>
              <w:top w:val="single" w:color="000000" w:sz="4" w:space="0"/>
              <w:left w:val="nil"/>
              <w:bottom w:val="single" w:color="000000" w:sz="4" w:space="0"/>
              <w:right w:val="single" w:color="000000" w:sz="4" w:space="0"/>
            </w:tcBorders>
            <w:shd w:val="clear" w:color="000000" w:fill="FFFFFF"/>
            <w:noWrap/>
            <w:vAlign w:val="center"/>
          </w:tcPr>
          <w:p w14:paraId="2F1DF153">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提高100%</w:t>
            </w:r>
          </w:p>
        </w:tc>
        <w:tc>
          <w:tcPr>
            <w:tcW w:w="794" w:type="pct"/>
            <w:gridSpan w:val="3"/>
            <w:tcBorders>
              <w:top w:val="nil"/>
              <w:left w:val="nil"/>
              <w:bottom w:val="single" w:color="000000" w:sz="4" w:space="0"/>
              <w:right w:val="single" w:color="000000" w:sz="4" w:space="0"/>
            </w:tcBorders>
            <w:shd w:val="clear" w:color="000000" w:fill="FFFFFF"/>
            <w:noWrap/>
            <w:vAlign w:val="center"/>
          </w:tcPr>
          <w:p w14:paraId="2ABFD4F8">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质量指标</w:t>
            </w:r>
          </w:p>
        </w:tc>
        <w:tc>
          <w:tcPr>
            <w:tcW w:w="768" w:type="pct"/>
            <w:gridSpan w:val="2"/>
            <w:tcBorders>
              <w:top w:val="nil"/>
              <w:left w:val="nil"/>
              <w:bottom w:val="single" w:color="000000" w:sz="4" w:space="0"/>
              <w:right w:val="single" w:color="000000" w:sz="4" w:space="0"/>
            </w:tcBorders>
            <w:shd w:val="clear" w:color="000000" w:fill="FFFFFF"/>
            <w:noWrap/>
            <w:vAlign w:val="center"/>
          </w:tcPr>
          <w:p w14:paraId="1C5A0371">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 xml:space="preserve">学校综合实力排名 </w:t>
            </w:r>
          </w:p>
        </w:tc>
        <w:tc>
          <w:tcPr>
            <w:tcW w:w="657" w:type="pct"/>
            <w:gridSpan w:val="2"/>
            <w:tcBorders>
              <w:top w:val="nil"/>
              <w:left w:val="nil"/>
              <w:bottom w:val="single" w:color="000000" w:sz="4" w:space="0"/>
              <w:right w:val="single" w:color="000000" w:sz="4" w:space="0"/>
            </w:tcBorders>
            <w:shd w:val="clear" w:color="000000" w:fill="FFFFFF"/>
            <w:noWrap/>
            <w:vAlign w:val="center"/>
          </w:tcPr>
          <w:p w14:paraId="4442B541">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提高100%</w:t>
            </w:r>
          </w:p>
        </w:tc>
      </w:tr>
      <w:tr w14:paraId="20D5B6DC">
        <w:tblPrEx>
          <w:tblCellMar>
            <w:top w:w="0" w:type="dxa"/>
            <w:left w:w="108" w:type="dxa"/>
            <w:bottom w:w="0" w:type="dxa"/>
            <w:right w:w="108" w:type="dxa"/>
          </w:tblCellMar>
        </w:tblPrEx>
        <w:trPr>
          <w:trHeight w:val="439" w:hRule="atLeast"/>
        </w:trPr>
        <w:tc>
          <w:tcPr>
            <w:tcW w:w="423" w:type="pct"/>
            <w:vMerge w:val="continue"/>
            <w:tcBorders>
              <w:top w:val="nil"/>
              <w:left w:val="single" w:color="000000" w:sz="4" w:space="0"/>
              <w:bottom w:val="nil"/>
              <w:right w:val="single" w:color="000000" w:sz="4" w:space="0"/>
            </w:tcBorders>
            <w:vAlign w:val="center"/>
          </w:tcPr>
          <w:p w14:paraId="323C4F1A">
            <w:pPr>
              <w:widowControl/>
              <w:jc w:val="left"/>
              <w:rPr>
                <w:rFonts w:ascii="宋体" w:hAnsi="宋体" w:cs="宋体"/>
                <w:kern w:val="0"/>
                <w:sz w:val="20"/>
                <w:szCs w:val="20"/>
              </w:rPr>
            </w:pPr>
          </w:p>
        </w:tc>
        <w:tc>
          <w:tcPr>
            <w:tcW w:w="462" w:type="pct"/>
            <w:vMerge w:val="continue"/>
            <w:tcBorders>
              <w:top w:val="nil"/>
              <w:left w:val="single" w:color="000000" w:sz="4" w:space="0"/>
              <w:bottom w:val="single" w:color="000000" w:sz="4" w:space="0"/>
              <w:right w:val="single" w:color="000000" w:sz="4" w:space="0"/>
            </w:tcBorders>
            <w:vAlign w:val="center"/>
          </w:tcPr>
          <w:p w14:paraId="4EB377AE">
            <w:pPr>
              <w:widowControl/>
              <w:jc w:val="left"/>
              <w:rPr>
                <w:rFonts w:ascii="宋体" w:hAnsi="宋体" w:cs="宋体"/>
                <w:color w:val="333333"/>
                <w:kern w:val="0"/>
                <w:sz w:val="18"/>
                <w:szCs w:val="18"/>
              </w:rPr>
            </w:pPr>
          </w:p>
        </w:tc>
        <w:tc>
          <w:tcPr>
            <w:tcW w:w="743" w:type="pct"/>
            <w:tcBorders>
              <w:top w:val="nil"/>
              <w:left w:val="nil"/>
              <w:bottom w:val="single" w:color="000000" w:sz="4" w:space="0"/>
              <w:right w:val="single" w:color="000000" w:sz="4" w:space="0"/>
            </w:tcBorders>
            <w:shd w:val="clear" w:color="000000" w:fill="FFFFFF"/>
            <w:noWrap/>
            <w:vAlign w:val="center"/>
          </w:tcPr>
          <w:p w14:paraId="560322E1">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时效指标</w:t>
            </w:r>
          </w:p>
        </w:tc>
        <w:tc>
          <w:tcPr>
            <w:tcW w:w="743" w:type="pct"/>
            <w:tcBorders>
              <w:top w:val="nil"/>
              <w:left w:val="nil"/>
              <w:bottom w:val="single" w:color="000000" w:sz="4" w:space="0"/>
              <w:right w:val="single" w:color="000000" w:sz="4" w:space="0"/>
            </w:tcBorders>
            <w:shd w:val="clear" w:color="000000" w:fill="FFFFFF"/>
            <w:noWrap/>
            <w:vAlign w:val="center"/>
          </w:tcPr>
          <w:p w14:paraId="515DF551">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建设完成及时性</w:t>
            </w:r>
          </w:p>
        </w:tc>
        <w:tc>
          <w:tcPr>
            <w:tcW w:w="409" w:type="pct"/>
            <w:tcBorders>
              <w:top w:val="single" w:color="000000" w:sz="4" w:space="0"/>
              <w:left w:val="nil"/>
              <w:bottom w:val="single" w:color="000000" w:sz="4" w:space="0"/>
              <w:right w:val="single" w:color="000000" w:sz="4" w:space="0"/>
            </w:tcBorders>
            <w:shd w:val="clear" w:color="000000" w:fill="FFFFFF"/>
            <w:noWrap/>
            <w:vAlign w:val="center"/>
          </w:tcPr>
          <w:p w14:paraId="1C990DA1">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及时100%</w:t>
            </w:r>
          </w:p>
        </w:tc>
        <w:tc>
          <w:tcPr>
            <w:tcW w:w="794" w:type="pct"/>
            <w:gridSpan w:val="3"/>
            <w:tcBorders>
              <w:top w:val="nil"/>
              <w:left w:val="nil"/>
              <w:bottom w:val="single" w:color="000000" w:sz="4" w:space="0"/>
              <w:right w:val="single" w:color="000000" w:sz="4" w:space="0"/>
            </w:tcBorders>
            <w:shd w:val="clear" w:color="000000" w:fill="FFFFFF"/>
            <w:noWrap/>
            <w:vAlign w:val="center"/>
          </w:tcPr>
          <w:p w14:paraId="36AC8DDD">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时效指标</w:t>
            </w:r>
          </w:p>
        </w:tc>
        <w:tc>
          <w:tcPr>
            <w:tcW w:w="768" w:type="pct"/>
            <w:gridSpan w:val="2"/>
            <w:tcBorders>
              <w:top w:val="nil"/>
              <w:left w:val="nil"/>
              <w:bottom w:val="single" w:color="000000" w:sz="4" w:space="0"/>
              <w:right w:val="single" w:color="000000" w:sz="4" w:space="0"/>
            </w:tcBorders>
            <w:shd w:val="clear" w:color="000000" w:fill="FFFFFF"/>
            <w:noWrap/>
            <w:vAlign w:val="center"/>
          </w:tcPr>
          <w:p w14:paraId="14CB2FDA">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建设完成及时性</w:t>
            </w:r>
          </w:p>
        </w:tc>
        <w:tc>
          <w:tcPr>
            <w:tcW w:w="657" w:type="pct"/>
            <w:gridSpan w:val="2"/>
            <w:tcBorders>
              <w:top w:val="nil"/>
              <w:left w:val="nil"/>
              <w:bottom w:val="single" w:color="000000" w:sz="4" w:space="0"/>
              <w:right w:val="single" w:color="000000" w:sz="4" w:space="0"/>
            </w:tcBorders>
            <w:shd w:val="clear" w:color="000000" w:fill="FFFFFF"/>
            <w:noWrap/>
            <w:vAlign w:val="center"/>
          </w:tcPr>
          <w:p w14:paraId="51F78C7F">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及时100%</w:t>
            </w:r>
          </w:p>
        </w:tc>
      </w:tr>
      <w:tr w14:paraId="7C827A5C">
        <w:tblPrEx>
          <w:tblCellMar>
            <w:top w:w="0" w:type="dxa"/>
            <w:left w:w="108" w:type="dxa"/>
            <w:bottom w:w="0" w:type="dxa"/>
            <w:right w:w="108" w:type="dxa"/>
          </w:tblCellMar>
        </w:tblPrEx>
        <w:trPr>
          <w:trHeight w:val="439" w:hRule="atLeast"/>
        </w:trPr>
        <w:tc>
          <w:tcPr>
            <w:tcW w:w="423" w:type="pct"/>
            <w:vMerge w:val="continue"/>
            <w:tcBorders>
              <w:top w:val="nil"/>
              <w:left w:val="single" w:color="000000" w:sz="4" w:space="0"/>
              <w:bottom w:val="nil"/>
              <w:right w:val="single" w:color="000000" w:sz="4" w:space="0"/>
            </w:tcBorders>
            <w:vAlign w:val="center"/>
          </w:tcPr>
          <w:p w14:paraId="41D4DDC7">
            <w:pPr>
              <w:widowControl/>
              <w:jc w:val="left"/>
              <w:rPr>
                <w:rFonts w:ascii="宋体" w:hAnsi="宋体" w:cs="宋体"/>
                <w:kern w:val="0"/>
                <w:sz w:val="20"/>
                <w:szCs w:val="20"/>
              </w:rPr>
            </w:pPr>
          </w:p>
        </w:tc>
        <w:tc>
          <w:tcPr>
            <w:tcW w:w="462" w:type="pct"/>
            <w:vMerge w:val="continue"/>
            <w:tcBorders>
              <w:top w:val="nil"/>
              <w:left w:val="single" w:color="000000" w:sz="4" w:space="0"/>
              <w:bottom w:val="single" w:color="000000" w:sz="4" w:space="0"/>
              <w:right w:val="single" w:color="000000" w:sz="4" w:space="0"/>
            </w:tcBorders>
            <w:vAlign w:val="center"/>
          </w:tcPr>
          <w:p w14:paraId="1E4CFC8D">
            <w:pPr>
              <w:widowControl/>
              <w:jc w:val="left"/>
              <w:rPr>
                <w:rFonts w:ascii="宋体" w:hAnsi="宋体" w:cs="宋体"/>
                <w:color w:val="333333"/>
                <w:kern w:val="0"/>
                <w:sz w:val="18"/>
                <w:szCs w:val="18"/>
              </w:rPr>
            </w:pPr>
          </w:p>
        </w:tc>
        <w:tc>
          <w:tcPr>
            <w:tcW w:w="743" w:type="pct"/>
            <w:tcBorders>
              <w:top w:val="nil"/>
              <w:left w:val="nil"/>
              <w:bottom w:val="single" w:color="000000" w:sz="4" w:space="0"/>
              <w:right w:val="single" w:color="000000" w:sz="4" w:space="0"/>
            </w:tcBorders>
            <w:shd w:val="clear" w:color="000000" w:fill="FFFFFF"/>
            <w:noWrap/>
            <w:vAlign w:val="center"/>
          </w:tcPr>
          <w:p w14:paraId="0A817E39">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成本指标</w:t>
            </w:r>
          </w:p>
        </w:tc>
        <w:tc>
          <w:tcPr>
            <w:tcW w:w="743" w:type="pct"/>
            <w:tcBorders>
              <w:top w:val="nil"/>
              <w:left w:val="nil"/>
              <w:bottom w:val="single" w:color="000000" w:sz="4" w:space="0"/>
              <w:right w:val="single" w:color="000000" w:sz="4" w:space="0"/>
            </w:tcBorders>
            <w:shd w:val="clear" w:color="000000" w:fill="FFFFFF"/>
            <w:noWrap/>
            <w:vAlign w:val="center"/>
          </w:tcPr>
          <w:p w14:paraId="24D411BF">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　</w:t>
            </w:r>
          </w:p>
        </w:tc>
        <w:tc>
          <w:tcPr>
            <w:tcW w:w="409" w:type="pct"/>
            <w:tcBorders>
              <w:top w:val="single" w:color="000000" w:sz="4" w:space="0"/>
              <w:left w:val="nil"/>
              <w:bottom w:val="single" w:color="000000" w:sz="4" w:space="0"/>
              <w:right w:val="single" w:color="000000" w:sz="4" w:space="0"/>
            </w:tcBorders>
            <w:shd w:val="clear" w:color="000000" w:fill="FFFFFF"/>
            <w:noWrap/>
            <w:vAlign w:val="center"/>
          </w:tcPr>
          <w:p w14:paraId="76B99956">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　</w:t>
            </w:r>
          </w:p>
        </w:tc>
        <w:tc>
          <w:tcPr>
            <w:tcW w:w="794" w:type="pct"/>
            <w:gridSpan w:val="3"/>
            <w:tcBorders>
              <w:top w:val="nil"/>
              <w:left w:val="nil"/>
              <w:bottom w:val="single" w:color="000000" w:sz="4" w:space="0"/>
              <w:right w:val="single" w:color="000000" w:sz="4" w:space="0"/>
            </w:tcBorders>
            <w:shd w:val="clear" w:color="000000" w:fill="FFFFFF"/>
            <w:noWrap/>
            <w:vAlign w:val="center"/>
          </w:tcPr>
          <w:p w14:paraId="493C66FC">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成本指标</w:t>
            </w:r>
          </w:p>
        </w:tc>
        <w:tc>
          <w:tcPr>
            <w:tcW w:w="768" w:type="pct"/>
            <w:gridSpan w:val="2"/>
            <w:tcBorders>
              <w:top w:val="nil"/>
              <w:left w:val="nil"/>
              <w:bottom w:val="single" w:color="000000" w:sz="4" w:space="0"/>
              <w:right w:val="single" w:color="000000" w:sz="4" w:space="0"/>
            </w:tcBorders>
            <w:shd w:val="clear" w:color="000000" w:fill="FFFFFF"/>
            <w:noWrap/>
            <w:vAlign w:val="center"/>
          </w:tcPr>
          <w:p w14:paraId="2D47BD5F">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　</w:t>
            </w:r>
          </w:p>
        </w:tc>
        <w:tc>
          <w:tcPr>
            <w:tcW w:w="657" w:type="pct"/>
            <w:gridSpan w:val="2"/>
            <w:tcBorders>
              <w:top w:val="nil"/>
              <w:left w:val="nil"/>
              <w:bottom w:val="single" w:color="000000" w:sz="4" w:space="0"/>
              <w:right w:val="single" w:color="000000" w:sz="4" w:space="0"/>
            </w:tcBorders>
            <w:shd w:val="clear" w:color="000000" w:fill="FFFFFF"/>
            <w:noWrap/>
            <w:vAlign w:val="center"/>
          </w:tcPr>
          <w:p w14:paraId="3438A799">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　</w:t>
            </w:r>
          </w:p>
        </w:tc>
      </w:tr>
      <w:tr w14:paraId="0E66FDCF">
        <w:tblPrEx>
          <w:tblCellMar>
            <w:top w:w="0" w:type="dxa"/>
            <w:left w:w="108" w:type="dxa"/>
            <w:bottom w:w="0" w:type="dxa"/>
            <w:right w:w="108" w:type="dxa"/>
          </w:tblCellMar>
        </w:tblPrEx>
        <w:trPr>
          <w:trHeight w:val="439" w:hRule="atLeast"/>
        </w:trPr>
        <w:tc>
          <w:tcPr>
            <w:tcW w:w="423" w:type="pct"/>
            <w:vMerge w:val="continue"/>
            <w:tcBorders>
              <w:top w:val="nil"/>
              <w:left w:val="single" w:color="000000" w:sz="4" w:space="0"/>
              <w:bottom w:val="nil"/>
              <w:right w:val="single" w:color="000000" w:sz="4" w:space="0"/>
            </w:tcBorders>
            <w:vAlign w:val="center"/>
          </w:tcPr>
          <w:p w14:paraId="349D1D33">
            <w:pPr>
              <w:widowControl/>
              <w:jc w:val="left"/>
              <w:rPr>
                <w:rFonts w:ascii="宋体" w:hAnsi="宋体" w:cs="宋体"/>
                <w:kern w:val="0"/>
                <w:sz w:val="20"/>
                <w:szCs w:val="20"/>
              </w:rPr>
            </w:pPr>
          </w:p>
        </w:tc>
        <w:tc>
          <w:tcPr>
            <w:tcW w:w="462" w:type="pct"/>
            <w:vMerge w:val="restart"/>
            <w:tcBorders>
              <w:top w:val="nil"/>
              <w:left w:val="single" w:color="000000" w:sz="4" w:space="0"/>
              <w:bottom w:val="single" w:color="000000" w:sz="4" w:space="0"/>
              <w:right w:val="single" w:color="000000" w:sz="4" w:space="0"/>
            </w:tcBorders>
            <w:shd w:val="clear" w:color="000000" w:fill="FFFFFF"/>
            <w:noWrap/>
            <w:vAlign w:val="center"/>
          </w:tcPr>
          <w:p w14:paraId="0A75F816">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效益指标</w:t>
            </w:r>
          </w:p>
        </w:tc>
        <w:tc>
          <w:tcPr>
            <w:tcW w:w="743" w:type="pct"/>
            <w:tcBorders>
              <w:top w:val="nil"/>
              <w:left w:val="nil"/>
              <w:bottom w:val="single" w:color="000000" w:sz="4" w:space="0"/>
              <w:right w:val="single" w:color="000000" w:sz="4" w:space="0"/>
            </w:tcBorders>
            <w:shd w:val="clear" w:color="000000" w:fill="FFFFFF"/>
            <w:noWrap/>
            <w:vAlign w:val="center"/>
          </w:tcPr>
          <w:p w14:paraId="6ABB0D33">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经济效益指标</w:t>
            </w:r>
          </w:p>
        </w:tc>
        <w:tc>
          <w:tcPr>
            <w:tcW w:w="743" w:type="pct"/>
            <w:tcBorders>
              <w:top w:val="nil"/>
              <w:left w:val="nil"/>
              <w:bottom w:val="single" w:color="000000" w:sz="4" w:space="0"/>
              <w:right w:val="single" w:color="000000" w:sz="4" w:space="0"/>
            </w:tcBorders>
            <w:shd w:val="clear" w:color="000000" w:fill="FFFFFF"/>
            <w:noWrap/>
            <w:vAlign w:val="center"/>
          </w:tcPr>
          <w:p w14:paraId="24F659FC">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　</w:t>
            </w:r>
          </w:p>
        </w:tc>
        <w:tc>
          <w:tcPr>
            <w:tcW w:w="409" w:type="pct"/>
            <w:tcBorders>
              <w:top w:val="single" w:color="000000" w:sz="4" w:space="0"/>
              <w:left w:val="nil"/>
              <w:bottom w:val="single" w:color="000000" w:sz="4" w:space="0"/>
              <w:right w:val="single" w:color="000000" w:sz="4" w:space="0"/>
            </w:tcBorders>
            <w:shd w:val="clear" w:color="000000" w:fill="FFFFFF"/>
            <w:noWrap/>
            <w:vAlign w:val="center"/>
          </w:tcPr>
          <w:p w14:paraId="19E6E713">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　</w:t>
            </w:r>
          </w:p>
        </w:tc>
        <w:tc>
          <w:tcPr>
            <w:tcW w:w="794" w:type="pct"/>
            <w:gridSpan w:val="3"/>
            <w:tcBorders>
              <w:top w:val="nil"/>
              <w:left w:val="nil"/>
              <w:bottom w:val="single" w:color="000000" w:sz="4" w:space="0"/>
              <w:right w:val="single" w:color="000000" w:sz="4" w:space="0"/>
            </w:tcBorders>
            <w:shd w:val="clear" w:color="000000" w:fill="FFFFFF"/>
            <w:noWrap/>
            <w:vAlign w:val="center"/>
          </w:tcPr>
          <w:p w14:paraId="4A3B852A">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经济效益指标</w:t>
            </w:r>
          </w:p>
        </w:tc>
        <w:tc>
          <w:tcPr>
            <w:tcW w:w="768" w:type="pct"/>
            <w:gridSpan w:val="2"/>
            <w:tcBorders>
              <w:top w:val="nil"/>
              <w:left w:val="nil"/>
              <w:bottom w:val="single" w:color="000000" w:sz="4" w:space="0"/>
              <w:right w:val="single" w:color="000000" w:sz="4" w:space="0"/>
            </w:tcBorders>
            <w:shd w:val="clear" w:color="000000" w:fill="FFFFFF"/>
            <w:noWrap/>
            <w:vAlign w:val="center"/>
          </w:tcPr>
          <w:p w14:paraId="68707E1D">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　</w:t>
            </w:r>
          </w:p>
        </w:tc>
        <w:tc>
          <w:tcPr>
            <w:tcW w:w="657" w:type="pct"/>
            <w:gridSpan w:val="2"/>
            <w:tcBorders>
              <w:top w:val="nil"/>
              <w:left w:val="nil"/>
              <w:bottom w:val="single" w:color="000000" w:sz="4" w:space="0"/>
              <w:right w:val="single" w:color="000000" w:sz="4" w:space="0"/>
            </w:tcBorders>
            <w:shd w:val="clear" w:color="000000" w:fill="FFFFFF"/>
            <w:noWrap/>
            <w:vAlign w:val="center"/>
          </w:tcPr>
          <w:p w14:paraId="3EA300EB">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　</w:t>
            </w:r>
          </w:p>
        </w:tc>
      </w:tr>
      <w:tr w14:paraId="50683D1D">
        <w:tblPrEx>
          <w:tblCellMar>
            <w:top w:w="0" w:type="dxa"/>
            <w:left w:w="108" w:type="dxa"/>
            <w:bottom w:w="0" w:type="dxa"/>
            <w:right w:w="108" w:type="dxa"/>
          </w:tblCellMar>
        </w:tblPrEx>
        <w:trPr>
          <w:trHeight w:val="439" w:hRule="atLeast"/>
        </w:trPr>
        <w:tc>
          <w:tcPr>
            <w:tcW w:w="423" w:type="pct"/>
            <w:vMerge w:val="continue"/>
            <w:tcBorders>
              <w:top w:val="nil"/>
              <w:left w:val="single" w:color="000000" w:sz="4" w:space="0"/>
              <w:bottom w:val="nil"/>
              <w:right w:val="single" w:color="000000" w:sz="4" w:space="0"/>
            </w:tcBorders>
            <w:vAlign w:val="center"/>
          </w:tcPr>
          <w:p w14:paraId="202397C9">
            <w:pPr>
              <w:widowControl/>
              <w:jc w:val="left"/>
              <w:rPr>
                <w:rFonts w:ascii="宋体" w:hAnsi="宋体" w:cs="宋体"/>
                <w:kern w:val="0"/>
                <w:sz w:val="20"/>
                <w:szCs w:val="20"/>
              </w:rPr>
            </w:pPr>
          </w:p>
        </w:tc>
        <w:tc>
          <w:tcPr>
            <w:tcW w:w="462" w:type="pct"/>
            <w:vMerge w:val="continue"/>
            <w:tcBorders>
              <w:top w:val="nil"/>
              <w:left w:val="single" w:color="000000" w:sz="4" w:space="0"/>
              <w:bottom w:val="single" w:color="000000" w:sz="4" w:space="0"/>
              <w:right w:val="single" w:color="000000" w:sz="4" w:space="0"/>
            </w:tcBorders>
            <w:vAlign w:val="center"/>
          </w:tcPr>
          <w:p w14:paraId="1082CC98">
            <w:pPr>
              <w:widowControl/>
              <w:jc w:val="left"/>
              <w:rPr>
                <w:rFonts w:ascii="宋体" w:hAnsi="宋体" w:cs="宋体"/>
                <w:color w:val="333333"/>
                <w:kern w:val="0"/>
                <w:sz w:val="18"/>
                <w:szCs w:val="18"/>
              </w:rPr>
            </w:pPr>
          </w:p>
        </w:tc>
        <w:tc>
          <w:tcPr>
            <w:tcW w:w="743" w:type="pct"/>
            <w:vMerge w:val="restart"/>
            <w:tcBorders>
              <w:top w:val="nil"/>
              <w:left w:val="single" w:color="000000" w:sz="4" w:space="0"/>
              <w:bottom w:val="single" w:color="000000" w:sz="4" w:space="0"/>
              <w:right w:val="single" w:color="000000" w:sz="4" w:space="0"/>
            </w:tcBorders>
            <w:shd w:val="clear" w:color="000000" w:fill="FFFFFF"/>
            <w:noWrap/>
            <w:vAlign w:val="center"/>
          </w:tcPr>
          <w:p w14:paraId="04EF9D24">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社会效益指标</w:t>
            </w:r>
          </w:p>
        </w:tc>
        <w:tc>
          <w:tcPr>
            <w:tcW w:w="743" w:type="pct"/>
            <w:tcBorders>
              <w:top w:val="nil"/>
              <w:left w:val="nil"/>
              <w:bottom w:val="single" w:color="000000" w:sz="4" w:space="0"/>
              <w:right w:val="single" w:color="000000" w:sz="4" w:space="0"/>
            </w:tcBorders>
            <w:shd w:val="clear" w:color="000000" w:fill="FFFFFF"/>
            <w:noWrap/>
            <w:vAlign w:val="center"/>
          </w:tcPr>
          <w:p w14:paraId="776C3136">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教师创新能力</w:t>
            </w:r>
          </w:p>
        </w:tc>
        <w:tc>
          <w:tcPr>
            <w:tcW w:w="409" w:type="pct"/>
            <w:tcBorders>
              <w:top w:val="single" w:color="000000" w:sz="4" w:space="0"/>
              <w:left w:val="nil"/>
              <w:bottom w:val="single" w:color="000000" w:sz="4" w:space="0"/>
              <w:right w:val="single" w:color="000000" w:sz="4" w:space="0"/>
            </w:tcBorders>
            <w:shd w:val="clear" w:color="000000" w:fill="FFFFFF"/>
            <w:noWrap/>
            <w:vAlign w:val="center"/>
          </w:tcPr>
          <w:p w14:paraId="0CA8DB3B">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提升100%</w:t>
            </w:r>
          </w:p>
        </w:tc>
        <w:tc>
          <w:tcPr>
            <w:tcW w:w="794" w:type="pct"/>
            <w:gridSpan w:val="3"/>
            <w:vMerge w:val="restart"/>
            <w:tcBorders>
              <w:top w:val="nil"/>
              <w:left w:val="single" w:color="000000" w:sz="4" w:space="0"/>
              <w:bottom w:val="single" w:color="000000" w:sz="4" w:space="0"/>
              <w:right w:val="single" w:color="000000" w:sz="4" w:space="0"/>
            </w:tcBorders>
            <w:shd w:val="clear" w:color="000000" w:fill="FFFFFF"/>
            <w:noWrap/>
            <w:vAlign w:val="center"/>
          </w:tcPr>
          <w:p w14:paraId="44EF2E97">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社会效益指标</w:t>
            </w:r>
          </w:p>
        </w:tc>
        <w:tc>
          <w:tcPr>
            <w:tcW w:w="768" w:type="pct"/>
            <w:gridSpan w:val="2"/>
            <w:tcBorders>
              <w:top w:val="nil"/>
              <w:left w:val="nil"/>
              <w:bottom w:val="single" w:color="000000" w:sz="4" w:space="0"/>
              <w:right w:val="single" w:color="000000" w:sz="4" w:space="0"/>
            </w:tcBorders>
            <w:shd w:val="clear" w:color="000000" w:fill="FFFFFF"/>
            <w:noWrap/>
            <w:vAlign w:val="center"/>
          </w:tcPr>
          <w:p w14:paraId="26DB2DA0">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教师创新能力</w:t>
            </w:r>
          </w:p>
        </w:tc>
        <w:tc>
          <w:tcPr>
            <w:tcW w:w="657" w:type="pct"/>
            <w:gridSpan w:val="2"/>
            <w:tcBorders>
              <w:top w:val="nil"/>
              <w:left w:val="nil"/>
              <w:bottom w:val="single" w:color="000000" w:sz="4" w:space="0"/>
              <w:right w:val="single" w:color="000000" w:sz="4" w:space="0"/>
            </w:tcBorders>
            <w:shd w:val="clear" w:color="000000" w:fill="FFFFFF"/>
            <w:noWrap/>
            <w:vAlign w:val="center"/>
          </w:tcPr>
          <w:p w14:paraId="417213A3">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提升100%</w:t>
            </w:r>
          </w:p>
        </w:tc>
      </w:tr>
      <w:tr w14:paraId="16373C80">
        <w:tblPrEx>
          <w:tblCellMar>
            <w:top w:w="0" w:type="dxa"/>
            <w:left w:w="108" w:type="dxa"/>
            <w:bottom w:w="0" w:type="dxa"/>
            <w:right w:w="108" w:type="dxa"/>
          </w:tblCellMar>
        </w:tblPrEx>
        <w:trPr>
          <w:trHeight w:val="439" w:hRule="atLeast"/>
        </w:trPr>
        <w:tc>
          <w:tcPr>
            <w:tcW w:w="423" w:type="pct"/>
            <w:vMerge w:val="continue"/>
            <w:tcBorders>
              <w:top w:val="nil"/>
              <w:left w:val="single" w:color="000000" w:sz="4" w:space="0"/>
              <w:bottom w:val="nil"/>
              <w:right w:val="single" w:color="000000" w:sz="4" w:space="0"/>
            </w:tcBorders>
            <w:vAlign w:val="center"/>
          </w:tcPr>
          <w:p w14:paraId="49FD66C3">
            <w:pPr>
              <w:widowControl/>
              <w:jc w:val="left"/>
              <w:rPr>
                <w:rFonts w:ascii="宋体" w:hAnsi="宋体" w:cs="宋体"/>
                <w:kern w:val="0"/>
                <w:sz w:val="20"/>
                <w:szCs w:val="20"/>
              </w:rPr>
            </w:pPr>
          </w:p>
        </w:tc>
        <w:tc>
          <w:tcPr>
            <w:tcW w:w="462" w:type="pct"/>
            <w:vMerge w:val="continue"/>
            <w:tcBorders>
              <w:top w:val="nil"/>
              <w:left w:val="single" w:color="000000" w:sz="4" w:space="0"/>
              <w:bottom w:val="single" w:color="000000" w:sz="4" w:space="0"/>
              <w:right w:val="single" w:color="000000" w:sz="4" w:space="0"/>
            </w:tcBorders>
            <w:vAlign w:val="center"/>
          </w:tcPr>
          <w:p w14:paraId="195C2FE4">
            <w:pPr>
              <w:widowControl/>
              <w:jc w:val="left"/>
              <w:rPr>
                <w:rFonts w:ascii="宋体" w:hAnsi="宋体" w:cs="宋体"/>
                <w:color w:val="333333"/>
                <w:kern w:val="0"/>
                <w:sz w:val="18"/>
                <w:szCs w:val="18"/>
              </w:rPr>
            </w:pPr>
          </w:p>
        </w:tc>
        <w:tc>
          <w:tcPr>
            <w:tcW w:w="743" w:type="pct"/>
            <w:vMerge w:val="continue"/>
            <w:tcBorders>
              <w:top w:val="nil"/>
              <w:left w:val="single" w:color="000000" w:sz="4" w:space="0"/>
              <w:bottom w:val="single" w:color="000000" w:sz="4" w:space="0"/>
              <w:right w:val="single" w:color="000000" w:sz="4" w:space="0"/>
            </w:tcBorders>
            <w:vAlign w:val="center"/>
          </w:tcPr>
          <w:p w14:paraId="00A60AA2">
            <w:pPr>
              <w:widowControl/>
              <w:jc w:val="left"/>
              <w:rPr>
                <w:rFonts w:ascii="宋体" w:hAnsi="宋体" w:cs="宋体"/>
                <w:color w:val="333333"/>
                <w:kern w:val="0"/>
                <w:sz w:val="18"/>
                <w:szCs w:val="18"/>
              </w:rPr>
            </w:pPr>
          </w:p>
        </w:tc>
        <w:tc>
          <w:tcPr>
            <w:tcW w:w="743" w:type="pct"/>
            <w:tcBorders>
              <w:top w:val="nil"/>
              <w:left w:val="nil"/>
              <w:bottom w:val="single" w:color="000000" w:sz="4" w:space="0"/>
              <w:right w:val="single" w:color="000000" w:sz="4" w:space="0"/>
            </w:tcBorders>
            <w:shd w:val="clear" w:color="000000" w:fill="FFFFFF"/>
            <w:noWrap/>
            <w:vAlign w:val="center"/>
          </w:tcPr>
          <w:p w14:paraId="7CF2A34B">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教师需求满足度</w:t>
            </w:r>
          </w:p>
        </w:tc>
        <w:tc>
          <w:tcPr>
            <w:tcW w:w="409" w:type="pct"/>
            <w:tcBorders>
              <w:top w:val="single" w:color="000000" w:sz="4" w:space="0"/>
              <w:left w:val="nil"/>
              <w:bottom w:val="single" w:color="000000" w:sz="4" w:space="0"/>
              <w:right w:val="single" w:color="000000" w:sz="4" w:space="0"/>
            </w:tcBorders>
            <w:shd w:val="clear" w:color="000000" w:fill="FFFFFF"/>
            <w:noWrap/>
            <w:vAlign w:val="center"/>
          </w:tcPr>
          <w:p w14:paraId="036F682A">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满意100%</w:t>
            </w:r>
          </w:p>
        </w:tc>
        <w:tc>
          <w:tcPr>
            <w:tcW w:w="794" w:type="pct"/>
            <w:gridSpan w:val="3"/>
            <w:vMerge w:val="continue"/>
            <w:tcBorders>
              <w:top w:val="nil"/>
              <w:left w:val="single" w:color="000000" w:sz="4" w:space="0"/>
              <w:bottom w:val="single" w:color="000000" w:sz="4" w:space="0"/>
              <w:right w:val="single" w:color="000000" w:sz="4" w:space="0"/>
            </w:tcBorders>
            <w:vAlign w:val="center"/>
          </w:tcPr>
          <w:p w14:paraId="63FBD245">
            <w:pPr>
              <w:widowControl/>
              <w:jc w:val="left"/>
              <w:rPr>
                <w:rFonts w:ascii="宋体" w:hAnsi="宋体" w:cs="宋体"/>
                <w:color w:val="333333"/>
                <w:kern w:val="0"/>
                <w:sz w:val="18"/>
                <w:szCs w:val="18"/>
              </w:rPr>
            </w:pPr>
          </w:p>
        </w:tc>
        <w:tc>
          <w:tcPr>
            <w:tcW w:w="768" w:type="pct"/>
            <w:gridSpan w:val="2"/>
            <w:tcBorders>
              <w:top w:val="nil"/>
              <w:left w:val="nil"/>
              <w:bottom w:val="single" w:color="000000" w:sz="4" w:space="0"/>
              <w:right w:val="single" w:color="000000" w:sz="4" w:space="0"/>
            </w:tcBorders>
            <w:shd w:val="clear" w:color="000000" w:fill="FFFFFF"/>
            <w:noWrap/>
            <w:vAlign w:val="center"/>
          </w:tcPr>
          <w:p w14:paraId="4EBE980D">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教师需求满足度</w:t>
            </w:r>
          </w:p>
        </w:tc>
        <w:tc>
          <w:tcPr>
            <w:tcW w:w="657" w:type="pct"/>
            <w:gridSpan w:val="2"/>
            <w:tcBorders>
              <w:top w:val="nil"/>
              <w:left w:val="nil"/>
              <w:bottom w:val="single" w:color="000000" w:sz="4" w:space="0"/>
              <w:right w:val="single" w:color="000000" w:sz="4" w:space="0"/>
            </w:tcBorders>
            <w:shd w:val="clear" w:color="000000" w:fill="FFFFFF"/>
            <w:noWrap/>
            <w:vAlign w:val="center"/>
          </w:tcPr>
          <w:p w14:paraId="00DC15A6">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满意100%</w:t>
            </w:r>
          </w:p>
        </w:tc>
      </w:tr>
      <w:tr w14:paraId="0AE23832">
        <w:tblPrEx>
          <w:tblCellMar>
            <w:top w:w="0" w:type="dxa"/>
            <w:left w:w="108" w:type="dxa"/>
            <w:bottom w:w="0" w:type="dxa"/>
            <w:right w:w="108" w:type="dxa"/>
          </w:tblCellMar>
        </w:tblPrEx>
        <w:trPr>
          <w:trHeight w:val="439" w:hRule="atLeast"/>
        </w:trPr>
        <w:tc>
          <w:tcPr>
            <w:tcW w:w="423" w:type="pct"/>
            <w:vMerge w:val="continue"/>
            <w:tcBorders>
              <w:top w:val="nil"/>
              <w:left w:val="single" w:color="000000" w:sz="4" w:space="0"/>
              <w:bottom w:val="nil"/>
              <w:right w:val="single" w:color="000000" w:sz="4" w:space="0"/>
            </w:tcBorders>
            <w:vAlign w:val="center"/>
          </w:tcPr>
          <w:p w14:paraId="6018C102">
            <w:pPr>
              <w:widowControl/>
              <w:jc w:val="left"/>
              <w:rPr>
                <w:rFonts w:ascii="宋体" w:hAnsi="宋体" w:cs="宋体"/>
                <w:kern w:val="0"/>
                <w:sz w:val="20"/>
                <w:szCs w:val="20"/>
              </w:rPr>
            </w:pPr>
          </w:p>
        </w:tc>
        <w:tc>
          <w:tcPr>
            <w:tcW w:w="462" w:type="pct"/>
            <w:vMerge w:val="continue"/>
            <w:tcBorders>
              <w:top w:val="nil"/>
              <w:left w:val="single" w:color="000000" w:sz="4" w:space="0"/>
              <w:bottom w:val="single" w:color="000000" w:sz="4" w:space="0"/>
              <w:right w:val="single" w:color="000000" w:sz="4" w:space="0"/>
            </w:tcBorders>
            <w:vAlign w:val="center"/>
          </w:tcPr>
          <w:p w14:paraId="30B14C25">
            <w:pPr>
              <w:widowControl/>
              <w:jc w:val="left"/>
              <w:rPr>
                <w:rFonts w:ascii="宋体" w:hAnsi="宋体" w:cs="宋体"/>
                <w:color w:val="333333"/>
                <w:kern w:val="0"/>
                <w:sz w:val="18"/>
                <w:szCs w:val="18"/>
              </w:rPr>
            </w:pPr>
          </w:p>
        </w:tc>
        <w:tc>
          <w:tcPr>
            <w:tcW w:w="743" w:type="pct"/>
            <w:vMerge w:val="continue"/>
            <w:tcBorders>
              <w:top w:val="nil"/>
              <w:left w:val="single" w:color="000000" w:sz="4" w:space="0"/>
              <w:bottom w:val="single" w:color="000000" w:sz="4" w:space="0"/>
              <w:right w:val="single" w:color="000000" w:sz="4" w:space="0"/>
            </w:tcBorders>
            <w:vAlign w:val="center"/>
          </w:tcPr>
          <w:p w14:paraId="1CC30481">
            <w:pPr>
              <w:widowControl/>
              <w:jc w:val="left"/>
              <w:rPr>
                <w:rFonts w:ascii="宋体" w:hAnsi="宋体" w:cs="宋体"/>
                <w:color w:val="333333"/>
                <w:kern w:val="0"/>
                <w:sz w:val="18"/>
                <w:szCs w:val="18"/>
              </w:rPr>
            </w:pPr>
          </w:p>
        </w:tc>
        <w:tc>
          <w:tcPr>
            <w:tcW w:w="743" w:type="pct"/>
            <w:tcBorders>
              <w:top w:val="nil"/>
              <w:left w:val="nil"/>
              <w:bottom w:val="single" w:color="000000" w:sz="4" w:space="0"/>
              <w:right w:val="single" w:color="000000" w:sz="4" w:space="0"/>
            </w:tcBorders>
            <w:shd w:val="clear" w:color="000000" w:fill="FFFFFF"/>
            <w:noWrap/>
            <w:vAlign w:val="center"/>
          </w:tcPr>
          <w:p w14:paraId="00909345">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教师专业化水平</w:t>
            </w:r>
          </w:p>
        </w:tc>
        <w:tc>
          <w:tcPr>
            <w:tcW w:w="409" w:type="pct"/>
            <w:tcBorders>
              <w:top w:val="single" w:color="000000" w:sz="4" w:space="0"/>
              <w:left w:val="nil"/>
              <w:bottom w:val="single" w:color="000000" w:sz="4" w:space="0"/>
              <w:right w:val="single" w:color="000000" w:sz="4" w:space="0"/>
            </w:tcBorders>
            <w:shd w:val="clear" w:color="000000" w:fill="FFFFFF"/>
            <w:noWrap/>
            <w:vAlign w:val="center"/>
          </w:tcPr>
          <w:p w14:paraId="456E7FB4">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提高100%</w:t>
            </w:r>
          </w:p>
        </w:tc>
        <w:tc>
          <w:tcPr>
            <w:tcW w:w="794" w:type="pct"/>
            <w:gridSpan w:val="3"/>
            <w:vMerge w:val="continue"/>
            <w:tcBorders>
              <w:top w:val="nil"/>
              <w:left w:val="single" w:color="000000" w:sz="4" w:space="0"/>
              <w:bottom w:val="single" w:color="000000" w:sz="4" w:space="0"/>
              <w:right w:val="single" w:color="000000" w:sz="4" w:space="0"/>
            </w:tcBorders>
            <w:vAlign w:val="center"/>
          </w:tcPr>
          <w:p w14:paraId="3B25FABA">
            <w:pPr>
              <w:widowControl/>
              <w:jc w:val="left"/>
              <w:rPr>
                <w:rFonts w:ascii="宋体" w:hAnsi="宋体" w:cs="宋体"/>
                <w:color w:val="333333"/>
                <w:kern w:val="0"/>
                <w:sz w:val="18"/>
                <w:szCs w:val="18"/>
              </w:rPr>
            </w:pPr>
          </w:p>
        </w:tc>
        <w:tc>
          <w:tcPr>
            <w:tcW w:w="768" w:type="pct"/>
            <w:gridSpan w:val="2"/>
            <w:tcBorders>
              <w:top w:val="nil"/>
              <w:left w:val="nil"/>
              <w:bottom w:val="single" w:color="000000" w:sz="4" w:space="0"/>
              <w:right w:val="single" w:color="000000" w:sz="4" w:space="0"/>
            </w:tcBorders>
            <w:shd w:val="clear" w:color="000000" w:fill="FFFFFF"/>
            <w:noWrap/>
            <w:vAlign w:val="center"/>
          </w:tcPr>
          <w:p w14:paraId="3B108ACF">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教师专业化水平</w:t>
            </w:r>
          </w:p>
        </w:tc>
        <w:tc>
          <w:tcPr>
            <w:tcW w:w="657" w:type="pct"/>
            <w:gridSpan w:val="2"/>
            <w:tcBorders>
              <w:top w:val="nil"/>
              <w:left w:val="nil"/>
              <w:bottom w:val="single" w:color="000000" w:sz="4" w:space="0"/>
              <w:right w:val="single" w:color="000000" w:sz="4" w:space="0"/>
            </w:tcBorders>
            <w:shd w:val="clear" w:color="000000" w:fill="FFFFFF"/>
            <w:noWrap/>
            <w:vAlign w:val="center"/>
          </w:tcPr>
          <w:p w14:paraId="04AA0DDB">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提高100%</w:t>
            </w:r>
          </w:p>
        </w:tc>
      </w:tr>
      <w:tr w14:paraId="06DFF3C1">
        <w:tblPrEx>
          <w:tblCellMar>
            <w:top w:w="0" w:type="dxa"/>
            <w:left w:w="108" w:type="dxa"/>
            <w:bottom w:w="0" w:type="dxa"/>
            <w:right w:w="108" w:type="dxa"/>
          </w:tblCellMar>
        </w:tblPrEx>
        <w:trPr>
          <w:trHeight w:val="439" w:hRule="atLeast"/>
        </w:trPr>
        <w:tc>
          <w:tcPr>
            <w:tcW w:w="423" w:type="pct"/>
            <w:vMerge w:val="continue"/>
            <w:tcBorders>
              <w:top w:val="nil"/>
              <w:left w:val="single" w:color="000000" w:sz="4" w:space="0"/>
              <w:bottom w:val="nil"/>
              <w:right w:val="single" w:color="000000" w:sz="4" w:space="0"/>
            </w:tcBorders>
            <w:vAlign w:val="center"/>
          </w:tcPr>
          <w:p w14:paraId="23927B08">
            <w:pPr>
              <w:widowControl/>
              <w:jc w:val="left"/>
              <w:rPr>
                <w:rFonts w:ascii="宋体" w:hAnsi="宋体" w:cs="宋体"/>
                <w:kern w:val="0"/>
                <w:sz w:val="20"/>
                <w:szCs w:val="20"/>
              </w:rPr>
            </w:pPr>
          </w:p>
        </w:tc>
        <w:tc>
          <w:tcPr>
            <w:tcW w:w="462" w:type="pct"/>
            <w:vMerge w:val="continue"/>
            <w:tcBorders>
              <w:top w:val="nil"/>
              <w:left w:val="single" w:color="000000" w:sz="4" w:space="0"/>
              <w:bottom w:val="single" w:color="000000" w:sz="4" w:space="0"/>
              <w:right w:val="single" w:color="000000" w:sz="4" w:space="0"/>
            </w:tcBorders>
            <w:vAlign w:val="center"/>
          </w:tcPr>
          <w:p w14:paraId="4586A378">
            <w:pPr>
              <w:widowControl/>
              <w:jc w:val="left"/>
              <w:rPr>
                <w:rFonts w:ascii="宋体" w:hAnsi="宋体" w:cs="宋体"/>
                <w:color w:val="333333"/>
                <w:kern w:val="0"/>
                <w:sz w:val="18"/>
                <w:szCs w:val="18"/>
              </w:rPr>
            </w:pPr>
          </w:p>
        </w:tc>
        <w:tc>
          <w:tcPr>
            <w:tcW w:w="743" w:type="pct"/>
            <w:tcBorders>
              <w:top w:val="nil"/>
              <w:left w:val="nil"/>
              <w:bottom w:val="single" w:color="000000" w:sz="4" w:space="0"/>
              <w:right w:val="single" w:color="000000" w:sz="4" w:space="0"/>
            </w:tcBorders>
            <w:shd w:val="clear" w:color="000000" w:fill="FFFFFF"/>
            <w:noWrap/>
            <w:vAlign w:val="center"/>
          </w:tcPr>
          <w:p w14:paraId="593A09F5">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生态效益指标</w:t>
            </w:r>
          </w:p>
        </w:tc>
        <w:tc>
          <w:tcPr>
            <w:tcW w:w="743" w:type="pct"/>
            <w:tcBorders>
              <w:top w:val="nil"/>
              <w:left w:val="nil"/>
              <w:bottom w:val="single" w:color="000000" w:sz="4" w:space="0"/>
              <w:right w:val="single" w:color="000000" w:sz="4" w:space="0"/>
            </w:tcBorders>
            <w:shd w:val="clear" w:color="000000" w:fill="FFFFFF"/>
            <w:noWrap/>
            <w:vAlign w:val="center"/>
          </w:tcPr>
          <w:p w14:paraId="229CF444">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　</w:t>
            </w:r>
          </w:p>
        </w:tc>
        <w:tc>
          <w:tcPr>
            <w:tcW w:w="409" w:type="pct"/>
            <w:tcBorders>
              <w:top w:val="single" w:color="000000" w:sz="4" w:space="0"/>
              <w:left w:val="nil"/>
              <w:bottom w:val="single" w:color="000000" w:sz="4" w:space="0"/>
              <w:right w:val="single" w:color="000000" w:sz="4" w:space="0"/>
            </w:tcBorders>
            <w:shd w:val="clear" w:color="000000" w:fill="FFFFFF"/>
            <w:noWrap/>
            <w:vAlign w:val="center"/>
          </w:tcPr>
          <w:p w14:paraId="7A539CA2">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　</w:t>
            </w:r>
          </w:p>
        </w:tc>
        <w:tc>
          <w:tcPr>
            <w:tcW w:w="794" w:type="pct"/>
            <w:gridSpan w:val="3"/>
            <w:tcBorders>
              <w:top w:val="nil"/>
              <w:left w:val="nil"/>
              <w:bottom w:val="single" w:color="000000" w:sz="4" w:space="0"/>
              <w:right w:val="single" w:color="000000" w:sz="4" w:space="0"/>
            </w:tcBorders>
            <w:shd w:val="clear" w:color="000000" w:fill="FFFFFF"/>
            <w:noWrap/>
            <w:vAlign w:val="center"/>
          </w:tcPr>
          <w:p w14:paraId="74ACDB13">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生态效益指标</w:t>
            </w:r>
          </w:p>
        </w:tc>
        <w:tc>
          <w:tcPr>
            <w:tcW w:w="768" w:type="pct"/>
            <w:gridSpan w:val="2"/>
            <w:tcBorders>
              <w:top w:val="nil"/>
              <w:left w:val="nil"/>
              <w:bottom w:val="single" w:color="000000" w:sz="4" w:space="0"/>
              <w:right w:val="single" w:color="000000" w:sz="4" w:space="0"/>
            </w:tcBorders>
            <w:shd w:val="clear" w:color="000000" w:fill="FFFFFF"/>
            <w:noWrap/>
            <w:vAlign w:val="center"/>
          </w:tcPr>
          <w:p w14:paraId="265D5B38">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　</w:t>
            </w:r>
          </w:p>
        </w:tc>
        <w:tc>
          <w:tcPr>
            <w:tcW w:w="657" w:type="pct"/>
            <w:gridSpan w:val="2"/>
            <w:tcBorders>
              <w:top w:val="nil"/>
              <w:left w:val="nil"/>
              <w:bottom w:val="single" w:color="000000" w:sz="4" w:space="0"/>
              <w:right w:val="single" w:color="000000" w:sz="4" w:space="0"/>
            </w:tcBorders>
            <w:shd w:val="clear" w:color="000000" w:fill="FFFFFF"/>
            <w:noWrap/>
            <w:vAlign w:val="center"/>
          </w:tcPr>
          <w:p w14:paraId="66813BCC">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　</w:t>
            </w:r>
          </w:p>
        </w:tc>
      </w:tr>
      <w:tr w14:paraId="48731B33">
        <w:tblPrEx>
          <w:tblCellMar>
            <w:top w:w="0" w:type="dxa"/>
            <w:left w:w="108" w:type="dxa"/>
            <w:bottom w:w="0" w:type="dxa"/>
            <w:right w:w="108" w:type="dxa"/>
          </w:tblCellMar>
        </w:tblPrEx>
        <w:trPr>
          <w:trHeight w:val="439" w:hRule="atLeast"/>
        </w:trPr>
        <w:tc>
          <w:tcPr>
            <w:tcW w:w="423" w:type="pct"/>
            <w:vMerge w:val="continue"/>
            <w:tcBorders>
              <w:top w:val="nil"/>
              <w:left w:val="single" w:color="000000" w:sz="4" w:space="0"/>
              <w:bottom w:val="nil"/>
              <w:right w:val="single" w:color="000000" w:sz="4" w:space="0"/>
            </w:tcBorders>
            <w:vAlign w:val="center"/>
          </w:tcPr>
          <w:p w14:paraId="5896E324">
            <w:pPr>
              <w:widowControl/>
              <w:jc w:val="left"/>
              <w:rPr>
                <w:rFonts w:ascii="宋体" w:hAnsi="宋体" w:cs="宋体"/>
                <w:kern w:val="0"/>
                <w:sz w:val="20"/>
                <w:szCs w:val="20"/>
              </w:rPr>
            </w:pPr>
          </w:p>
        </w:tc>
        <w:tc>
          <w:tcPr>
            <w:tcW w:w="462" w:type="pct"/>
            <w:vMerge w:val="continue"/>
            <w:tcBorders>
              <w:top w:val="nil"/>
              <w:left w:val="single" w:color="000000" w:sz="4" w:space="0"/>
              <w:bottom w:val="single" w:color="000000" w:sz="4" w:space="0"/>
              <w:right w:val="single" w:color="000000" w:sz="4" w:space="0"/>
            </w:tcBorders>
            <w:vAlign w:val="center"/>
          </w:tcPr>
          <w:p w14:paraId="2F94C67A">
            <w:pPr>
              <w:widowControl/>
              <w:jc w:val="left"/>
              <w:rPr>
                <w:rFonts w:ascii="宋体" w:hAnsi="宋体" w:cs="宋体"/>
                <w:color w:val="333333"/>
                <w:kern w:val="0"/>
                <w:sz w:val="18"/>
                <w:szCs w:val="18"/>
              </w:rPr>
            </w:pPr>
          </w:p>
        </w:tc>
        <w:tc>
          <w:tcPr>
            <w:tcW w:w="743" w:type="pct"/>
            <w:tcBorders>
              <w:top w:val="nil"/>
              <w:left w:val="nil"/>
              <w:bottom w:val="single" w:color="000000" w:sz="4" w:space="0"/>
              <w:right w:val="single" w:color="000000" w:sz="4" w:space="0"/>
            </w:tcBorders>
            <w:shd w:val="clear" w:color="000000" w:fill="FFFFFF"/>
            <w:noWrap/>
            <w:vAlign w:val="center"/>
          </w:tcPr>
          <w:p w14:paraId="798F0D75">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可持续影响指标</w:t>
            </w:r>
          </w:p>
        </w:tc>
        <w:tc>
          <w:tcPr>
            <w:tcW w:w="743" w:type="pct"/>
            <w:tcBorders>
              <w:top w:val="nil"/>
              <w:left w:val="nil"/>
              <w:bottom w:val="single" w:color="000000" w:sz="4" w:space="0"/>
              <w:right w:val="single" w:color="000000" w:sz="4" w:space="0"/>
            </w:tcBorders>
            <w:shd w:val="clear" w:color="000000" w:fill="FFFFFF"/>
            <w:noWrap/>
            <w:vAlign w:val="center"/>
          </w:tcPr>
          <w:p w14:paraId="00044B3A">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　</w:t>
            </w:r>
          </w:p>
        </w:tc>
        <w:tc>
          <w:tcPr>
            <w:tcW w:w="409" w:type="pct"/>
            <w:tcBorders>
              <w:top w:val="single" w:color="000000" w:sz="4" w:space="0"/>
              <w:left w:val="nil"/>
              <w:bottom w:val="single" w:color="000000" w:sz="4" w:space="0"/>
              <w:right w:val="single" w:color="000000" w:sz="4" w:space="0"/>
            </w:tcBorders>
            <w:shd w:val="clear" w:color="000000" w:fill="FFFFFF"/>
            <w:noWrap/>
            <w:vAlign w:val="center"/>
          </w:tcPr>
          <w:p w14:paraId="3FC69E27">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　</w:t>
            </w:r>
          </w:p>
        </w:tc>
        <w:tc>
          <w:tcPr>
            <w:tcW w:w="794" w:type="pct"/>
            <w:gridSpan w:val="3"/>
            <w:tcBorders>
              <w:top w:val="nil"/>
              <w:left w:val="nil"/>
              <w:bottom w:val="single" w:color="000000" w:sz="4" w:space="0"/>
              <w:right w:val="single" w:color="000000" w:sz="4" w:space="0"/>
            </w:tcBorders>
            <w:shd w:val="clear" w:color="000000" w:fill="FFFFFF"/>
            <w:noWrap/>
            <w:vAlign w:val="center"/>
          </w:tcPr>
          <w:p w14:paraId="41AE0CD8">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可持续影响指标</w:t>
            </w:r>
          </w:p>
        </w:tc>
        <w:tc>
          <w:tcPr>
            <w:tcW w:w="768" w:type="pct"/>
            <w:gridSpan w:val="2"/>
            <w:tcBorders>
              <w:top w:val="nil"/>
              <w:left w:val="nil"/>
              <w:bottom w:val="single" w:color="000000" w:sz="4" w:space="0"/>
              <w:right w:val="single" w:color="000000" w:sz="4" w:space="0"/>
            </w:tcBorders>
            <w:shd w:val="clear" w:color="000000" w:fill="FFFFFF"/>
            <w:noWrap/>
            <w:vAlign w:val="center"/>
          </w:tcPr>
          <w:p w14:paraId="4D2F9787">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　</w:t>
            </w:r>
          </w:p>
        </w:tc>
        <w:tc>
          <w:tcPr>
            <w:tcW w:w="657" w:type="pct"/>
            <w:gridSpan w:val="2"/>
            <w:tcBorders>
              <w:top w:val="nil"/>
              <w:left w:val="nil"/>
              <w:bottom w:val="single" w:color="000000" w:sz="4" w:space="0"/>
              <w:right w:val="single" w:color="000000" w:sz="4" w:space="0"/>
            </w:tcBorders>
            <w:shd w:val="clear" w:color="000000" w:fill="FFFFFF"/>
            <w:noWrap/>
            <w:vAlign w:val="center"/>
          </w:tcPr>
          <w:p w14:paraId="35D506D0">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　</w:t>
            </w:r>
          </w:p>
        </w:tc>
      </w:tr>
      <w:tr w14:paraId="3ADFD4B0">
        <w:tblPrEx>
          <w:tblCellMar>
            <w:top w:w="0" w:type="dxa"/>
            <w:left w:w="108" w:type="dxa"/>
            <w:bottom w:w="0" w:type="dxa"/>
            <w:right w:w="108" w:type="dxa"/>
          </w:tblCellMar>
        </w:tblPrEx>
        <w:trPr>
          <w:trHeight w:val="439" w:hRule="atLeast"/>
        </w:trPr>
        <w:tc>
          <w:tcPr>
            <w:tcW w:w="423" w:type="pct"/>
            <w:vMerge w:val="continue"/>
            <w:tcBorders>
              <w:top w:val="nil"/>
              <w:left w:val="single" w:color="000000" w:sz="4" w:space="0"/>
              <w:bottom w:val="nil"/>
              <w:right w:val="single" w:color="000000" w:sz="4" w:space="0"/>
            </w:tcBorders>
            <w:vAlign w:val="center"/>
          </w:tcPr>
          <w:p w14:paraId="02E751DE">
            <w:pPr>
              <w:widowControl/>
              <w:jc w:val="left"/>
              <w:rPr>
                <w:rFonts w:ascii="宋体" w:hAnsi="宋体" w:cs="宋体"/>
                <w:kern w:val="0"/>
                <w:sz w:val="20"/>
                <w:szCs w:val="20"/>
              </w:rPr>
            </w:pPr>
          </w:p>
        </w:tc>
        <w:tc>
          <w:tcPr>
            <w:tcW w:w="462" w:type="pct"/>
            <w:vMerge w:val="restart"/>
            <w:tcBorders>
              <w:top w:val="nil"/>
              <w:left w:val="single" w:color="000000" w:sz="4" w:space="0"/>
              <w:bottom w:val="single" w:color="000000" w:sz="4" w:space="0"/>
              <w:right w:val="single" w:color="000000" w:sz="4" w:space="0"/>
            </w:tcBorders>
            <w:shd w:val="clear" w:color="000000" w:fill="FFFFFF"/>
            <w:noWrap/>
            <w:vAlign w:val="center"/>
          </w:tcPr>
          <w:p w14:paraId="7F3C590F">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满意度指标</w:t>
            </w:r>
          </w:p>
        </w:tc>
        <w:tc>
          <w:tcPr>
            <w:tcW w:w="743" w:type="pct"/>
            <w:vMerge w:val="restart"/>
            <w:tcBorders>
              <w:top w:val="nil"/>
              <w:left w:val="single" w:color="000000" w:sz="4" w:space="0"/>
              <w:bottom w:val="single" w:color="000000" w:sz="4" w:space="0"/>
              <w:right w:val="single" w:color="000000" w:sz="4" w:space="0"/>
            </w:tcBorders>
            <w:shd w:val="clear" w:color="000000" w:fill="FFFFFF"/>
            <w:noWrap/>
            <w:vAlign w:val="center"/>
          </w:tcPr>
          <w:p w14:paraId="4931831F">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服务对象满意度指标</w:t>
            </w:r>
          </w:p>
        </w:tc>
        <w:tc>
          <w:tcPr>
            <w:tcW w:w="743" w:type="pct"/>
            <w:tcBorders>
              <w:top w:val="nil"/>
              <w:left w:val="nil"/>
              <w:bottom w:val="single" w:color="000000" w:sz="4" w:space="0"/>
              <w:right w:val="single" w:color="000000" w:sz="4" w:space="0"/>
            </w:tcBorders>
            <w:shd w:val="clear" w:color="000000" w:fill="FFFFFF"/>
            <w:noWrap/>
            <w:vAlign w:val="center"/>
          </w:tcPr>
          <w:p w14:paraId="0B80119C">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教师满意度</w:t>
            </w:r>
          </w:p>
        </w:tc>
        <w:tc>
          <w:tcPr>
            <w:tcW w:w="409" w:type="pct"/>
            <w:tcBorders>
              <w:top w:val="single" w:color="000000" w:sz="4" w:space="0"/>
              <w:left w:val="nil"/>
              <w:bottom w:val="single" w:color="000000" w:sz="4" w:space="0"/>
              <w:right w:val="single" w:color="000000" w:sz="4" w:space="0"/>
            </w:tcBorders>
            <w:shd w:val="clear" w:color="000000" w:fill="FFFFFF"/>
            <w:noWrap/>
            <w:vAlign w:val="center"/>
          </w:tcPr>
          <w:p w14:paraId="4B303CE0">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≥100%</w:t>
            </w:r>
          </w:p>
        </w:tc>
        <w:tc>
          <w:tcPr>
            <w:tcW w:w="794" w:type="pct"/>
            <w:gridSpan w:val="3"/>
            <w:vMerge w:val="restart"/>
            <w:tcBorders>
              <w:top w:val="nil"/>
              <w:left w:val="single" w:color="000000" w:sz="4" w:space="0"/>
              <w:bottom w:val="single" w:color="000000" w:sz="4" w:space="0"/>
              <w:right w:val="single" w:color="000000" w:sz="4" w:space="0"/>
            </w:tcBorders>
            <w:shd w:val="clear" w:color="000000" w:fill="FFFFFF"/>
            <w:noWrap/>
            <w:vAlign w:val="center"/>
          </w:tcPr>
          <w:p w14:paraId="149C47DA">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服务对象满意度指标</w:t>
            </w:r>
          </w:p>
        </w:tc>
        <w:tc>
          <w:tcPr>
            <w:tcW w:w="768" w:type="pct"/>
            <w:gridSpan w:val="2"/>
            <w:tcBorders>
              <w:top w:val="nil"/>
              <w:left w:val="nil"/>
              <w:bottom w:val="single" w:color="000000" w:sz="4" w:space="0"/>
              <w:right w:val="single" w:color="000000" w:sz="4" w:space="0"/>
            </w:tcBorders>
            <w:shd w:val="clear" w:color="000000" w:fill="FFFFFF"/>
            <w:noWrap/>
            <w:vAlign w:val="center"/>
          </w:tcPr>
          <w:p w14:paraId="4A7D2DF1">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教师满意度</w:t>
            </w:r>
          </w:p>
        </w:tc>
        <w:tc>
          <w:tcPr>
            <w:tcW w:w="657" w:type="pct"/>
            <w:gridSpan w:val="2"/>
            <w:tcBorders>
              <w:top w:val="nil"/>
              <w:left w:val="nil"/>
              <w:bottom w:val="single" w:color="000000" w:sz="4" w:space="0"/>
              <w:right w:val="single" w:color="000000" w:sz="4" w:space="0"/>
            </w:tcBorders>
            <w:shd w:val="clear" w:color="000000" w:fill="FFFFFF"/>
            <w:noWrap/>
            <w:vAlign w:val="center"/>
          </w:tcPr>
          <w:p w14:paraId="3F5855C9">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≥100%</w:t>
            </w:r>
          </w:p>
        </w:tc>
      </w:tr>
      <w:tr w14:paraId="32627B34">
        <w:tblPrEx>
          <w:tblCellMar>
            <w:top w:w="0" w:type="dxa"/>
            <w:left w:w="108" w:type="dxa"/>
            <w:bottom w:w="0" w:type="dxa"/>
            <w:right w:w="108" w:type="dxa"/>
          </w:tblCellMar>
        </w:tblPrEx>
        <w:trPr>
          <w:trHeight w:val="439" w:hRule="atLeast"/>
        </w:trPr>
        <w:tc>
          <w:tcPr>
            <w:tcW w:w="423" w:type="pct"/>
            <w:vMerge w:val="continue"/>
            <w:tcBorders>
              <w:top w:val="nil"/>
              <w:left w:val="single" w:color="000000" w:sz="4" w:space="0"/>
              <w:bottom w:val="nil"/>
              <w:right w:val="single" w:color="000000" w:sz="4" w:space="0"/>
            </w:tcBorders>
            <w:vAlign w:val="center"/>
          </w:tcPr>
          <w:p w14:paraId="37EF4785">
            <w:pPr>
              <w:widowControl/>
              <w:jc w:val="left"/>
              <w:rPr>
                <w:rFonts w:ascii="宋体" w:hAnsi="宋体" w:cs="宋体"/>
                <w:kern w:val="0"/>
                <w:sz w:val="20"/>
                <w:szCs w:val="20"/>
              </w:rPr>
            </w:pPr>
          </w:p>
        </w:tc>
        <w:tc>
          <w:tcPr>
            <w:tcW w:w="462" w:type="pct"/>
            <w:vMerge w:val="continue"/>
            <w:tcBorders>
              <w:top w:val="nil"/>
              <w:left w:val="single" w:color="000000" w:sz="4" w:space="0"/>
              <w:bottom w:val="single" w:color="000000" w:sz="4" w:space="0"/>
              <w:right w:val="single" w:color="000000" w:sz="4" w:space="0"/>
            </w:tcBorders>
            <w:vAlign w:val="center"/>
          </w:tcPr>
          <w:p w14:paraId="71977C26">
            <w:pPr>
              <w:widowControl/>
              <w:jc w:val="left"/>
              <w:rPr>
                <w:rFonts w:ascii="宋体" w:hAnsi="宋体" w:cs="宋体"/>
                <w:color w:val="333333"/>
                <w:kern w:val="0"/>
                <w:sz w:val="18"/>
                <w:szCs w:val="18"/>
              </w:rPr>
            </w:pPr>
          </w:p>
        </w:tc>
        <w:tc>
          <w:tcPr>
            <w:tcW w:w="743" w:type="pct"/>
            <w:vMerge w:val="continue"/>
            <w:tcBorders>
              <w:top w:val="nil"/>
              <w:left w:val="single" w:color="000000" w:sz="4" w:space="0"/>
              <w:bottom w:val="single" w:color="000000" w:sz="4" w:space="0"/>
              <w:right w:val="single" w:color="000000" w:sz="4" w:space="0"/>
            </w:tcBorders>
            <w:vAlign w:val="center"/>
          </w:tcPr>
          <w:p w14:paraId="5B82BEE8">
            <w:pPr>
              <w:widowControl/>
              <w:jc w:val="left"/>
              <w:rPr>
                <w:rFonts w:ascii="宋体" w:hAnsi="宋体" w:cs="宋体"/>
                <w:color w:val="333333"/>
                <w:kern w:val="0"/>
                <w:sz w:val="18"/>
                <w:szCs w:val="18"/>
              </w:rPr>
            </w:pPr>
          </w:p>
        </w:tc>
        <w:tc>
          <w:tcPr>
            <w:tcW w:w="743" w:type="pct"/>
            <w:tcBorders>
              <w:top w:val="nil"/>
              <w:left w:val="nil"/>
              <w:bottom w:val="single" w:color="000000" w:sz="4" w:space="0"/>
              <w:right w:val="single" w:color="000000" w:sz="4" w:space="0"/>
            </w:tcBorders>
            <w:shd w:val="clear" w:color="000000" w:fill="FFFFFF"/>
            <w:noWrap/>
            <w:vAlign w:val="center"/>
          </w:tcPr>
          <w:p w14:paraId="41E2A2EC">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用人单位满意度</w:t>
            </w:r>
          </w:p>
        </w:tc>
        <w:tc>
          <w:tcPr>
            <w:tcW w:w="409" w:type="pct"/>
            <w:tcBorders>
              <w:top w:val="single" w:color="000000" w:sz="4" w:space="0"/>
              <w:left w:val="nil"/>
              <w:bottom w:val="single" w:color="000000" w:sz="4" w:space="0"/>
              <w:right w:val="single" w:color="000000" w:sz="4" w:space="0"/>
            </w:tcBorders>
            <w:shd w:val="clear" w:color="000000" w:fill="FFFFFF"/>
            <w:noWrap/>
            <w:vAlign w:val="center"/>
          </w:tcPr>
          <w:p w14:paraId="2E910D01">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≥100%</w:t>
            </w:r>
          </w:p>
        </w:tc>
        <w:tc>
          <w:tcPr>
            <w:tcW w:w="794" w:type="pct"/>
            <w:gridSpan w:val="3"/>
            <w:vMerge w:val="continue"/>
            <w:tcBorders>
              <w:top w:val="nil"/>
              <w:left w:val="single" w:color="000000" w:sz="4" w:space="0"/>
              <w:bottom w:val="single" w:color="000000" w:sz="4" w:space="0"/>
              <w:right w:val="single" w:color="000000" w:sz="4" w:space="0"/>
            </w:tcBorders>
            <w:vAlign w:val="center"/>
          </w:tcPr>
          <w:p w14:paraId="0DACADF7">
            <w:pPr>
              <w:widowControl/>
              <w:jc w:val="left"/>
              <w:rPr>
                <w:rFonts w:ascii="宋体" w:hAnsi="宋体" w:cs="宋体"/>
                <w:color w:val="333333"/>
                <w:kern w:val="0"/>
                <w:sz w:val="18"/>
                <w:szCs w:val="18"/>
              </w:rPr>
            </w:pPr>
          </w:p>
        </w:tc>
        <w:tc>
          <w:tcPr>
            <w:tcW w:w="768" w:type="pct"/>
            <w:gridSpan w:val="2"/>
            <w:tcBorders>
              <w:top w:val="nil"/>
              <w:left w:val="nil"/>
              <w:bottom w:val="single" w:color="000000" w:sz="4" w:space="0"/>
              <w:right w:val="single" w:color="000000" w:sz="4" w:space="0"/>
            </w:tcBorders>
            <w:shd w:val="clear" w:color="000000" w:fill="FFFFFF"/>
            <w:noWrap/>
            <w:vAlign w:val="center"/>
          </w:tcPr>
          <w:p w14:paraId="349AA4F6">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用人单位满意度</w:t>
            </w:r>
          </w:p>
        </w:tc>
        <w:tc>
          <w:tcPr>
            <w:tcW w:w="657" w:type="pct"/>
            <w:gridSpan w:val="2"/>
            <w:tcBorders>
              <w:top w:val="nil"/>
              <w:left w:val="nil"/>
              <w:bottom w:val="single" w:color="000000" w:sz="4" w:space="0"/>
              <w:right w:val="single" w:color="000000" w:sz="4" w:space="0"/>
            </w:tcBorders>
            <w:shd w:val="clear" w:color="000000" w:fill="FFFFFF"/>
            <w:noWrap/>
            <w:vAlign w:val="center"/>
          </w:tcPr>
          <w:p w14:paraId="2BB74F1B">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≥100%</w:t>
            </w:r>
          </w:p>
        </w:tc>
      </w:tr>
      <w:tr w14:paraId="07B2662F">
        <w:tblPrEx>
          <w:tblCellMar>
            <w:top w:w="0" w:type="dxa"/>
            <w:left w:w="108" w:type="dxa"/>
            <w:bottom w:w="0" w:type="dxa"/>
            <w:right w:w="108" w:type="dxa"/>
          </w:tblCellMar>
        </w:tblPrEx>
        <w:trPr>
          <w:trHeight w:val="291" w:hRule="atLeast"/>
        </w:trPr>
        <w:tc>
          <w:tcPr>
            <w:tcW w:w="5000" w:type="pct"/>
            <w:gridSpan w:val="12"/>
            <w:tcBorders>
              <w:top w:val="single" w:color="000000" w:sz="4" w:space="0"/>
              <w:left w:val="single" w:color="000000" w:sz="4" w:space="0"/>
              <w:bottom w:val="single" w:color="000000" w:sz="4" w:space="0"/>
              <w:right w:val="single" w:color="000000" w:sz="4" w:space="0"/>
            </w:tcBorders>
            <w:shd w:val="clear" w:color="auto" w:fill="auto"/>
            <w:noWrap/>
            <w:vAlign w:val="bottom"/>
          </w:tcPr>
          <w:p w14:paraId="071D3CCE">
            <w:pPr>
              <w:widowControl/>
              <w:jc w:val="center"/>
              <w:rPr>
                <w:rFonts w:hint="eastAsia" w:ascii="宋体" w:hAnsi="宋体" w:cs="宋体"/>
                <w:kern w:val="0"/>
                <w:sz w:val="20"/>
                <w:szCs w:val="20"/>
              </w:rPr>
            </w:pPr>
            <w:r>
              <w:rPr>
                <w:rFonts w:hint="eastAsia" w:ascii="宋体" w:hAnsi="宋体" w:cs="宋体"/>
                <w:kern w:val="0"/>
                <w:sz w:val="20"/>
                <w:szCs w:val="20"/>
              </w:rPr>
              <w:t>　</w:t>
            </w:r>
          </w:p>
        </w:tc>
      </w:tr>
      <w:tr w14:paraId="26CCBFA9">
        <w:tblPrEx>
          <w:tblCellMar>
            <w:top w:w="0" w:type="dxa"/>
            <w:left w:w="108" w:type="dxa"/>
            <w:bottom w:w="0" w:type="dxa"/>
            <w:right w:w="108" w:type="dxa"/>
          </w:tblCellMar>
        </w:tblPrEx>
        <w:trPr>
          <w:trHeight w:val="521" w:hRule="atLeast"/>
        </w:trPr>
        <w:tc>
          <w:tcPr>
            <w:tcW w:w="423" w:type="pct"/>
            <w:tcBorders>
              <w:top w:val="nil"/>
              <w:left w:val="single" w:color="000000" w:sz="4" w:space="0"/>
              <w:bottom w:val="single" w:color="000000" w:sz="4" w:space="0"/>
              <w:right w:val="single" w:color="000000" w:sz="4" w:space="0"/>
            </w:tcBorders>
            <w:shd w:val="clear" w:color="auto" w:fill="auto"/>
            <w:vAlign w:val="center"/>
          </w:tcPr>
          <w:p w14:paraId="6206C727">
            <w:pPr>
              <w:widowControl/>
              <w:jc w:val="right"/>
              <w:rPr>
                <w:rFonts w:hint="eastAsia" w:ascii="宋体" w:hAnsi="宋体" w:cs="宋体"/>
                <w:kern w:val="0"/>
                <w:sz w:val="20"/>
                <w:szCs w:val="20"/>
              </w:rPr>
            </w:pPr>
            <w:r>
              <w:rPr>
                <w:rFonts w:hint="eastAsia" w:ascii="宋体" w:hAnsi="宋体" w:cs="宋体"/>
                <w:kern w:val="0"/>
                <w:sz w:val="20"/>
                <w:szCs w:val="20"/>
              </w:rPr>
              <w:t>负责人：</w:t>
            </w:r>
          </w:p>
        </w:tc>
        <w:tc>
          <w:tcPr>
            <w:tcW w:w="462" w:type="pct"/>
            <w:tcBorders>
              <w:top w:val="nil"/>
              <w:left w:val="nil"/>
              <w:bottom w:val="single" w:color="000000" w:sz="4" w:space="0"/>
              <w:right w:val="single" w:color="000000" w:sz="4" w:space="0"/>
            </w:tcBorders>
            <w:shd w:val="clear" w:color="auto" w:fill="auto"/>
            <w:vAlign w:val="center"/>
          </w:tcPr>
          <w:p w14:paraId="39131835">
            <w:pPr>
              <w:widowControl/>
              <w:jc w:val="center"/>
              <w:rPr>
                <w:rFonts w:hint="eastAsia" w:ascii="宋体" w:hAnsi="宋体" w:cs="宋体"/>
                <w:kern w:val="0"/>
                <w:sz w:val="20"/>
                <w:szCs w:val="20"/>
              </w:rPr>
            </w:pPr>
            <w:r>
              <w:rPr>
                <w:rFonts w:hint="eastAsia" w:ascii="宋体" w:hAnsi="宋体" w:cs="宋体"/>
                <w:kern w:val="0"/>
                <w:sz w:val="20"/>
                <w:szCs w:val="20"/>
              </w:rPr>
              <w:t>　</w:t>
            </w:r>
          </w:p>
        </w:tc>
        <w:tc>
          <w:tcPr>
            <w:tcW w:w="743" w:type="pct"/>
            <w:tcBorders>
              <w:top w:val="nil"/>
              <w:left w:val="nil"/>
              <w:bottom w:val="single" w:color="000000" w:sz="4" w:space="0"/>
              <w:right w:val="single" w:color="000000" w:sz="4" w:space="0"/>
            </w:tcBorders>
            <w:shd w:val="clear" w:color="auto" w:fill="auto"/>
            <w:vAlign w:val="center"/>
          </w:tcPr>
          <w:p w14:paraId="2C947874">
            <w:pPr>
              <w:widowControl/>
              <w:jc w:val="center"/>
              <w:rPr>
                <w:rFonts w:hint="eastAsia" w:ascii="宋体" w:hAnsi="宋体" w:cs="宋体"/>
                <w:kern w:val="0"/>
                <w:sz w:val="20"/>
                <w:szCs w:val="20"/>
              </w:rPr>
            </w:pPr>
            <w:r>
              <w:rPr>
                <w:rFonts w:hint="eastAsia" w:ascii="宋体" w:hAnsi="宋体" w:cs="宋体"/>
                <w:kern w:val="0"/>
                <w:sz w:val="20"/>
                <w:szCs w:val="20"/>
              </w:rPr>
              <w:t>经办人：</w:t>
            </w:r>
          </w:p>
        </w:tc>
        <w:tc>
          <w:tcPr>
            <w:tcW w:w="743" w:type="pct"/>
            <w:tcBorders>
              <w:top w:val="nil"/>
              <w:left w:val="nil"/>
              <w:bottom w:val="single" w:color="000000" w:sz="4" w:space="0"/>
              <w:right w:val="single" w:color="000000" w:sz="4" w:space="0"/>
            </w:tcBorders>
            <w:shd w:val="clear" w:color="auto" w:fill="auto"/>
            <w:vAlign w:val="center"/>
          </w:tcPr>
          <w:p w14:paraId="56DDD3C1">
            <w:pPr>
              <w:widowControl/>
              <w:jc w:val="center"/>
              <w:rPr>
                <w:rFonts w:hint="eastAsia" w:ascii="宋体" w:hAnsi="宋体" w:cs="宋体"/>
                <w:kern w:val="0"/>
                <w:sz w:val="20"/>
                <w:szCs w:val="20"/>
              </w:rPr>
            </w:pPr>
            <w:r>
              <w:rPr>
                <w:rFonts w:hint="eastAsia" w:ascii="宋体" w:hAnsi="宋体" w:cs="宋体"/>
                <w:kern w:val="0"/>
                <w:sz w:val="20"/>
                <w:szCs w:val="20"/>
              </w:rPr>
              <w:t>王锋</w:t>
            </w:r>
          </w:p>
        </w:tc>
        <w:tc>
          <w:tcPr>
            <w:tcW w:w="409" w:type="pct"/>
            <w:tcBorders>
              <w:top w:val="single" w:color="000000" w:sz="4" w:space="0"/>
              <w:left w:val="nil"/>
              <w:bottom w:val="single" w:color="000000" w:sz="4" w:space="0"/>
              <w:right w:val="single" w:color="000000" w:sz="4" w:space="0"/>
            </w:tcBorders>
            <w:shd w:val="clear" w:color="auto" w:fill="auto"/>
            <w:vAlign w:val="center"/>
          </w:tcPr>
          <w:p w14:paraId="1711763F">
            <w:pPr>
              <w:widowControl/>
              <w:jc w:val="center"/>
              <w:rPr>
                <w:rFonts w:hint="eastAsia" w:ascii="宋体" w:hAnsi="宋体" w:cs="宋体"/>
                <w:kern w:val="0"/>
                <w:sz w:val="20"/>
                <w:szCs w:val="20"/>
              </w:rPr>
            </w:pPr>
            <w:r>
              <w:rPr>
                <w:rFonts w:hint="eastAsia" w:ascii="宋体" w:hAnsi="宋体" w:cs="宋体"/>
                <w:kern w:val="0"/>
                <w:sz w:val="20"/>
                <w:szCs w:val="20"/>
              </w:rPr>
              <w:t>联系电话：</w:t>
            </w:r>
          </w:p>
        </w:tc>
        <w:tc>
          <w:tcPr>
            <w:tcW w:w="794" w:type="pct"/>
            <w:gridSpan w:val="3"/>
            <w:tcBorders>
              <w:top w:val="nil"/>
              <w:left w:val="nil"/>
              <w:bottom w:val="single" w:color="000000" w:sz="4" w:space="0"/>
              <w:right w:val="single" w:color="000000" w:sz="4" w:space="0"/>
            </w:tcBorders>
            <w:shd w:val="clear" w:color="auto" w:fill="auto"/>
            <w:vAlign w:val="center"/>
          </w:tcPr>
          <w:p w14:paraId="13F20E47">
            <w:pPr>
              <w:widowControl/>
              <w:jc w:val="center"/>
              <w:rPr>
                <w:rFonts w:hint="eastAsia" w:ascii="宋体" w:hAnsi="宋体" w:cs="宋体"/>
                <w:kern w:val="0"/>
                <w:sz w:val="20"/>
                <w:szCs w:val="20"/>
              </w:rPr>
            </w:pPr>
            <w:r>
              <w:rPr>
                <w:rFonts w:hint="eastAsia" w:ascii="宋体" w:hAnsi="宋体" w:cs="宋体"/>
                <w:kern w:val="0"/>
                <w:sz w:val="20"/>
                <w:szCs w:val="20"/>
              </w:rPr>
              <w:t>13038096145</w:t>
            </w:r>
          </w:p>
        </w:tc>
        <w:tc>
          <w:tcPr>
            <w:tcW w:w="768" w:type="pct"/>
            <w:gridSpan w:val="2"/>
            <w:tcBorders>
              <w:top w:val="nil"/>
              <w:left w:val="nil"/>
              <w:bottom w:val="single" w:color="000000" w:sz="4" w:space="0"/>
              <w:right w:val="single" w:color="000000" w:sz="4" w:space="0"/>
            </w:tcBorders>
            <w:shd w:val="clear" w:color="auto" w:fill="auto"/>
            <w:vAlign w:val="center"/>
          </w:tcPr>
          <w:p w14:paraId="481A86E5">
            <w:pPr>
              <w:widowControl/>
              <w:jc w:val="right"/>
              <w:rPr>
                <w:rFonts w:hint="eastAsia" w:ascii="宋体" w:hAnsi="宋体" w:cs="宋体"/>
                <w:kern w:val="0"/>
                <w:sz w:val="20"/>
                <w:szCs w:val="20"/>
              </w:rPr>
            </w:pPr>
            <w:r>
              <w:rPr>
                <w:rFonts w:hint="eastAsia" w:ascii="宋体" w:hAnsi="宋体" w:cs="宋体"/>
                <w:kern w:val="0"/>
                <w:sz w:val="20"/>
                <w:szCs w:val="20"/>
              </w:rPr>
              <w:t xml:space="preserve">填报日期：    </w:t>
            </w:r>
          </w:p>
        </w:tc>
        <w:tc>
          <w:tcPr>
            <w:tcW w:w="657" w:type="pct"/>
            <w:gridSpan w:val="2"/>
            <w:tcBorders>
              <w:top w:val="nil"/>
              <w:left w:val="nil"/>
              <w:bottom w:val="single" w:color="000000" w:sz="4" w:space="0"/>
              <w:right w:val="single" w:color="000000" w:sz="4" w:space="0"/>
            </w:tcBorders>
            <w:shd w:val="clear" w:color="auto" w:fill="auto"/>
            <w:vAlign w:val="center"/>
          </w:tcPr>
          <w:p w14:paraId="3CB5D582">
            <w:pPr>
              <w:widowControl/>
              <w:jc w:val="center"/>
              <w:rPr>
                <w:rFonts w:hint="eastAsia" w:ascii="宋体" w:hAnsi="宋体" w:cs="宋体"/>
                <w:kern w:val="0"/>
                <w:sz w:val="20"/>
                <w:szCs w:val="20"/>
              </w:rPr>
            </w:pPr>
            <w:r>
              <w:rPr>
                <w:rFonts w:hint="eastAsia" w:ascii="宋体" w:hAnsi="宋体" w:cs="宋体"/>
                <w:kern w:val="0"/>
                <w:sz w:val="20"/>
                <w:szCs w:val="20"/>
              </w:rPr>
              <w:t>20211122093817</w:t>
            </w:r>
          </w:p>
        </w:tc>
      </w:tr>
    </w:tbl>
    <w:p w14:paraId="765EC772">
      <w:pPr>
        <w:ind w:firstLine="636"/>
        <w:rPr>
          <w:rFonts w:hint="eastAsia" w:ascii="仿宋_GB2312" w:hAnsi="仿宋" w:eastAsia="仿宋_GB2312"/>
          <w:sz w:val="32"/>
          <w:szCs w:val="32"/>
        </w:rPr>
      </w:pPr>
      <w:r>
        <w:rPr>
          <w:rFonts w:hint="eastAsia" w:ascii="仿宋_GB2312" w:hAnsi="仿宋" w:eastAsia="仿宋_GB2312"/>
          <w:sz w:val="32"/>
          <w:szCs w:val="32"/>
        </w:rPr>
        <w:t>（三）物业管理费绩效目标申报表</w:t>
      </w:r>
    </w:p>
    <w:tbl>
      <w:tblPr>
        <w:tblStyle w:val="7"/>
        <w:tblW w:w="5000" w:type="pct"/>
        <w:tblInd w:w="0" w:type="dxa"/>
        <w:tblLayout w:type="autofit"/>
        <w:tblCellMar>
          <w:top w:w="0" w:type="dxa"/>
          <w:left w:w="108" w:type="dxa"/>
          <w:bottom w:w="0" w:type="dxa"/>
          <w:right w:w="108" w:type="dxa"/>
        </w:tblCellMar>
      </w:tblPr>
      <w:tblGrid>
        <w:gridCol w:w="706"/>
        <w:gridCol w:w="768"/>
        <w:gridCol w:w="1210"/>
        <w:gridCol w:w="1431"/>
        <w:gridCol w:w="1305"/>
        <w:gridCol w:w="252"/>
        <w:gridCol w:w="1210"/>
        <w:gridCol w:w="1431"/>
        <w:gridCol w:w="1541"/>
      </w:tblGrid>
      <w:tr w14:paraId="2DDE2623">
        <w:tblPrEx>
          <w:tblCellMar>
            <w:top w:w="0" w:type="dxa"/>
            <w:left w:w="108" w:type="dxa"/>
            <w:bottom w:w="0" w:type="dxa"/>
            <w:right w:w="108" w:type="dxa"/>
          </w:tblCellMar>
        </w:tblPrEx>
        <w:trPr>
          <w:trHeight w:val="959" w:hRule="atLeast"/>
        </w:trPr>
        <w:tc>
          <w:tcPr>
            <w:tcW w:w="5000" w:type="pct"/>
            <w:gridSpan w:val="9"/>
            <w:tcBorders>
              <w:top w:val="nil"/>
              <w:left w:val="nil"/>
              <w:bottom w:val="nil"/>
              <w:right w:val="nil"/>
            </w:tcBorders>
            <w:shd w:val="clear" w:color="auto" w:fill="auto"/>
            <w:vAlign w:val="center"/>
          </w:tcPr>
          <w:p w14:paraId="4D757389">
            <w:pPr>
              <w:widowControl/>
              <w:jc w:val="center"/>
              <w:rPr>
                <w:rFonts w:ascii="宋体" w:hAnsi="宋体" w:cs="宋体"/>
                <w:b/>
                <w:bCs/>
                <w:kern w:val="0"/>
                <w:sz w:val="32"/>
                <w:szCs w:val="32"/>
              </w:rPr>
            </w:pPr>
            <w:r>
              <w:rPr>
                <w:rFonts w:hint="eastAsia" w:ascii="宋体" w:hAnsi="宋体" w:cs="宋体"/>
                <w:b/>
                <w:bCs/>
                <w:kern w:val="0"/>
                <w:sz w:val="32"/>
                <w:szCs w:val="32"/>
              </w:rPr>
              <w:t>山西省省级预算部门（单位）项目支出绩效目标申报表</w:t>
            </w:r>
          </w:p>
        </w:tc>
      </w:tr>
      <w:tr w14:paraId="1479B012">
        <w:tblPrEx>
          <w:tblCellMar>
            <w:top w:w="0" w:type="dxa"/>
            <w:left w:w="108" w:type="dxa"/>
            <w:bottom w:w="0" w:type="dxa"/>
            <w:right w:w="108" w:type="dxa"/>
          </w:tblCellMar>
        </w:tblPrEx>
        <w:trPr>
          <w:trHeight w:val="439" w:hRule="atLeast"/>
        </w:trPr>
        <w:tc>
          <w:tcPr>
            <w:tcW w:w="311" w:type="pct"/>
            <w:tcBorders>
              <w:top w:val="nil"/>
              <w:left w:val="nil"/>
              <w:bottom w:val="nil"/>
              <w:right w:val="nil"/>
            </w:tcBorders>
            <w:shd w:val="clear" w:color="auto" w:fill="auto"/>
            <w:vAlign w:val="center"/>
          </w:tcPr>
          <w:p w14:paraId="3E69DE9D">
            <w:pPr>
              <w:widowControl/>
              <w:jc w:val="center"/>
              <w:rPr>
                <w:rFonts w:hint="eastAsia" w:ascii="宋体" w:hAnsi="宋体" w:cs="宋体"/>
                <w:b/>
                <w:bCs/>
                <w:kern w:val="0"/>
                <w:sz w:val="32"/>
                <w:szCs w:val="32"/>
              </w:rPr>
            </w:pPr>
          </w:p>
        </w:tc>
        <w:tc>
          <w:tcPr>
            <w:tcW w:w="350" w:type="pct"/>
            <w:tcBorders>
              <w:top w:val="nil"/>
              <w:left w:val="nil"/>
              <w:bottom w:val="nil"/>
              <w:right w:val="nil"/>
            </w:tcBorders>
            <w:shd w:val="clear" w:color="auto" w:fill="auto"/>
            <w:vAlign w:val="center"/>
          </w:tcPr>
          <w:p w14:paraId="7E8DF4F6">
            <w:pPr>
              <w:widowControl/>
              <w:jc w:val="left"/>
              <w:rPr>
                <w:rFonts w:eastAsia="Times New Roman"/>
                <w:kern w:val="0"/>
                <w:sz w:val="20"/>
                <w:szCs w:val="20"/>
              </w:rPr>
            </w:pPr>
          </w:p>
        </w:tc>
        <w:tc>
          <w:tcPr>
            <w:tcW w:w="602" w:type="pct"/>
            <w:tcBorders>
              <w:top w:val="nil"/>
              <w:left w:val="nil"/>
              <w:bottom w:val="nil"/>
              <w:right w:val="nil"/>
            </w:tcBorders>
            <w:shd w:val="clear" w:color="auto" w:fill="auto"/>
            <w:vAlign w:val="center"/>
          </w:tcPr>
          <w:p w14:paraId="26FB8FF5">
            <w:pPr>
              <w:widowControl/>
              <w:jc w:val="left"/>
              <w:rPr>
                <w:rFonts w:eastAsia="Times New Roman"/>
                <w:kern w:val="0"/>
                <w:sz w:val="20"/>
                <w:szCs w:val="20"/>
              </w:rPr>
            </w:pPr>
          </w:p>
        </w:tc>
        <w:tc>
          <w:tcPr>
            <w:tcW w:w="746" w:type="pct"/>
            <w:tcBorders>
              <w:top w:val="nil"/>
              <w:left w:val="nil"/>
              <w:bottom w:val="nil"/>
              <w:right w:val="nil"/>
            </w:tcBorders>
            <w:shd w:val="clear" w:color="auto" w:fill="auto"/>
            <w:vAlign w:val="center"/>
          </w:tcPr>
          <w:p w14:paraId="1BCE76F5">
            <w:pPr>
              <w:widowControl/>
              <w:jc w:val="left"/>
              <w:rPr>
                <w:rFonts w:eastAsia="Times New Roman"/>
                <w:kern w:val="0"/>
                <w:sz w:val="20"/>
                <w:szCs w:val="20"/>
              </w:rPr>
            </w:pPr>
          </w:p>
        </w:tc>
        <w:tc>
          <w:tcPr>
            <w:tcW w:w="856" w:type="pct"/>
            <w:gridSpan w:val="2"/>
            <w:tcBorders>
              <w:top w:val="nil"/>
              <w:left w:val="nil"/>
              <w:bottom w:val="nil"/>
              <w:right w:val="nil"/>
            </w:tcBorders>
            <w:shd w:val="clear" w:color="auto" w:fill="auto"/>
          </w:tcPr>
          <w:p w14:paraId="5AB65D62">
            <w:pPr>
              <w:widowControl/>
              <w:jc w:val="center"/>
              <w:rPr>
                <w:rFonts w:ascii="宋体" w:hAnsi="宋体" w:cs="宋体"/>
                <w:kern w:val="0"/>
                <w:sz w:val="20"/>
                <w:szCs w:val="20"/>
              </w:rPr>
            </w:pPr>
            <w:r>
              <w:rPr>
                <w:rFonts w:hint="eastAsia" w:ascii="宋体" w:hAnsi="宋体" w:cs="宋体"/>
                <w:kern w:val="0"/>
                <w:sz w:val="20"/>
                <w:szCs w:val="20"/>
              </w:rPr>
              <w:t>（2022年度）</w:t>
            </w:r>
          </w:p>
        </w:tc>
        <w:tc>
          <w:tcPr>
            <w:tcW w:w="602" w:type="pct"/>
            <w:tcBorders>
              <w:top w:val="nil"/>
              <w:left w:val="nil"/>
              <w:bottom w:val="nil"/>
              <w:right w:val="nil"/>
            </w:tcBorders>
            <w:shd w:val="clear" w:color="auto" w:fill="auto"/>
            <w:vAlign w:val="center"/>
          </w:tcPr>
          <w:p w14:paraId="21296447">
            <w:pPr>
              <w:widowControl/>
              <w:jc w:val="center"/>
              <w:rPr>
                <w:rFonts w:hint="eastAsia" w:ascii="宋体" w:hAnsi="宋体" w:cs="宋体"/>
                <w:kern w:val="0"/>
                <w:sz w:val="20"/>
                <w:szCs w:val="20"/>
              </w:rPr>
            </w:pPr>
          </w:p>
        </w:tc>
        <w:tc>
          <w:tcPr>
            <w:tcW w:w="734" w:type="pct"/>
            <w:tcBorders>
              <w:top w:val="nil"/>
              <w:left w:val="nil"/>
              <w:bottom w:val="nil"/>
              <w:right w:val="nil"/>
            </w:tcBorders>
            <w:shd w:val="clear" w:color="auto" w:fill="auto"/>
            <w:vAlign w:val="center"/>
          </w:tcPr>
          <w:p w14:paraId="4BF8ABF1">
            <w:pPr>
              <w:widowControl/>
              <w:jc w:val="left"/>
              <w:rPr>
                <w:rFonts w:eastAsia="Times New Roman"/>
                <w:kern w:val="0"/>
                <w:sz w:val="20"/>
                <w:szCs w:val="20"/>
              </w:rPr>
            </w:pPr>
          </w:p>
        </w:tc>
        <w:tc>
          <w:tcPr>
            <w:tcW w:w="799" w:type="pct"/>
            <w:tcBorders>
              <w:top w:val="nil"/>
              <w:left w:val="nil"/>
              <w:bottom w:val="nil"/>
              <w:right w:val="nil"/>
            </w:tcBorders>
            <w:shd w:val="clear" w:color="auto" w:fill="auto"/>
            <w:vAlign w:val="center"/>
          </w:tcPr>
          <w:p w14:paraId="1DE92694">
            <w:pPr>
              <w:widowControl/>
              <w:jc w:val="left"/>
              <w:rPr>
                <w:rFonts w:eastAsia="Times New Roman"/>
                <w:kern w:val="0"/>
                <w:sz w:val="20"/>
                <w:szCs w:val="20"/>
              </w:rPr>
            </w:pPr>
          </w:p>
        </w:tc>
      </w:tr>
      <w:tr w14:paraId="49D78A0B">
        <w:tblPrEx>
          <w:tblCellMar>
            <w:top w:w="0" w:type="dxa"/>
            <w:left w:w="108" w:type="dxa"/>
            <w:bottom w:w="0" w:type="dxa"/>
            <w:right w:w="108" w:type="dxa"/>
          </w:tblCellMar>
        </w:tblPrEx>
        <w:trPr>
          <w:trHeight w:val="521" w:hRule="atLeast"/>
        </w:trPr>
        <w:tc>
          <w:tcPr>
            <w:tcW w:w="126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B644DC6">
            <w:pPr>
              <w:widowControl/>
              <w:jc w:val="center"/>
              <w:rPr>
                <w:rFonts w:ascii="宋体" w:hAnsi="宋体" w:cs="宋体"/>
                <w:kern w:val="0"/>
                <w:sz w:val="20"/>
                <w:szCs w:val="20"/>
              </w:rPr>
            </w:pPr>
            <w:r>
              <w:rPr>
                <w:rFonts w:hint="eastAsia" w:ascii="宋体" w:hAnsi="宋体" w:cs="宋体"/>
                <w:kern w:val="0"/>
                <w:sz w:val="20"/>
                <w:szCs w:val="20"/>
              </w:rPr>
              <w:t>项目名称</w:t>
            </w:r>
          </w:p>
        </w:tc>
        <w:tc>
          <w:tcPr>
            <w:tcW w:w="3738" w:type="pct"/>
            <w:gridSpan w:val="6"/>
            <w:tcBorders>
              <w:top w:val="single" w:color="000000" w:sz="4" w:space="0"/>
              <w:left w:val="nil"/>
              <w:bottom w:val="single" w:color="000000" w:sz="4" w:space="0"/>
              <w:right w:val="single" w:color="000000" w:sz="4" w:space="0"/>
            </w:tcBorders>
            <w:shd w:val="clear" w:color="auto" w:fill="auto"/>
            <w:vAlign w:val="center"/>
          </w:tcPr>
          <w:p w14:paraId="72087759">
            <w:pPr>
              <w:widowControl/>
              <w:jc w:val="center"/>
              <w:rPr>
                <w:rFonts w:hint="eastAsia" w:ascii="宋体" w:hAnsi="宋体" w:cs="宋体"/>
                <w:kern w:val="0"/>
                <w:sz w:val="20"/>
                <w:szCs w:val="20"/>
              </w:rPr>
            </w:pPr>
            <w:r>
              <w:rPr>
                <w:rFonts w:hint="eastAsia" w:ascii="宋体" w:hAnsi="宋体" w:cs="宋体"/>
                <w:kern w:val="0"/>
                <w:sz w:val="20"/>
                <w:szCs w:val="20"/>
              </w:rPr>
              <w:t>J物业管理费</w:t>
            </w:r>
          </w:p>
        </w:tc>
      </w:tr>
      <w:tr w14:paraId="5827D557">
        <w:tblPrEx>
          <w:tblCellMar>
            <w:top w:w="0" w:type="dxa"/>
            <w:left w:w="108" w:type="dxa"/>
            <w:bottom w:w="0" w:type="dxa"/>
            <w:right w:w="108" w:type="dxa"/>
          </w:tblCellMar>
        </w:tblPrEx>
        <w:trPr>
          <w:trHeight w:val="521" w:hRule="atLeast"/>
        </w:trPr>
        <w:tc>
          <w:tcPr>
            <w:tcW w:w="126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CD79372">
            <w:pPr>
              <w:widowControl/>
              <w:jc w:val="center"/>
              <w:rPr>
                <w:rFonts w:hint="eastAsia" w:ascii="宋体" w:hAnsi="宋体" w:cs="宋体"/>
                <w:kern w:val="0"/>
                <w:sz w:val="20"/>
                <w:szCs w:val="20"/>
              </w:rPr>
            </w:pPr>
            <w:r>
              <w:rPr>
                <w:rFonts w:hint="eastAsia" w:ascii="宋体" w:hAnsi="宋体" w:cs="宋体"/>
                <w:kern w:val="0"/>
                <w:sz w:val="20"/>
                <w:szCs w:val="20"/>
              </w:rPr>
              <w:t>主管部门及代码</w:t>
            </w:r>
          </w:p>
        </w:tc>
        <w:tc>
          <w:tcPr>
            <w:tcW w:w="1464" w:type="pct"/>
            <w:gridSpan w:val="2"/>
            <w:tcBorders>
              <w:top w:val="single" w:color="000000" w:sz="4" w:space="0"/>
              <w:left w:val="nil"/>
              <w:bottom w:val="single" w:color="000000" w:sz="4" w:space="0"/>
              <w:right w:val="single" w:color="000000" w:sz="4" w:space="0"/>
            </w:tcBorders>
            <w:shd w:val="clear" w:color="auto" w:fill="auto"/>
            <w:vAlign w:val="center"/>
          </w:tcPr>
          <w:p w14:paraId="2540793F">
            <w:pPr>
              <w:widowControl/>
              <w:jc w:val="center"/>
              <w:rPr>
                <w:rFonts w:hint="eastAsia" w:ascii="宋体" w:hAnsi="宋体" w:cs="宋体"/>
                <w:kern w:val="0"/>
                <w:sz w:val="20"/>
                <w:szCs w:val="20"/>
              </w:rPr>
            </w:pPr>
            <w:r>
              <w:rPr>
                <w:rFonts w:hint="eastAsia" w:ascii="宋体" w:hAnsi="宋体" w:cs="宋体"/>
                <w:kern w:val="0"/>
                <w:sz w:val="20"/>
                <w:szCs w:val="20"/>
              </w:rPr>
              <w:t>050-大同市教育局[部门]</w:t>
            </w:r>
          </w:p>
        </w:tc>
        <w:tc>
          <w:tcPr>
            <w:tcW w:w="741" w:type="pct"/>
            <w:gridSpan w:val="2"/>
            <w:tcBorders>
              <w:top w:val="single" w:color="000000" w:sz="4" w:space="0"/>
              <w:left w:val="nil"/>
              <w:bottom w:val="single" w:color="000000" w:sz="4" w:space="0"/>
              <w:right w:val="single" w:color="000000" w:sz="4" w:space="0"/>
            </w:tcBorders>
            <w:shd w:val="clear" w:color="auto" w:fill="auto"/>
            <w:vAlign w:val="center"/>
          </w:tcPr>
          <w:p w14:paraId="3578310A">
            <w:pPr>
              <w:widowControl/>
              <w:jc w:val="center"/>
              <w:rPr>
                <w:rFonts w:hint="eastAsia" w:ascii="宋体" w:hAnsi="宋体" w:cs="宋体"/>
                <w:kern w:val="0"/>
                <w:sz w:val="20"/>
                <w:szCs w:val="20"/>
              </w:rPr>
            </w:pPr>
            <w:r>
              <w:rPr>
                <w:rFonts w:hint="eastAsia" w:ascii="宋体" w:hAnsi="宋体" w:cs="宋体"/>
                <w:kern w:val="0"/>
                <w:sz w:val="20"/>
                <w:szCs w:val="20"/>
              </w:rPr>
              <w:t>实施单位</w:t>
            </w:r>
          </w:p>
        </w:tc>
        <w:tc>
          <w:tcPr>
            <w:tcW w:w="1533" w:type="pct"/>
            <w:gridSpan w:val="2"/>
            <w:tcBorders>
              <w:top w:val="single" w:color="000000" w:sz="4" w:space="0"/>
              <w:left w:val="nil"/>
              <w:bottom w:val="single" w:color="000000" w:sz="4" w:space="0"/>
              <w:right w:val="single" w:color="000000" w:sz="4" w:space="0"/>
            </w:tcBorders>
            <w:shd w:val="clear" w:color="auto" w:fill="auto"/>
            <w:vAlign w:val="center"/>
          </w:tcPr>
          <w:p w14:paraId="5EFE2D97">
            <w:pPr>
              <w:widowControl/>
              <w:jc w:val="center"/>
              <w:rPr>
                <w:rFonts w:hint="eastAsia" w:ascii="宋体" w:hAnsi="宋体" w:cs="宋体"/>
                <w:kern w:val="0"/>
                <w:sz w:val="20"/>
                <w:szCs w:val="20"/>
              </w:rPr>
            </w:pPr>
            <w:r>
              <w:rPr>
                <w:rFonts w:hint="eastAsia" w:ascii="宋体" w:hAnsi="宋体" w:cs="宋体"/>
                <w:kern w:val="0"/>
                <w:sz w:val="20"/>
                <w:szCs w:val="20"/>
              </w:rPr>
              <w:t>大同市第十三中学校</w:t>
            </w:r>
          </w:p>
        </w:tc>
      </w:tr>
      <w:tr w14:paraId="077768BD">
        <w:tblPrEx>
          <w:tblCellMar>
            <w:top w:w="0" w:type="dxa"/>
            <w:left w:w="108" w:type="dxa"/>
            <w:bottom w:w="0" w:type="dxa"/>
            <w:right w:w="108" w:type="dxa"/>
          </w:tblCellMar>
        </w:tblPrEx>
        <w:trPr>
          <w:trHeight w:val="521" w:hRule="atLeast"/>
        </w:trPr>
        <w:tc>
          <w:tcPr>
            <w:tcW w:w="126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B30627F">
            <w:pPr>
              <w:widowControl/>
              <w:jc w:val="center"/>
              <w:rPr>
                <w:rFonts w:hint="eastAsia" w:ascii="宋体" w:hAnsi="宋体" w:cs="宋体"/>
                <w:kern w:val="0"/>
                <w:sz w:val="20"/>
                <w:szCs w:val="20"/>
              </w:rPr>
            </w:pPr>
            <w:r>
              <w:rPr>
                <w:rFonts w:hint="eastAsia" w:ascii="宋体" w:hAnsi="宋体" w:cs="宋体"/>
                <w:kern w:val="0"/>
                <w:sz w:val="20"/>
                <w:szCs w:val="20"/>
              </w:rPr>
              <w:t>项目属性</w:t>
            </w:r>
          </w:p>
        </w:tc>
        <w:tc>
          <w:tcPr>
            <w:tcW w:w="1464" w:type="pct"/>
            <w:gridSpan w:val="2"/>
            <w:tcBorders>
              <w:top w:val="single" w:color="000000" w:sz="4" w:space="0"/>
              <w:left w:val="nil"/>
              <w:bottom w:val="single" w:color="000000" w:sz="4" w:space="0"/>
              <w:right w:val="single" w:color="000000" w:sz="4" w:space="0"/>
            </w:tcBorders>
            <w:shd w:val="clear" w:color="auto" w:fill="auto"/>
            <w:vAlign w:val="center"/>
          </w:tcPr>
          <w:p w14:paraId="5A3F473A">
            <w:pPr>
              <w:widowControl/>
              <w:jc w:val="center"/>
              <w:rPr>
                <w:rFonts w:hint="eastAsia" w:ascii="宋体" w:hAnsi="宋体" w:cs="宋体"/>
                <w:kern w:val="0"/>
                <w:sz w:val="20"/>
                <w:szCs w:val="20"/>
              </w:rPr>
            </w:pPr>
            <w:r>
              <w:rPr>
                <w:rFonts w:hint="eastAsia" w:ascii="宋体" w:hAnsi="宋体" w:cs="宋体"/>
                <w:kern w:val="0"/>
                <w:sz w:val="20"/>
                <w:szCs w:val="20"/>
              </w:rPr>
              <w:t>经常性项目（长期开展）</w:t>
            </w:r>
          </w:p>
        </w:tc>
        <w:tc>
          <w:tcPr>
            <w:tcW w:w="741" w:type="pct"/>
            <w:gridSpan w:val="2"/>
            <w:tcBorders>
              <w:top w:val="single" w:color="000000" w:sz="4" w:space="0"/>
              <w:left w:val="nil"/>
              <w:bottom w:val="single" w:color="000000" w:sz="4" w:space="0"/>
              <w:right w:val="single" w:color="000000" w:sz="4" w:space="0"/>
            </w:tcBorders>
            <w:shd w:val="clear" w:color="auto" w:fill="auto"/>
            <w:vAlign w:val="center"/>
          </w:tcPr>
          <w:p w14:paraId="489C528A">
            <w:pPr>
              <w:widowControl/>
              <w:jc w:val="center"/>
              <w:rPr>
                <w:rFonts w:hint="eastAsia" w:ascii="宋体" w:hAnsi="宋体" w:cs="宋体"/>
                <w:kern w:val="0"/>
                <w:sz w:val="20"/>
                <w:szCs w:val="20"/>
              </w:rPr>
            </w:pPr>
            <w:r>
              <w:rPr>
                <w:rFonts w:hint="eastAsia" w:ascii="宋体" w:hAnsi="宋体" w:cs="宋体"/>
                <w:kern w:val="0"/>
                <w:sz w:val="20"/>
                <w:szCs w:val="20"/>
              </w:rPr>
              <w:t>项目期</w:t>
            </w:r>
          </w:p>
        </w:tc>
        <w:tc>
          <w:tcPr>
            <w:tcW w:w="1533" w:type="pct"/>
            <w:gridSpan w:val="2"/>
            <w:tcBorders>
              <w:top w:val="single" w:color="000000" w:sz="4" w:space="0"/>
              <w:left w:val="nil"/>
              <w:bottom w:val="single" w:color="000000" w:sz="4" w:space="0"/>
              <w:right w:val="single" w:color="000000" w:sz="4" w:space="0"/>
            </w:tcBorders>
            <w:shd w:val="clear" w:color="auto" w:fill="auto"/>
            <w:vAlign w:val="center"/>
          </w:tcPr>
          <w:p w14:paraId="30174323">
            <w:pPr>
              <w:widowControl/>
              <w:jc w:val="center"/>
              <w:rPr>
                <w:rFonts w:hint="eastAsia" w:ascii="宋体" w:hAnsi="宋体" w:cs="宋体"/>
                <w:kern w:val="0"/>
                <w:sz w:val="20"/>
                <w:szCs w:val="20"/>
              </w:rPr>
            </w:pPr>
            <w:r>
              <w:rPr>
                <w:rFonts w:hint="eastAsia" w:ascii="宋体" w:hAnsi="宋体" w:cs="宋体"/>
                <w:kern w:val="0"/>
                <w:sz w:val="20"/>
                <w:szCs w:val="20"/>
              </w:rPr>
              <w:t>3年</w:t>
            </w:r>
          </w:p>
        </w:tc>
      </w:tr>
      <w:tr w14:paraId="4D85FF22">
        <w:tblPrEx>
          <w:tblCellMar>
            <w:top w:w="0" w:type="dxa"/>
            <w:left w:w="108" w:type="dxa"/>
            <w:bottom w:w="0" w:type="dxa"/>
            <w:right w:w="108" w:type="dxa"/>
          </w:tblCellMar>
        </w:tblPrEx>
        <w:trPr>
          <w:trHeight w:val="521" w:hRule="atLeast"/>
        </w:trPr>
        <w:tc>
          <w:tcPr>
            <w:tcW w:w="1262"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F9D808">
            <w:pPr>
              <w:widowControl/>
              <w:jc w:val="center"/>
              <w:rPr>
                <w:rFonts w:hint="eastAsia" w:ascii="宋体" w:hAnsi="宋体" w:cs="宋体"/>
                <w:kern w:val="0"/>
                <w:sz w:val="20"/>
                <w:szCs w:val="20"/>
              </w:rPr>
            </w:pPr>
            <w:r>
              <w:rPr>
                <w:rFonts w:hint="eastAsia" w:ascii="宋体" w:hAnsi="宋体" w:cs="宋体"/>
                <w:kern w:val="0"/>
                <w:sz w:val="20"/>
                <w:szCs w:val="20"/>
              </w:rPr>
              <w:t>项目资金</w:t>
            </w:r>
            <w:r>
              <w:rPr>
                <w:rFonts w:hint="eastAsia" w:ascii="宋体" w:hAnsi="宋体" w:cs="宋体"/>
                <w:kern w:val="0"/>
                <w:sz w:val="20"/>
                <w:szCs w:val="20"/>
              </w:rPr>
              <w:br w:type="textWrapping"/>
            </w:r>
            <w:r>
              <w:rPr>
                <w:rFonts w:hint="eastAsia" w:ascii="宋体" w:hAnsi="宋体" w:cs="宋体"/>
                <w:kern w:val="0"/>
                <w:sz w:val="20"/>
                <w:szCs w:val="20"/>
              </w:rPr>
              <w:t>（元）</w:t>
            </w:r>
          </w:p>
        </w:tc>
        <w:tc>
          <w:tcPr>
            <w:tcW w:w="746" w:type="pct"/>
            <w:tcBorders>
              <w:top w:val="nil"/>
              <w:left w:val="nil"/>
              <w:bottom w:val="single" w:color="000000" w:sz="4" w:space="0"/>
              <w:right w:val="single" w:color="000000" w:sz="4" w:space="0"/>
            </w:tcBorders>
            <w:shd w:val="clear" w:color="auto" w:fill="auto"/>
            <w:vAlign w:val="center"/>
          </w:tcPr>
          <w:p w14:paraId="2DE15551">
            <w:pPr>
              <w:widowControl/>
              <w:jc w:val="left"/>
              <w:rPr>
                <w:rFonts w:hint="eastAsia" w:ascii="宋体" w:hAnsi="宋体" w:cs="宋体"/>
                <w:kern w:val="0"/>
                <w:sz w:val="18"/>
                <w:szCs w:val="18"/>
              </w:rPr>
            </w:pPr>
            <w:r>
              <w:rPr>
                <w:rFonts w:hint="eastAsia" w:ascii="宋体" w:hAnsi="宋体" w:cs="宋体"/>
                <w:kern w:val="0"/>
                <w:sz w:val="18"/>
                <w:szCs w:val="18"/>
              </w:rPr>
              <w:t>实施期资金总额：</w:t>
            </w:r>
          </w:p>
        </w:tc>
        <w:tc>
          <w:tcPr>
            <w:tcW w:w="717" w:type="pct"/>
            <w:tcBorders>
              <w:top w:val="nil"/>
              <w:left w:val="nil"/>
              <w:bottom w:val="single" w:color="000000" w:sz="4" w:space="0"/>
              <w:right w:val="single" w:color="000000" w:sz="4" w:space="0"/>
            </w:tcBorders>
            <w:shd w:val="clear" w:color="auto" w:fill="auto"/>
            <w:vAlign w:val="center"/>
          </w:tcPr>
          <w:p w14:paraId="3892D6EC">
            <w:pPr>
              <w:widowControl/>
              <w:jc w:val="center"/>
              <w:rPr>
                <w:rFonts w:hint="eastAsia" w:ascii="宋体" w:hAnsi="宋体" w:cs="宋体"/>
                <w:kern w:val="0"/>
                <w:sz w:val="20"/>
                <w:szCs w:val="20"/>
              </w:rPr>
            </w:pPr>
            <w:r>
              <w:rPr>
                <w:rFonts w:hint="eastAsia" w:ascii="宋体" w:hAnsi="宋体" w:cs="宋体"/>
                <w:kern w:val="0"/>
                <w:sz w:val="20"/>
                <w:szCs w:val="20"/>
              </w:rPr>
              <w:t>750,000</w:t>
            </w:r>
          </w:p>
        </w:tc>
        <w:tc>
          <w:tcPr>
            <w:tcW w:w="741" w:type="pct"/>
            <w:gridSpan w:val="2"/>
            <w:tcBorders>
              <w:top w:val="single" w:color="000000" w:sz="4" w:space="0"/>
              <w:left w:val="nil"/>
              <w:bottom w:val="single" w:color="000000" w:sz="4" w:space="0"/>
              <w:right w:val="single" w:color="000000" w:sz="4" w:space="0"/>
            </w:tcBorders>
            <w:shd w:val="clear" w:color="auto" w:fill="auto"/>
            <w:vAlign w:val="center"/>
          </w:tcPr>
          <w:p w14:paraId="744BF50C">
            <w:pPr>
              <w:widowControl/>
              <w:jc w:val="left"/>
              <w:rPr>
                <w:rFonts w:hint="eastAsia" w:ascii="宋体" w:hAnsi="宋体" w:cs="宋体"/>
                <w:kern w:val="0"/>
                <w:sz w:val="18"/>
                <w:szCs w:val="18"/>
              </w:rPr>
            </w:pPr>
            <w:r>
              <w:rPr>
                <w:rFonts w:hint="eastAsia" w:ascii="宋体" w:hAnsi="宋体" w:cs="宋体"/>
                <w:kern w:val="0"/>
                <w:sz w:val="18"/>
                <w:szCs w:val="18"/>
              </w:rPr>
              <w:t>年度资金总额：</w:t>
            </w:r>
          </w:p>
        </w:tc>
        <w:tc>
          <w:tcPr>
            <w:tcW w:w="1533" w:type="pct"/>
            <w:gridSpan w:val="2"/>
            <w:tcBorders>
              <w:top w:val="single" w:color="000000" w:sz="4" w:space="0"/>
              <w:left w:val="nil"/>
              <w:bottom w:val="single" w:color="000000" w:sz="4" w:space="0"/>
              <w:right w:val="single" w:color="000000" w:sz="4" w:space="0"/>
            </w:tcBorders>
            <w:shd w:val="clear" w:color="auto" w:fill="auto"/>
            <w:vAlign w:val="center"/>
          </w:tcPr>
          <w:p w14:paraId="2104BAFB">
            <w:pPr>
              <w:widowControl/>
              <w:jc w:val="center"/>
              <w:rPr>
                <w:rFonts w:hint="eastAsia" w:ascii="宋体" w:hAnsi="宋体" w:cs="宋体"/>
                <w:kern w:val="0"/>
                <w:sz w:val="20"/>
                <w:szCs w:val="20"/>
              </w:rPr>
            </w:pPr>
            <w:r>
              <w:rPr>
                <w:rFonts w:hint="eastAsia" w:ascii="宋体" w:hAnsi="宋体" w:cs="宋体"/>
                <w:kern w:val="0"/>
                <w:sz w:val="20"/>
                <w:szCs w:val="20"/>
              </w:rPr>
              <w:t>250,000</w:t>
            </w:r>
          </w:p>
        </w:tc>
      </w:tr>
      <w:tr w14:paraId="26A9B572">
        <w:tblPrEx>
          <w:tblCellMar>
            <w:top w:w="0" w:type="dxa"/>
            <w:left w:w="108" w:type="dxa"/>
            <w:bottom w:w="0" w:type="dxa"/>
            <w:right w:w="108" w:type="dxa"/>
          </w:tblCellMar>
        </w:tblPrEx>
        <w:trPr>
          <w:trHeight w:val="521" w:hRule="atLeast"/>
        </w:trPr>
        <w:tc>
          <w:tcPr>
            <w:tcW w:w="1262" w:type="pct"/>
            <w:gridSpan w:val="3"/>
            <w:vMerge w:val="continue"/>
            <w:tcBorders>
              <w:top w:val="single" w:color="000000" w:sz="4" w:space="0"/>
              <w:left w:val="single" w:color="000000" w:sz="4" w:space="0"/>
              <w:bottom w:val="single" w:color="000000" w:sz="4" w:space="0"/>
              <w:right w:val="single" w:color="000000" w:sz="4" w:space="0"/>
            </w:tcBorders>
            <w:vAlign w:val="center"/>
          </w:tcPr>
          <w:p w14:paraId="28998DED">
            <w:pPr>
              <w:widowControl/>
              <w:jc w:val="left"/>
              <w:rPr>
                <w:rFonts w:ascii="宋体" w:hAnsi="宋体" w:cs="宋体"/>
                <w:kern w:val="0"/>
                <w:sz w:val="20"/>
                <w:szCs w:val="20"/>
              </w:rPr>
            </w:pPr>
          </w:p>
        </w:tc>
        <w:tc>
          <w:tcPr>
            <w:tcW w:w="746" w:type="pct"/>
            <w:tcBorders>
              <w:top w:val="nil"/>
              <w:left w:val="nil"/>
              <w:bottom w:val="single" w:color="000000" w:sz="4" w:space="0"/>
              <w:right w:val="single" w:color="000000" w:sz="4" w:space="0"/>
            </w:tcBorders>
            <w:shd w:val="clear" w:color="auto" w:fill="auto"/>
            <w:vAlign w:val="center"/>
          </w:tcPr>
          <w:p w14:paraId="25E67705">
            <w:pPr>
              <w:widowControl/>
              <w:jc w:val="left"/>
              <w:rPr>
                <w:rFonts w:hint="eastAsia" w:ascii="宋体" w:hAnsi="宋体" w:cs="宋体"/>
                <w:kern w:val="0"/>
                <w:sz w:val="18"/>
                <w:szCs w:val="18"/>
              </w:rPr>
            </w:pPr>
            <w:r>
              <w:rPr>
                <w:rFonts w:hint="eastAsia" w:ascii="宋体" w:hAnsi="宋体" w:cs="宋体"/>
                <w:kern w:val="0"/>
                <w:sz w:val="18"/>
                <w:szCs w:val="18"/>
              </w:rPr>
              <w:t>其中：中央财政资金</w:t>
            </w:r>
          </w:p>
        </w:tc>
        <w:tc>
          <w:tcPr>
            <w:tcW w:w="717" w:type="pct"/>
            <w:tcBorders>
              <w:top w:val="nil"/>
              <w:left w:val="nil"/>
              <w:bottom w:val="single" w:color="000000" w:sz="4" w:space="0"/>
              <w:right w:val="single" w:color="000000" w:sz="4" w:space="0"/>
            </w:tcBorders>
            <w:shd w:val="clear" w:color="auto" w:fill="auto"/>
            <w:vAlign w:val="center"/>
          </w:tcPr>
          <w:p w14:paraId="1570BDF5">
            <w:pPr>
              <w:widowControl/>
              <w:jc w:val="center"/>
              <w:rPr>
                <w:rFonts w:hint="eastAsia" w:ascii="宋体" w:hAnsi="宋体" w:cs="宋体"/>
                <w:kern w:val="0"/>
                <w:sz w:val="20"/>
                <w:szCs w:val="20"/>
              </w:rPr>
            </w:pPr>
            <w:r>
              <w:rPr>
                <w:rFonts w:hint="eastAsia" w:ascii="宋体" w:hAnsi="宋体" w:cs="宋体"/>
                <w:kern w:val="0"/>
                <w:sz w:val="20"/>
                <w:szCs w:val="20"/>
              </w:rPr>
              <w:t>0</w:t>
            </w:r>
          </w:p>
        </w:tc>
        <w:tc>
          <w:tcPr>
            <w:tcW w:w="741" w:type="pct"/>
            <w:gridSpan w:val="2"/>
            <w:tcBorders>
              <w:top w:val="single" w:color="000000" w:sz="4" w:space="0"/>
              <w:left w:val="nil"/>
              <w:bottom w:val="single" w:color="000000" w:sz="4" w:space="0"/>
              <w:right w:val="single" w:color="000000" w:sz="4" w:space="0"/>
            </w:tcBorders>
            <w:shd w:val="clear" w:color="auto" w:fill="auto"/>
            <w:vAlign w:val="center"/>
          </w:tcPr>
          <w:p w14:paraId="213409E4">
            <w:pPr>
              <w:widowControl/>
              <w:jc w:val="left"/>
              <w:rPr>
                <w:rFonts w:hint="eastAsia" w:ascii="宋体" w:hAnsi="宋体" w:cs="宋体"/>
                <w:kern w:val="0"/>
                <w:sz w:val="18"/>
                <w:szCs w:val="18"/>
              </w:rPr>
            </w:pPr>
            <w:r>
              <w:rPr>
                <w:rFonts w:hint="eastAsia" w:ascii="宋体" w:hAnsi="宋体" w:cs="宋体"/>
                <w:kern w:val="0"/>
                <w:sz w:val="18"/>
                <w:szCs w:val="18"/>
              </w:rPr>
              <w:t>其中：中央财政资金</w:t>
            </w:r>
          </w:p>
        </w:tc>
        <w:tc>
          <w:tcPr>
            <w:tcW w:w="1533" w:type="pct"/>
            <w:gridSpan w:val="2"/>
            <w:tcBorders>
              <w:top w:val="single" w:color="000000" w:sz="4" w:space="0"/>
              <w:left w:val="nil"/>
              <w:bottom w:val="single" w:color="000000" w:sz="4" w:space="0"/>
              <w:right w:val="single" w:color="000000" w:sz="4" w:space="0"/>
            </w:tcBorders>
            <w:shd w:val="clear" w:color="auto" w:fill="auto"/>
            <w:vAlign w:val="center"/>
          </w:tcPr>
          <w:p w14:paraId="646C37E8">
            <w:pPr>
              <w:widowControl/>
              <w:jc w:val="center"/>
              <w:rPr>
                <w:rFonts w:hint="eastAsia" w:ascii="宋体" w:hAnsi="宋体" w:cs="宋体"/>
                <w:kern w:val="0"/>
                <w:sz w:val="20"/>
                <w:szCs w:val="20"/>
              </w:rPr>
            </w:pPr>
            <w:r>
              <w:rPr>
                <w:rFonts w:hint="eastAsia" w:ascii="宋体" w:hAnsi="宋体" w:cs="宋体"/>
                <w:kern w:val="0"/>
                <w:sz w:val="20"/>
                <w:szCs w:val="20"/>
              </w:rPr>
              <w:t>0</w:t>
            </w:r>
          </w:p>
        </w:tc>
      </w:tr>
      <w:tr w14:paraId="3C8AE6A9">
        <w:tblPrEx>
          <w:tblCellMar>
            <w:top w:w="0" w:type="dxa"/>
            <w:left w:w="108" w:type="dxa"/>
            <w:bottom w:w="0" w:type="dxa"/>
            <w:right w:w="108" w:type="dxa"/>
          </w:tblCellMar>
        </w:tblPrEx>
        <w:trPr>
          <w:trHeight w:val="521" w:hRule="atLeast"/>
        </w:trPr>
        <w:tc>
          <w:tcPr>
            <w:tcW w:w="1262" w:type="pct"/>
            <w:gridSpan w:val="3"/>
            <w:vMerge w:val="continue"/>
            <w:tcBorders>
              <w:top w:val="single" w:color="000000" w:sz="4" w:space="0"/>
              <w:left w:val="single" w:color="000000" w:sz="4" w:space="0"/>
              <w:bottom w:val="single" w:color="000000" w:sz="4" w:space="0"/>
              <w:right w:val="single" w:color="000000" w:sz="4" w:space="0"/>
            </w:tcBorders>
            <w:vAlign w:val="center"/>
          </w:tcPr>
          <w:p w14:paraId="57A29B0C">
            <w:pPr>
              <w:widowControl/>
              <w:jc w:val="left"/>
              <w:rPr>
                <w:rFonts w:ascii="宋体" w:hAnsi="宋体" w:cs="宋体"/>
                <w:kern w:val="0"/>
                <w:sz w:val="20"/>
                <w:szCs w:val="20"/>
              </w:rPr>
            </w:pPr>
          </w:p>
        </w:tc>
        <w:tc>
          <w:tcPr>
            <w:tcW w:w="746" w:type="pct"/>
            <w:tcBorders>
              <w:top w:val="nil"/>
              <w:left w:val="nil"/>
              <w:bottom w:val="single" w:color="000000" w:sz="4" w:space="0"/>
              <w:right w:val="single" w:color="000000" w:sz="4" w:space="0"/>
            </w:tcBorders>
            <w:shd w:val="clear" w:color="auto" w:fill="auto"/>
            <w:vAlign w:val="center"/>
          </w:tcPr>
          <w:p w14:paraId="142303E3">
            <w:pPr>
              <w:widowControl/>
              <w:jc w:val="left"/>
              <w:rPr>
                <w:rFonts w:hint="eastAsia" w:ascii="宋体" w:hAnsi="宋体" w:cs="宋体"/>
                <w:kern w:val="0"/>
                <w:sz w:val="18"/>
                <w:szCs w:val="18"/>
              </w:rPr>
            </w:pPr>
            <w:r>
              <w:rPr>
                <w:rFonts w:hint="eastAsia" w:ascii="宋体" w:hAnsi="宋体" w:cs="宋体"/>
                <w:kern w:val="0"/>
                <w:sz w:val="18"/>
                <w:szCs w:val="18"/>
              </w:rPr>
              <w:t xml:space="preserve">     省级财政资金</w:t>
            </w:r>
          </w:p>
        </w:tc>
        <w:tc>
          <w:tcPr>
            <w:tcW w:w="717" w:type="pct"/>
            <w:tcBorders>
              <w:top w:val="nil"/>
              <w:left w:val="nil"/>
              <w:bottom w:val="single" w:color="000000" w:sz="4" w:space="0"/>
              <w:right w:val="single" w:color="000000" w:sz="4" w:space="0"/>
            </w:tcBorders>
            <w:shd w:val="clear" w:color="auto" w:fill="auto"/>
            <w:vAlign w:val="center"/>
          </w:tcPr>
          <w:p w14:paraId="1E58DDDB">
            <w:pPr>
              <w:widowControl/>
              <w:jc w:val="center"/>
              <w:rPr>
                <w:rFonts w:hint="eastAsia" w:ascii="宋体" w:hAnsi="宋体" w:cs="宋体"/>
                <w:kern w:val="0"/>
                <w:sz w:val="20"/>
                <w:szCs w:val="20"/>
              </w:rPr>
            </w:pPr>
            <w:r>
              <w:rPr>
                <w:rFonts w:hint="eastAsia" w:ascii="宋体" w:hAnsi="宋体" w:cs="宋体"/>
                <w:kern w:val="0"/>
                <w:sz w:val="20"/>
                <w:szCs w:val="20"/>
              </w:rPr>
              <w:t>0</w:t>
            </w:r>
          </w:p>
        </w:tc>
        <w:tc>
          <w:tcPr>
            <w:tcW w:w="741" w:type="pct"/>
            <w:gridSpan w:val="2"/>
            <w:tcBorders>
              <w:top w:val="single" w:color="000000" w:sz="4" w:space="0"/>
              <w:left w:val="nil"/>
              <w:bottom w:val="single" w:color="000000" w:sz="4" w:space="0"/>
              <w:right w:val="single" w:color="000000" w:sz="4" w:space="0"/>
            </w:tcBorders>
            <w:shd w:val="clear" w:color="auto" w:fill="auto"/>
            <w:vAlign w:val="center"/>
          </w:tcPr>
          <w:p w14:paraId="5243CB7C">
            <w:pPr>
              <w:widowControl/>
              <w:jc w:val="left"/>
              <w:rPr>
                <w:rFonts w:hint="eastAsia" w:ascii="宋体" w:hAnsi="宋体" w:cs="宋体"/>
                <w:kern w:val="0"/>
                <w:sz w:val="18"/>
                <w:szCs w:val="18"/>
              </w:rPr>
            </w:pPr>
            <w:r>
              <w:rPr>
                <w:rFonts w:hint="eastAsia" w:ascii="宋体" w:hAnsi="宋体" w:cs="宋体"/>
                <w:kern w:val="0"/>
                <w:sz w:val="18"/>
                <w:szCs w:val="18"/>
              </w:rPr>
              <w:t xml:space="preserve">      省级财政资金</w:t>
            </w:r>
          </w:p>
        </w:tc>
        <w:tc>
          <w:tcPr>
            <w:tcW w:w="1533" w:type="pct"/>
            <w:gridSpan w:val="2"/>
            <w:tcBorders>
              <w:top w:val="single" w:color="000000" w:sz="4" w:space="0"/>
              <w:left w:val="nil"/>
              <w:bottom w:val="single" w:color="000000" w:sz="4" w:space="0"/>
              <w:right w:val="single" w:color="000000" w:sz="4" w:space="0"/>
            </w:tcBorders>
            <w:shd w:val="clear" w:color="auto" w:fill="auto"/>
            <w:vAlign w:val="center"/>
          </w:tcPr>
          <w:p w14:paraId="0DE24558">
            <w:pPr>
              <w:widowControl/>
              <w:jc w:val="center"/>
              <w:rPr>
                <w:rFonts w:hint="eastAsia" w:ascii="宋体" w:hAnsi="宋体" w:cs="宋体"/>
                <w:kern w:val="0"/>
                <w:sz w:val="20"/>
                <w:szCs w:val="20"/>
              </w:rPr>
            </w:pPr>
            <w:r>
              <w:rPr>
                <w:rFonts w:hint="eastAsia" w:ascii="宋体" w:hAnsi="宋体" w:cs="宋体"/>
                <w:kern w:val="0"/>
                <w:sz w:val="20"/>
                <w:szCs w:val="20"/>
              </w:rPr>
              <w:t>0</w:t>
            </w:r>
          </w:p>
        </w:tc>
      </w:tr>
      <w:tr w14:paraId="5C516AF5">
        <w:tblPrEx>
          <w:tblCellMar>
            <w:top w:w="0" w:type="dxa"/>
            <w:left w:w="108" w:type="dxa"/>
            <w:bottom w:w="0" w:type="dxa"/>
            <w:right w:w="108" w:type="dxa"/>
          </w:tblCellMar>
        </w:tblPrEx>
        <w:trPr>
          <w:trHeight w:val="521" w:hRule="atLeast"/>
        </w:trPr>
        <w:tc>
          <w:tcPr>
            <w:tcW w:w="1262" w:type="pct"/>
            <w:gridSpan w:val="3"/>
            <w:vMerge w:val="continue"/>
            <w:tcBorders>
              <w:top w:val="single" w:color="000000" w:sz="4" w:space="0"/>
              <w:left w:val="single" w:color="000000" w:sz="4" w:space="0"/>
              <w:bottom w:val="single" w:color="000000" w:sz="4" w:space="0"/>
              <w:right w:val="single" w:color="000000" w:sz="4" w:space="0"/>
            </w:tcBorders>
            <w:vAlign w:val="center"/>
          </w:tcPr>
          <w:p w14:paraId="37BFA2E2">
            <w:pPr>
              <w:widowControl/>
              <w:jc w:val="left"/>
              <w:rPr>
                <w:rFonts w:ascii="宋体" w:hAnsi="宋体" w:cs="宋体"/>
                <w:kern w:val="0"/>
                <w:sz w:val="20"/>
                <w:szCs w:val="20"/>
              </w:rPr>
            </w:pPr>
          </w:p>
        </w:tc>
        <w:tc>
          <w:tcPr>
            <w:tcW w:w="746" w:type="pct"/>
            <w:tcBorders>
              <w:top w:val="nil"/>
              <w:left w:val="nil"/>
              <w:bottom w:val="single" w:color="000000" w:sz="4" w:space="0"/>
              <w:right w:val="single" w:color="000000" w:sz="4" w:space="0"/>
            </w:tcBorders>
            <w:shd w:val="clear" w:color="auto" w:fill="auto"/>
            <w:vAlign w:val="center"/>
          </w:tcPr>
          <w:p w14:paraId="4DD88880">
            <w:pPr>
              <w:widowControl/>
              <w:jc w:val="left"/>
              <w:rPr>
                <w:rFonts w:hint="eastAsia" w:ascii="宋体" w:hAnsi="宋体" w:cs="宋体"/>
                <w:kern w:val="0"/>
                <w:sz w:val="18"/>
                <w:szCs w:val="18"/>
              </w:rPr>
            </w:pPr>
            <w:r>
              <w:rPr>
                <w:rFonts w:hint="eastAsia" w:ascii="宋体" w:hAnsi="宋体" w:cs="宋体"/>
                <w:kern w:val="0"/>
                <w:sz w:val="18"/>
                <w:szCs w:val="18"/>
              </w:rPr>
              <w:t xml:space="preserve">     市县（区）财政资金</w:t>
            </w:r>
          </w:p>
        </w:tc>
        <w:tc>
          <w:tcPr>
            <w:tcW w:w="717" w:type="pct"/>
            <w:tcBorders>
              <w:top w:val="nil"/>
              <w:left w:val="nil"/>
              <w:bottom w:val="single" w:color="000000" w:sz="4" w:space="0"/>
              <w:right w:val="single" w:color="000000" w:sz="4" w:space="0"/>
            </w:tcBorders>
            <w:shd w:val="clear" w:color="auto" w:fill="auto"/>
            <w:vAlign w:val="center"/>
          </w:tcPr>
          <w:p w14:paraId="06F96C86">
            <w:pPr>
              <w:widowControl/>
              <w:jc w:val="center"/>
              <w:rPr>
                <w:rFonts w:hint="eastAsia" w:ascii="宋体" w:hAnsi="宋体" w:cs="宋体"/>
                <w:kern w:val="0"/>
                <w:sz w:val="20"/>
                <w:szCs w:val="20"/>
              </w:rPr>
            </w:pPr>
            <w:r>
              <w:rPr>
                <w:rFonts w:hint="eastAsia" w:ascii="宋体" w:hAnsi="宋体" w:cs="宋体"/>
                <w:kern w:val="0"/>
                <w:sz w:val="20"/>
                <w:szCs w:val="20"/>
              </w:rPr>
              <w:t>750,000</w:t>
            </w:r>
          </w:p>
        </w:tc>
        <w:tc>
          <w:tcPr>
            <w:tcW w:w="741" w:type="pct"/>
            <w:gridSpan w:val="2"/>
            <w:tcBorders>
              <w:top w:val="single" w:color="000000" w:sz="4" w:space="0"/>
              <w:left w:val="nil"/>
              <w:bottom w:val="single" w:color="000000" w:sz="4" w:space="0"/>
              <w:right w:val="single" w:color="000000" w:sz="4" w:space="0"/>
            </w:tcBorders>
            <w:shd w:val="clear" w:color="auto" w:fill="auto"/>
            <w:vAlign w:val="center"/>
          </w:tcPr>
          <w:p w14:paraId="29C4F1E0">
            <w:pPr>
              <w:widowControl/>
              <w:jc w:val="left"/>
              <w:rPr>
                <w:rFonts w:hint="eastAsia" w:ascii="宋体" w:hAnsi="宋体" w:cs="宋体"/>
                <w:kern w:val="0"/>
                <w:sz w:val="18"/>
                <w:szCs w:val="18"/>
              </w:rPr>
            </w:pPr>
            <w:r>
              <w:rPr>
                <w:rFonts w:hint="eastAsia" w:ascii="宋体" w:hAnsi="宋体" w:cs="宋体"/>
                <w:kern w:val="0"/>
                <w:sz w:val="18"/>
                <w:szCs w:val="18"/>
              </w:rPr>
              <w:t xml:space="preserve">      市县（区）财政资金</w:t>
            </w:r>
          </w:p>
        </w:tc>
        <w:tc>
          <w:tcPr>
            <w:tcW w:w="1533" w:type="pct"/>
            <w:gridSpan w:val="2"/>
            <w:tcBorders>
              <w:top w:val="single" w:color="000000" w:sz="4" w:space="0"/>
              <w:left w:val="nil"/>
              <w:bottom w:val="single" w:color="000000" w:sz="4" w:space="0"/>
              <w:right w:val="single" w:color="000000" w:sz="4" w:space="0"/>
            </w:tcBorders>
            <w:shd w:val="clear" w:color="auto" w:fill="auto"/>
            <w:vAlign w:val="center"/>
          </w:tcPr>
          <w:p w14:paraId="037FE3C3">
            <w:pPr>
              <w:widowControl/>
              <w:jc w:val="center"/>
              <w:rPr>
                <w:rFonts w:hint="eastAsia" w:ascii="宋体" w:hAnsi="宋体" w:cs="宋体"/>
                <w:kern w:val="0"/>
                <w:sz w:val="20"/>
                <w:szCs w:val="20"/>
              </w:rPr>
            </w:pPr>
            <w:r>
              <w:rPr>
                <w:rFonts w:hint="eastAsia" w:ascii="宋体" w:hAnsi="宋体" w:cs="宋体"/>
                <w:kern w:val="0"/>
                <w:sz w:val="20"/>
                <w:szCs w:val="20"/>
              </w:rPr>
              <w:t>250,000</w:t>
            </w:r>
          </w:p>
        </w:tc>
      </w:tr>
      <w:tr w14:paraId="7FD11AE8">
        <w:tblPrEx>
          <w:tblCellMar>
            <w:top w:w="0" w:type="dxa"/>
            <w:left w:w="108" w:type="dxa"/>
            <w:bottom w:w="0" w:type="dxa"/>
            <w:right w:w="108" w:type="dxa"/>
          </w:tblCellMar>
        </w:tblPrEx>
        <w:trPr>
          <w:trHeight w:val="521" w:hRule="atLeast"/>
        </w:trPr>
        <w:tc>
          <w:tcPr>
            <w:tcW w:w="1262" w:type="pct"/>
            <w:gridSpan w:val="3"/>
            <w:vMerge w:val="continue"/>
            <w:tcBorders>
              <w:top w:val="single" w:color="000000" w:sz="4" w:space="0"/>
              <w:left w:val="single" w:color="000000" w:sz="4" w:space="0"/>
              <w:bottom w:val="single" w:color="000000" w:sz="4" w:space="0"/>
              <w:right w:val="single" w:color="000000" w:sz="4" w:space="0"/>
            </w:tcBorders>
            <w:vAlign w:val="center"/>
          </w:tcPr>
          <w:p w14:paraId="3A811EE8">
            <w:pPr>
              <w:widowControl/>
              <w:jc w:val="left"/>
              <w:rPr>
                <w:rFonts w:ascii="宋体" w:hAnsi="宋体" w:cs="宋体"/>
                <w:kern w:val="0"/>
                <w:sz w:val="20"/>
                <w:szCs w:val="20"/>
              </w:rPr>
            </w:pPr>
          </w:p>
        </w:tc>
        <w:tc>
          <w:tcPr>
            <w:tcW w:w="746" w:type="pct"/>
            <w:tcBorders>
              <w:top w:val="nil"/>
              <w:left w:val="nil"/>
              <w:bottom w:val="single" w:color="000000" w:sz="4" w:space="0"/>
              <w:right w:val="single" w:color="000000" w:sz="4" w:space="0"/>
            </w:tcBorders>
            <w:shd w:val="clear" w:color="auto" w:fill="auto"/>
            <w:vAlign w:val="center"/>
          </w:tcPr>
          <w:p w14:paraId="068B8553">
            <w:pPr>
              <w:widowControl/>
              <w:jc w:val="left"/>
              <w:rPr>
                <w:rFonts w:hint="eastAsia" w:ascii="宋体" w:hAnsi="宋体" w:cs="宋体"/>
                <w:kern w:val="0"/>
                <w:sz w:val="18"/>
                <w:szCs w:val="18"/>
              </w:rPr>
            </w:pPr>
            <w:r>
              <w:rPr>
                <w:rFonts w:hint="eastAsia" w:ascii="宋体" w:hAnsi="宋体" w:cs="宋体"/>
                <w:kern w:val="0"/>
                <w:sz w:val="18"/>
                <w:szCs w:val="18"/>
              </w:rPr>
              <w:t xml:space="preserve">     单位自筹</w:t>
            </w:r>
          </w:p>
        </w:tc>
        <w:tc>
          <w:tcPr>
            <w:tcW w:w="717" w:type="pct"/>
            <w:tcBorders>
              <w:top w:val="nil"/>
              <w:left w:val="nil"/>
              <w:bottom w:val="single" w:color="000000" w:sz="4" w:space="0"/>
              <w:right w:val="single" w:color="000000" w:sz="4" w:space="0"/>
            </w:tcBorders>
            <w:shd w:val="clear" w:color="auto" w:fill="auto"/>
            <w:vAlign w:val="center"/>
          </w:tcPr>
          <w:p w14:paraId="318668DE">
            <w:pPr>
              <w:widowControl/>
              <w:jc w:val="center"/>
              <w:rPr>
                <w:rFonts w:hint="eastAsia" w:ascii="宋体" w:hAnsi="宋体" w:cs="宋体"/>
                <w:kern w:val="0"/>
                <w:sz w:val="20"/>
                <w:szCs w:val="20"/>
              </w:rPr>
            </w:pPr>
            <w:r>
              <w:rPr>
                <w:rFonts w:hint="eastAsia" w:ascii="宋体" w:hAnsi="宋体" w:cs="宋体"/>
                <w:kern w:val="0"/>
                <w:sz w:val="20"/>
                <w:szCs w:val="20"/>
              </w:rPr>
              <w:t>0</w:t>
            </w:r>
          </w:p>
        </w:tc>
        <w:tc>
          <w:tcPr>
            <w:tcW w:w="741" w:type="pct"/>
            <w:gridSpan w:val="2"/>
            <w:tcBorders>
              <w:top w:val="single" w:color="000000" w:sz="4" w:space="0"/>
              <w:left w:val="nil"/>
              <w:bottom w:val="single" w:color="000000" w:sz="4" w:space="0"/>
              <w:right w:val="single" w:color="000000" w:sz="4" w:space="0"/>
            </w:tcBorders>
            <w:shd w:val="clear" w:color="auto" w:fill="auto"/>
            <w:vAlign w:val="center"/>
          </w:tcPr>
          <w:p w14:paraId="0C71CA78">
            <w:pPr>
              <w:widowControl/>
              <w:jc w:val="left"/>
              <w:rPr>
                <w:rFonts w:hint="eastAsia" w:ascii="宋体" w:hAnsi="宋体" w:cs="宋体"/>
                <w:kern w:val="0"/>
                <w:sz w:val="18"/>
                <w:szCs w:val="18"/>
              </w:rPr>
            </w:pPr>
            <w:r>
              <w:rPr>
                <w:rFonts w:hint="eastAsia" w:ascii="宋体" w:hAnsi="宋体" w:cs="宋体"/>
                <w:kern w:val="0"/>
                <w:sz w:val="18"/>
                <w:szCs w:val="18"/>
              </w:rPr>
              <w:t xml:space="preserve">      单位自筹</w:t>
            </w:r>
          </w:p>
        </w:tc>
        <w:tc>
          <w:tcPr>
            <w:tcW w:w="1533" w:type="pct"/>
            <w:gridSpan w:val="2"/>
            <w:tcBorders>
              <w:top w:val="single" w:color="000000" w:sz="4" w:space="0"/>
              <w:left w:val="nil"/>
              <w:bottom w:val="single" w:color="000000" w:sz="4" w:space="0"/>
              <w:right w:val="single" w:color="000000" w:sz="4" w:space="0"/>
            </w:tcBorders>
            <w:shd w:val="clear" w:color="auto" w:fill="auto"/>
            <w:vAlign w:val="center"/>
          </w:tcPr>
          <w:p w14:paraId="04710B74">
            <w:pPr>
              <w:widowControl/>
              <w:jc w:val="center"/>
              <w:rPr>
                <w:rFonts w:hint="eastAsia" w:ascii="宋体" w:hAnsi="宋体" w:cs="宋体"/>
                <w:kern w:val="0"/>
                <w:sz w:val="20"/>
                <w:szCs w:val="20"/>
              </w:rPr>
            </w:pPr>
            <w:r>
              <w:rPr>
                <w:rFonts w:hint="eastAsia" w:ascii="宋体" w:hAnsi="宋体" w:cs="宋体"/>
                <w:kern w:val="0"/>
                <w:sz w:val="20"/>
                <w:szCs w:val="20"/>
              </w:rPr>
              <w:t>0</w:t>
            </w:r>
          </w:p>
        </w:tc>
      </w:tr>
      <w:tr w14:paraId="16252764">
        <w:tblPrEx>
          <w:tblCellMar>
            <w:top w:w="0" w:type="dxa"/>
            <w:left w:w="108" w:type="dxa"/>
            <w:bottom w:w="0" w:type="dxa"/>
            <w:right w:w="108" w:type="dxa"/>
          </w:tblCellMar>
        </w:tblPrEx>
        <w:trPr>
          <w:trHeight w:val="521" w:hRule="atLeast"/>
        </w:trPr>
        <w:tc>
          <w:tcPr>
            <w:tcW w:w="1262" w:type="pct"/>
            <w:gridSpan w:val="3"/>
            <w:vMerge w:val="continue"/>
            <w:tcBorders>
              <w:top w:val="single" w:color="000000" w:sz="4" w:space="0"/>
              <w:left w:val="single" w:color="000000" w:sz="4" w:space="0"/>
              <w:bottom w:val="single" w:color="000000" w:sz="4" w:space="0"/>
              <w:right w:val="single" w:color="000000" w:sz="4" w:space="0"/>
            </w:tcBorders>
            <w:vAlign w:val="center"/>
          </w:tcPr>
          <w:p w14:paraId="14023836">
            <w:pPr>
              <w:widowControl/>
              <w:jc w:val="left"/>
              <w:rPr>
                <w:rFonts w:ascii="宋体" w:hAnsi="宋体" w:cs="宋体"/>
                <w:kern w:val="0"/>
                <w:sz w:val="20"/>
                <w:szCs w:val="20"/>
              </w:rPr>
            </w:pPr>
          </w:p>
        </w:tc>
        <w:tc>
          <w:tcPr>
            <w:tcW w:w="746" w:type="pct"/>
            <w:tcBorders>
              <w:top w:val="nil"/>
              <w:left w:val="nil"/>
              <w:bottom w:val="single" w:color="000000" w:sz="4" w:space="0"/>
              <w:right w:val="single" w:color="000000" w:sz="4" w:space="0"/>
            </w:tcBorders>
            <w:shd w:val="clear" w:color="auto" w:fill="auto"/>
            <w:vAlign w:val="center"/>
          </w:tcPr>
          <w:p w14:paraId="343321E5">
            <w:pPr>
              <w:widowControl/>
              <w:jc w:val="left"/>
              <w:rPr>
                <w:rFonts w:hint="eastAsia" w:ascii="宋体" w:hAnsi="宋体" w:cs="宋体"/>
                <w:kern w:val="0"/>
                <w:sz w:val="18"/>
                <w:szCs w:val="18"/>
              </w:rPr>
            </w:pPr>
            <w:r>
              <w:rPr>
                <w:rFonts w:hint="eastAsia" w:ascii="宋体" w:hAnsi="宋体" w:cs="宋体"/>
                <w:kern w:val="0"/>
                <w:sz w:val="18"/>
                <w:szCs w:val="18"/>
              </w:rPr>
              <w:t xml:space="preserve">     其他资金</w:t>
            </w:r>
          </w:p>
        </w:tc>
        <w:tc>
          <w:tcPr>
            <w:tcW w:w="717" w:type="pct"/>
            <w:tcBorders>
              <w:top w:val="nil"/>
              <w:left w:val="nil"/>
              <w:bottom w:val="single" w:color="000000" w:sz="4" w:space="0"/>
              <w:right w:val="single" w:color="000000" w:sz="4" w:space="0"/>
            </w:tcBorders>
            <w:shd w:val="clear" w:color="auto" w:fill="auto"/>
            <w:vAlign w:val="center"/>
          </w:tcPr>
          <w:p w14:paraId="28A82376">
            <w:pPr>
              <w:widowControl/>
              <w:jc w:val="center"/>
              <w:rPr>
                <w:rFonts w:hint="eastAsia" w:ascii="宋体" w:hAnsi="宋体" w:cs="宋体"/>
                <w:kern w:val="0"/>
                <w:sz w:val="20"/>
                <w:szCs w:val="20"/>
              </w:rPr>
            </w:pPr>
            <w:r>
              <w:rPr>
                <w:rFonts w:hint="eastAsia" w:ascii="宋体" w:hAnsi="宋体" w:cs="宋体"/>
                <w:kern w:val="0"/>
                <w:sz w:val="20"/>
                <w:szCs w:val="20"/>
              </w:rPr>
              <w:t>　</w:t>
            </w:r>
          </w:p>
        </w:tc>
        <w:tc>
          <w:tcPr>
            <w:tcW w:w="741" w:type="pct"/>
            <w:gridSpan w:val="2"/>
            <w:tcBorders>
              <w:top w:val="single" w:color="000000" w:sz="4" w:space="0"/>
              <w:left w:val="nil"/>
              <w:bottom w:val="single" w:color="000000" w:sz="4" w:space="0"/>
              <w:right w:val="single" w:color="000000" w:sz="4" w:space="0"/>
            </w:tcBorders>
            <w:shd w:val="clear" w:color="auto" w:fill="auto"/>
            <w:vAlign w:val="center"/>
          </w:tcPr>
          <w:p w14:paraId="55653477">
            <w:pPr>
              <w:widowControl/>
              <w:jc w:val="left"/>
              <w:rPr>
                <w:rFonts w:hint="eastAsia" w:ascii="宋体" w:hAnsi="宋体" w:cs="宋体"/>
                <w:kern w:val="0"/>
                <w:sz w:val="18"/>
                <w:szCs w:val="18"/>
              </w:rPr>
            </w:pPr>
            <w:r>
              <w:rPr>
                <w:rFonts w:hint="eastAsia" w:ascii="宋体" w:hAnsi="宋体" w:cs="宋体"/>
                <w:kern w:val="0"/>
                <w:sz w:val="18"/>
                <w:szCs w:val="18"/>
              </w:rPr>
              <w:t xml:space="preserve">      其他资金</w:t>
            </w:r>
          </w:p>
        </w:tc>
        <w:tc>
          <w:tcPr>
            <w:tcW w:w="1533" w:type="pct"/>
            <w:gridSpan w:val="2"/>
            <w:tcBorders>
              <w:top w:val="single" w:color="000000" w:sz="4" w:space="0"/>
              <w:left w:val="nil"/>
              <w:bottom w:val="single" w:color="000000" w:sz="4" w:space="0"/>
              <w:right w:val="single" w:color="000000" w:sz="4" w:space="0"/>
            </w:tcBorders>
            <w:shd w:val="clear" w:color="auto" w:fill="auto"/>
            <w:vAlign w:val="center"/>
          </w:tcPr>
          <w:p w14:paraId="269AA7D4">
            <w:pPr>
              <w:widowControl/>
              <w:jc w:val="center"/>
              <w:rPr>
                <w:rFonts w:hint="eastAsia" w:ascii="宋体" w:hAnsi="宋体" w:cs="宋体"/>
                <w:kern w:val="0"/>
                <w:sz w:val="20"/>
                <w:szCs w:val="20"/>
              </w:rPr>
            </w:pPr>
            <w:r>
              <w:rPr>
                <w:rFonts w:hint="eastAsia" w:ascii="宋体" w:hAnsi="宋体" w:cs="宋体"/>
                <w:kern w:val="0"/>
                <w:sz w:val="20"/>
                <w:szCs w:val="20"/>
              </w:rPr>
              <w:t>　</w:t>
            </w:r>
          </w:p>
        </w:tc>
      </w:tr>
      <w:tr w14:paraId="1CFBA79B">
        <w:tblPrEx>
          <w:tblCellMar>
            <w:top w:w="0" w:type="dxa"/>
            <w:left w:w="108" w:type="dxa"/>
            <w:bottom w:w="0" w:type="dxa"/>
            <w:right w:w="108" w:type="dxa"/>
          </w:tblCellMar>
        </w:tblPrEx>
        <w:trPr>
          <w:trHeight w:val="642" w:hRule="atLeast"/>
        </w:trPr>
        <w:tc>
          <w:tcPr>
            <w:tcW w:w="126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A64E3B9">
            <w:pPr>
              <w:widowControl/>
              <w:jc w:val="center"/>
              <w:rPr>
                <w:rFonts w:hint="eastAsia" w:ascii="宋体" w:hAnsi="宋体" w:cs="宋体"/>
                <w:kern w:val="0"/>
                <w:sz w:val="20"/>
                <w:szCs w:val="20"/>
              </w:rPr>
            </w:pPr>
            <w:r>
              <w:rPr>
                <w:rFonts w:hint="eastAsia" w:ascii="宋体" w:hAnsi="宋体" w:cs="宋体"/>
                <w:kern w:val="0"/>
                <w:sz w:val="20"/>
                <w:szCs w:val="20"/>
              </w:rPr>
              <w:t>项目概况</w:t>
            </w:r>
          </w:p>
        </w:tc>
        <w:tc>
          <w:tcPr>
            <w:tcW w:w="3738" w:type="pct"/>
            <w:gridSpan w:val="6"/>
            <w:tcBorders>
              <w:top w:val="single" w:color="000000" w:sz="4" w:space="0"/>
              <w:left w:val="nil"/>
              <w:bottom w:val="single" w:color="000000" w:sz="4" w:space="0"/>
              <w:right w:val="single" w:color="000000" w:sz="4" w:space="0"/>
            </w:tcBorders>
            <w:shd w:val="clear" w:color="auto" w:fill="auto"/>
            <w:vAlign w:val="center"/>
          </w:tcPr>
          <w:p w14:paraId="7B80F31D">
            <w:pPr>
              <w:widowControl/>
              <w:jc w:val="left"/>
              <w:rPr>
                <w:rFonts w:hint="eastAsia" w:ascii="宋体" w:hAnsi="宋体" w:cs="宋体"/>
                <w:kern w:val="0"/>
                <w:sz w:val="20"/>
                <w:szCs w:val="20"/>
              </w:rPr>
            </w:pPr>
            <w:r>
              <w:rPr>
                <w:rFonts w:hint="eastAsia" w:ascii="宋体" w:hAnsi="宋体" w:cs="宋体"/>
                <w:kern w:val="0"/>
                <w:sz w:val="20"/>
                <w:szCs w:val="20"/>
              </w:rPr>
              <w:t>随着学校后勤服务社会化的改革的不断深入，我校通过政府采购实施后后勤服务质量，创建整洁和谐文明的校园环境。</w:t>
            </w:r>
          </w:p>
        </w:tc>
      </w:tr>
      <w:tr w14:paraId="5AF6E7BB">
        <w:tblPrEx>
          <w:tblCellMar>
            <w:top w:w="0" w:type="dxa"/>
            <w:left w:w="108" w:type="dxa"/>
            <w:bottom w:w="0" w:type="dxa"/>
            <w:right w:w="108" w:type="dxa"/>
          </w:tblCellMar>
        </w:tblPrEx>
        <w:trPr>
          <w:trHeight w:val="642" w:hRule="atLeast"/>
        </w:trPr>
        <w:tc>
          <w:tcPr>
            <w:tcW w:w="126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D59B9C0">
            <w:pPr>
              <w:widowControl/>
              <w:jc w:val="center"/>
              <w:rPr>
                <w:rFonts w:hint="eastAsia" w:ascii="宋体" w:hAnsi="宋体" w:cs="宋体"/>
                <w:kern w:val="0"/>
                <w:sz w:val="20"/>
                <w:szCs w:val="20"/>
              </w:rPr>
            </w:pPr>
            <w:r>
              <w:rPr>
                <w:rFonts w:hint="eastAsia" w:ascii="宋体" w:hAnsi="宋体" w:cs="宋体"/>
                <w:kern w:val="0"/>
                <w:sz w:val="20"/>
                <w:szCs w:val="20"/>
              </w:rPr>
              <w:t>立项依据</w:t>
            </w:r>
          </w:p>
        </w:tc>
        <w:tc>
          <w:tcPr>
            <w:tcW w:w="3738" w:type="pct"/>
            <w:gridSpan w:val="6"/>
            <w:tcBorders>
              <w:top w:val="single" w:color="000000" w:sz="4" w:space="0"/>
              <w:left w:val="nil"/>
              <w:bottom w:val="single" w:color="000000" w:sz="4" w:space="0"/>
              <w:right w:val="single" w:color="000000" w:sz="4" w:space="0"/>
            </w:tcBorders>
            <w:shd w:val="clear" w:color="auto" w:fill="auto"/>
            <w:vAlign w:val="center"/>
          </w:tcPr>
          <w:p w14:paraId="7637EFC9">
            <w:pPr>
              <w:widowControl/>
              <w:jc w:val="left"/>
              <w:rPr>
                <w:rFonts w:hint="eastAsia" w:ascii="宋体" w:hAnsi="宋体" w:cs="宋体"/>
                <w:kern w:val="0"/>
                <w:sz w:val="20"/>
                <w:szCs w:val="20"/>
              </w:rPr>
            </w:pPr>
            <w:r>
              <w:rPr>
                <w:rFonts w:hint="eastAsia" w:ascii="宋体" w:hAnsi="宋体" w:cs="宋体"/>
                <w:kern w:val="0"/>
                <w:sz w:val="20"/>
                <w:szCs w:val="20"/>
              </w:rPr>
              <w:t>参照《中华人民共和国预算法》、《大同十三中学校内控制度》、学校办公会议纪要及往年情况设立。</w:t>
            </w:r>
          </w:p>
        </w:tc>
      </w:tr>
      <w:tr w14:paraId="7BC20C37">
        <w:tblPrEx>
          <w:tblCellMar>
            <w:top w:w="0" w:type="dxa"/>
            <w:left w:w="108" w:type="dxa"/>
            <w:bottom w:w="0" w:type="dxa"/>
            <w:right w:w="108" w:type="dxa"/>
          </w:tblCellMar>
        </w:tblPrEx>
        <w:trPr>
          <w:trHeight w:val="642" w:hRule="atLeast"/>
        </w:trPr>
        <w:tc>
          <w:tcPr>
            <w:tcW w:w="126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D24D88F">
            <w:pPr>
              <w:widowControl/>
              <w:jc w:val="center"/>
              <w:rPr>
                <w:rFonts w:hint="eastAsia" w:ascii="宋体" w:hAnsi="宋体" w:cs="宋体"/>
                <w:kern w:val="0"/>
                <w:sz w:val="20"/>
                <w:szCs w:val="20"/>
              </w:rPr>
            </w:pPr>
            <w:r>
              <w:rPr>
                <w:rFonts w:hint="eastAsia" w:ascii="宋体" w:hAnsi="宋体" w:cs="宋体"/>
                <w:kern w:val="0"/>
                <w:sz w:val="20"/>
                <w:szCs w:val="20"/>
              </w:rPr>
              <w:t>项目设立必要性</w:t>
            </w:r>
          </w:p>
        </w:tc>
        <w:tc>
          <w:tcPr>
            <w:tcW w:w="3738" w:type="pct"/>
            <w:gridSpan w:val="6"/>
            <w:tcBorders>
              <w:top w:val="single" w:color="000000" w:sz="4" w:space="0"/>
              <w:left w:val="nil"/>
              <w:bottom w:val="single" w:color="000000" w:sz="4" w:space="0"/>
              <w:right w:val="single" w:color="000000" w:sz="4" w:space="0"/>
            </w:tcBorders>
            <w:shd w:val="clear" w:color="auto" w:fill="auto"/>
            <w:vAlign w:val="center"/>
          </w:tcPr>
          <w:p w14:paraId="1994C7CF">
            <w:pPr>
              <w:widowControl/>
              <w:jc w:val="left"/>
              <w:rPr>
                <w:rFonts w:hint="eastAsia" w:ascii="宋体" w:hAnsi="宋体" w:cs="宋体"/>
                <w:kern w:val="0"/>
                <w:sz w:val="20"/>
                <w:szCs w:val="20"/>
              </w:rPr>
            </w:pPr>
            <w:r>
              <w:rPr>
                <w:rFonts w:hint="eastAsia" w:ascii="宋体" w:hAnsi="宋体" w:cs="宋体"/>
                <w:kern w:val="0"/>
                <w:sz w:val="20"/>
                <w:szCs w:val="20"/>
              </w:rPr>
              <w:t>减轻学校后勤人员短缺的工作压力，提高学校后勤服务质量，创建整洁和谐文明的校园环境。</w:t>
            </w:r>
          </w:p>
        </w:tc>
      </w:tr>
      <w:tr w14:paraId="6F692D18">
        <w:tblPrEx>
          <w:tblCellMar>
            <w:top w:w="0" w:type="dxa"/>
            <w:left w:w="108" w:type="dxa"/>
            <w:bottom w:w="0" w:type="dxa"/>
            <w:right w:w="108" w:type="dxa"/>
          </w:tblCellMar>
        </w:tblPrEx>
        <w:trPr>
          <w:trHeight w:val="642" w:hRule="atLeast"/>
        </w:trPr>
        <w:tc>
          <w:tcPr>
            <w:tcW w:w="126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E5B86C6">
            <w:pPr>
              <w:widowControl/>
              <w:jc w:val="center"/>
              <w:rPr>
                <w:rFonts w:hint="eastAsia" w:ascii="宋体" w:hAnsi="宋体" w:cs="宋体"/>
                <w:kern w:val="0"/>
                <w:sz w:val="20"/>
                <w:szCs w:val="20"/>
              </w:rPr>
            </w:pPr>
            <w:r>
              <w:rPr>
                <w:rFonts w:hint="eastAsia" w:ascii="宋体" w:hAnsi="宋体" w:cs="宋体"/>
                <w:kern w:val="0"/>
                <w:sz w:val="20"/>
                <w:szCs w:val="20"/>
              </w:rPr>
              <w:t>保证项目实施的制度、措施</w:t>
            </w:r>
          </w:p>
        </w:tc>
        <w:tc>
          <w:tcPr>
            <w:tcW w:w="3738" w:type="pct"/>
            <w:gridSpan w:val="6"/>
            <w:tcBorders>
              <w:top w:val="single" w:color="000000" w:sz="4" w:space="0"/>
              <w:left w:val="nil"/>
              <w:bottom w:val="single" w:color="000000" w:sz="4" w:space="0"/>
              <w:right w:val="single" w:color="000000" w:sz="4" w:space="0"/>
            </w:tcBorders>
            <w:shd w:val="clear" w:color="auto" w:fill="auto"/>
            <w:vAlign w:val="center"/>
          </w:tcPr>
          <w:p w14:paraId="784E503D">
            <w:pPr>
              <w:widowControl/>
              <w:jc w:val="left"/>
              <w:rPr>
                <w:rFonts w:hint="eastAsia" w:ascii="宋体" w:hAnsi="宋体" w:cs="宋体"/>
                <w:kern w:val="0"/>
                <w:sz w:val="20"/>
                <w:szCs w:val="20"/>
              </w:rPr>
            </w:pPr>
            <w:r>
              <w:rPr>
                <w:rFonts w:hint="eastAsia" w:ascii="宋体" w:hAnsi="宋体" w:cs="宋体"/>
                <w:kern w:val="0"/>
                <w:sz w:val="20"/>
                <w:szCs w:val="20"/>
              </w:rPr>
              <w:t xml:space="preserve">1、严格执行《大同市第十三中学校内控制度》。2、严格执行十三中校级会议纪要及物业管理合同实施。       </w:t>
            </w:r>
          </w:p>
        </w:tc>
      </w:tr>
      <w:tr w14:paraId="55703966">
        <w:tblPrEx>
          <w:tblCellMar>
            <w:top w:w="0" w:type="dxa"/>
            <w:left w:w="108" w:type="dxa"/>
            <w:bottom w:w="0" w:type="dxa"/>
            <w:right w:w="108" w:type="dxa"/>
          </w:tblCellMar>
        </w:tblPrEx>
        <w:trPr>
          <w:trHeight w:val="642" w:hRule="atLeast"/>
        </w:trPr>
        <w:tc>
          <w:tcPr>
            <w:tcW w:w="126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0F3D227">
            <w:pPr>
              <w:widowControl/>
              <w:jc w:val="center"/>
              <w:rPr>
                <w:rFonts w:hint="eastAsia" w:ascii="宋体" w:hAnsi="宋体" w:cs="宋体"/>
                <w:kern w:val="0"/>
                <w:sz w:val="20"/>
                <w:szCs w:val="20"/>
              </w:rPr>
            </w:pPr>
            <w:r>
              <w:rPr>
                <w:rFonts w:hint="eastAsia" w:ascii="宋体" w:hAnsi="宋体" w:cs="宋体"/>
                <w:kern w:val="0"/>
                <w:sz w:val="20"/>
                <w:szCs w:val="20"/>
              </w:rPr>
              <w:t>项目实施计划</w:t>
            </w:r>
          </w:p>
        </w:tc>
        <w:tc>
          <w:tcPr>
            <w:tcW w:w="3738" w:type="pct"/>
            <w:gridSpan w:val="6"/>
            <w:tcBorders>
              <w:top w:val="single" w:color="000000" w:sz="4" w:space="0"/>
              <w:left w:val="nil"/>
              <w:bottom w:val="single" w:color="000000" w:sz="4" w:space="0"/>
              <w:right w:val="single" w:color="000000" w:sz="4" w:space="0"/>
            </w:tcBorders>
            <w:shd w:val="clear" w:color="auto" w:fill="auto"/>
            <w:vAlign w:val="center"/>
          </w:tcPr>
          <w:p w14:paraId="14D1F351">
            <w:pPr>
              <w:widowControl/>
              <w:jc w:val="left"/>
              <w:rPr>
                <w:rFonts w:hint="eastAsia" w:ascii="宋体" w:hAnsi="宋体" w:cs="宋体"/>
                <w:kern w:val="0"/>
                <w:sz w:val="20"/>
                <w:szCs w:val="20"/>
              </w:rPr>
            </w:pPr>
            <w:r>
              <w:rPr>
                <w:rFonts w:hint="eastAsia" w:ascii="宋体" w:hAnsi="宋体" w:cs="宋体"/>
                <w:kern w:val="0"/>
                <w:sz w:val="20"/>
                <w:szCs w:val="20"/>
              </w:rPr>
              <w:t xml:space="preserve">物业管理费从2022年1月开始到2022年12月结束。 </w:t>
            </w:r>
          </w:p>
        </w:tc>
      </w:tr>
      <w:tr w14:paraId="1A3A601F">
        <w:tblPrEx>
          <w:tblCellMar>
            <w:top w:w="0" w:type="dxa"/>
            <w:left w:w="108" w:type="dxa"/>
            <w:bottom w:w="0" w:type="dxa"/>
            <w:right w:w="108" w:type="dxa"/>
          </w:tblCellMar>
        </w:tblPrEx>
        <w:trPr>
          <w:trHeight w:val="642" w:hRule="atLeast"/>
        </w:trPr>
        <w:tc>
          <w:tcPr>
            <w:tcW w:w="5000" w:type="pct"/>
            <w:gridSpan w:val="9"/>
            <w:tcBorders>
              <w:top w:val="single" w:color="000000" w:sz="4" w:space="0"/>
              <w:left w:val="single" w:color="000000" w:sz="4" w:space="0"/>
              <w:bottom w:val="single" w:color="000000" w:sz="4" w:space="0"/>
              <w:right w:val="single" w:color="000000" w:sz="4" w:space="0"/>
            </w:tcBorders>
            <w:shd w:val="clear" w:color="auto" w:fill="auto"/>
            <w:noWrap/>
            <w:vAlign w:val="bottom"/>
          </w:tcPr>
          <w:p w14:paraId="4D56E920">
            <w:pPr>
              <w:widowControl/>
              <w:jc w:val="center"/>
              <w:rPr>
                <w:rFonts w:hint="eastAsia" w:ascii="宋体" w:hAnsi="宋体" w:cs="宋体"/>
                <w:kern w:val="0"/>
                <w:sz w:val="20"/>
                <w:szCs w:val="20"/>
              </w:rPr>
            </w:pPr>
            <w:r>
              <w:rPr>
                <w:rFonts w:hint="eastAsia" w:ascii="宋体" w:hAnsi="宋体" w:cs="宋体"/>
                <w:kern w:val="0"/>
                <w:sz w:val="20"/>
                <w:szCs w:val="20"/>
              </w:rPr>
              <w:t>　</w:t>
            </w:r>
          </w:p>
        </w:tc>
      </w:tr>
      <w:tr w14:paraId="10B93287">
        <w:tblPrEx>
          <w:tblCellMar>
            <w:top w:w="0" w:type="dxa"/>
            <w:left w:w="108" w:type="dxa"/>
            <w:bottom w:w="0" w:type="dxa"/>
            <w:right w:w="108" w:type="dxa"/>
          </w:tblCellMar>
        </w:tblPrEx>
        <w:trPr>
          <w:trHeight w:val="642" w:hRule="atLeast"/>
        </w:trPr>
        <w:tc>
          <w:tcPr>
            <w:tcW w:w="2865"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C864387">
            <w:pPr>
              <w:widowControl/>
              <w:jc w:val="center"/>
              <w:rPr>
                <w:rFonts w:hint="eastAsia" w:ascii="宋体" w:hAnsi="宋体" w:cs="宋体"/>
                <w:kern w:val="0"/>
                <w:sz w:val="20"/>
                <w:szCs w:val="20"/>
              </w:rPr>
            </w:pPr>
            <w:r>
              <w:rPr>
                <w:rFonts w:hint="eastAsia" w:ascii="宋体" w:hAnsi="宋体" w:cs="宋体"/>
                <w:kern w:val="0"/>
                <w:sz w:val="20"/>
                <w:szCs w:val="20"/>
              </w:rPr>
              <w:t>实施期目标</w:t>
            </w:r>
          </w:p>
        </w:tc>
        <w:tc>
          <w:tcPr>
            <w:tcW w:w="2135" w:type="pct"/>
            <w:gridSpan w:val="3"/>
            <w:tcBorders>
              <w:top w:val="single" w:color="000000" w:sz="4" w:space="0"/>
              <w:left w:val="nil"/>
              <w:bottom w:val="single" w:color="000000" w:sz="4" w:space="0"/>
              <w:right w:val="single" w:color="000000" w:sz="4" w:space="0"/>
            </w:tcBorders>
            <w:shd w:val="clear" w:color="auto" w:fill="auto"/>
            <w:vAlign w:val="center"/>
          </w:tcPr>
          <w:p w14:paraId="55D969B5">
            <w:pPr>
              <w:widowControl/>
              <w:jc w:val="center"/>
              <w:rPr>
                <w:rFonts w:hint="eastAsia" w:ascii="宋体" w:hAnsi="宋体" w:cs="宋体"/>
                <w:kern w:val="0"/>
                <w:sz w:val="20"/>
                <w:szCs w:val="20"/>
              </w:rPr>
            </w:pPr>
            <w:r>
              <w:rPr>
                <w:rFonts w:hint="eastAsia" w:ascii="宋体" w:hAnsi="宋体" w:cs="宋体"/>
                <w:kern w:val="0"/>
                <w:sz w:val="20"/>
                <w:szCs w:val="20"/>
              </w:rPr>
              <w:t>年度目标</w:t>
            </w:r>
          </w:p>
        </w:tc>
      </w:tr>
      <w:tr w14:paraId="04E538F3">
        <w:tblPrEx>
          <w:tblCellMar>
            <w:top w:w="0" w:type="dxa"/>
            <w:left w:w="108" w:type="dxa"/>
            <w:bottom w:w="0" w:type="dxa"/>
            <w:right w:w="108" w:type="dxa"/>
          </w:tblCellMar>
        </w:tblPrEx>
        <w:trPr>
          <w:trHeight w:val="1002" w:hRule="atLeast"/>
        </w:trPr>
        <w:tc>
          <w:tcPr>
            <w:tcW w:w="311" w:type="pct"/>
            <w:tcBorders>
              <w:top w:val="nil"/>
              <w:left w:val="single" w:color="000000" w:sz="4" w:space="0"/>
              <w:bottom w:val="single" w:color="000000" w:sz="4" w:space="0"/>
              <w:right w:val="single" w:color="000000" w:sz="4" w:space="0"/>
            </w:tcBorders>
            <w:shd w:val="clear" w:color="auto" w:fill="auto"/>
            <w:noWrap/>
            <w:vAlign w:val="center"/>
          </w:tcPr>
          <w:p w14:paraId="2BD41C7E">
            <w:pPr>
              <w:widowControl/>
              <w:jc w:val="center"/>
              <w:rPr>
                <w:rFonts w:hint="eastAsia" w:ascii="宋体" w:hAnsi="宋体" w:cs="宋体"/>
                <w:kern w:val="0"/>
                <w:sz w:val="20"/>
                <w:szCs w:val="20"/>
              </w:rPr>
            </w:pPr>
            <w:r>
              <w:rPr>
                <w:rFonts w:hint="eastAsia" w:ascii="宋体" w:hAnsi="宋体" w:cs="宋体"/>
                <w:kern w:val="0"/>
                <w:sz w:val="20"/>
                <w:szCs w:val="20"/>
              </w:rPr>
              <w:t>总体目标</w:t>
            </w:r>
          </w:p>
        </w:tc>
        <w:tc>
          <w:tcPr>
            <w:tcW w:w="2554" w:type="pct"/>
            <w:gridSpan w:val="5"/>
            <w:tcBorders>
              <w:top w:val="single" w:color="000000" w:sz="4" w:space="0"/>
              <w:left w:val="nil"/>
              <w:bottom w:val="single" w:color="000000" w:sz="4" w:space="0"/>
              <w:right w:val="single" w:color="000000" w:sz="4" w:space="0"/>
            </w:tcBorders>
            <w:shd w:val="clear" w:color="auto" w:fill="auto"/>
            <w:vAlign w:val="center"/>
          </w:tcPr>
          <w:p w14:paraId="0355D123">
            <w:pPr>
              <w:widowControl/>
              <w:jc w:val="center"/>
              <w:rPr>
                <w:rFonts w:hint="eastAsia" w:ascii="宋体" w:hAnsi="宋体" w:cs="宋体"/>
                <w:kern w:val="0"/>
                <w:sz w:val="20"/>
                <w:szCs w:val="20"/>
              </w:rPr>
            </w:pPr>
            <w:r>
              <w:rPr>
                <w:rFonts w:hint="eastAsia" w:ascii="宋体" w:hAnsi="宋体" w:cs="宋体"/>
                <w:kern w:val="0"/>
                <w:sz w:val="20"/>
                <w:szCs w:val="20"/>
              </w:rPr>
              <w:t xml:space="preserve">提高学校后勤服务质量，创建整洁和谐文明的校园环境 </w:t>
            </w:r>
          </w:p>
        </w:tc>
        <w:tc>
          <w:tcPr>
            <w:tcW w:w="2135" w:type="pct"/>
            <w:gridSpan w:val="3"/>
            <w:tcBorders>
              <w:top w:val="single" w:color="000000" w:sz="4" w:space="0"/>
              <w:left w:val="nil"/>
              <w:bottom w:val="single" w:color="000000" w:sz="4" w:space="0"/>
              <w:right w:val="single" w:color="000000" w:sz="4" w:space="0"/>
            </w:tcBorders>
            <w:shd w:val="clear" w:color="auto" w:fill="auto"/>
            <w:vAlign w:val="center"/>
          </w:tcPr>
          <w:p w14:paraId="0E44EA82">
            <w:pPr>
              <w:widowControl/>
              <w:jc w:val="center"/>
              <w:rPr>
                <w:rFonts w:hint="eastAsia" w:ascii="宋体" w:hAnsi="宋体" w:cs="宋体"/>
                <w:kern w:val="0"/>
                <w:sz w:val="20"/>
                <w:szCs w:val="20"/>
              </w:rPr>
            </w:pPr>
            <w:r>
              <w:rPr>
                <w:rFonts w:hint="eastAsia" w:ascii="宋体" w:hAnsi="宋体" w:cs="宋体"/>
                <w:kern w:val="0"/>
                <w:sz w:val="20"/>
                <w:szCs w:val="20"/>
              </w:rPr>
              <w:t>提高学校后勤服务质量，创建整洁和谐文明的校园环境。</w:t>
            </w:r>
          </w:p>
        </w:tc>
      </w:tr>
      <w:tr w14:paraId="4C0D006F">
        <w:tblPrEx>
          <w:tblCellMar>
            <w:top w:w="0" w:type="dxa"/>
            <w:left w:w="108" w:type="dxa"/>
            <w:bottom w:w="0" w:type="dxa"/>
            <w:right w:w="108" w:type="dxa"/>
          </w:tblCellMar>
        </w:tblPrEx>
        <w:trPr>
          <w:trHeight w:val="436" w:hRule="atLeast"/>
        </w:trPr>
        <w:tc>
          <w:tcPr>
            <w:tcW w:w="311" w:type="pct"/>
            <w:vMerge w:val="restart"/>
            <w:tcBorders>
              <w:top w:val="nil"/>
              <w:left w:val="single" w:color="000000" w:sz="4" w:space="0"/>
              <w:bottom w:val="nil"/>
              <w:right w:val="single" w:color="000000" w:sz="4" w:space="0"/>
            </w:tcBorders>
            <w:shd w:val="clear" w:color="auto" w:fill="auto"/>
            <w:textDirection w:val="tbRlV"/>
            <w:vAlign w:val="center"/>
          </w:tcPr>
          <w:p w14:paraId="68C66CD6">
            <w:pPr>
              <w:widowControl/>
              <w:jc w:val="center"/>
              <w:rPr>
                <w:rFonts w:hint="eastAsia" w:ascii="宋体" w:hAnsi="宋体" w:cs="宋体"/>
                <w:kern w:val="0"/>
                <w:sz w:val="20"/>
                <w:szCs w:val="20"/>
              </w:rPr>
            </w:pPr>
            <w:r>
              <w:rPr>
                <w:rFonts w:hint="eastAsia" w:ascii="宋体" w:hAnsi="宋体" w:cs="宋体"/>
                <w:kern w:val="0"/>
                <w:sz w:val="20"/>
                <w:szCs w:val="20"/>
              </w:rPr>
              <w:t>绩效指标</w:t>
            </w:r>
          </w:p>
        </w:tc>
        <w:tc>
          <w:tcPr>
            <w:tcW w:w="350" w:type="pct"/>
            <w:tcBorders>
              <w:top w:val="nil"/>
              <w:left w:val="nil"/>
              <w:bottom w:val="single" w:color="000000" w:sz="4" w:space="0"/>
              <w:right w:val="single" w:color="000000" w:sz="4" w:space="0"/>
            </w:tcBorders>
            <w:shd w:val="clear" w:color="auto" w:fill="auto"/>
            <w:vAlign w:val="center"/>
          </w:tcPr>
          <w:p w14:paraId="1F4A2E2D">
            <w:pPr>
              <w:widowControl/>
              <w:jc w:val="left"/>
              <w:rPr>
                <w:rFonts w:hint="eastAsia" w:ascii="宋体" w:hAnsi="宋体" w:cs="宋体"/>
                <w:kern w:val="0"/>
                <w:sz w:val="22"/>
                <w:szCs w:val="22"/>
              </w:rPr>
            </w:pPr>
            <w:r>
              <w:rPr>
                <w:rFonts w:hint="eastAsia" w:ascii="宋体" w:hAnsi="宋体" w:cs="宋体"/>
                <w:kern w:val="0"/>
                <w:sz w:val="22"/>
                <w:szCs w:val="22"/>
              </w:rPr>
              <w:t>一级指标</w:t>
            </w:r>
          </w:p>
        </w:tc>
        <w:tc>
          <w:tcPr>
            <w:tcW w:w="602" w:type="pct"/>
            <w:tcBorders>
              <w:top w:val="nil"/>
              <w:left w:val="nil"/>
              <w:bottom w:val="single" w:color="000000" w:sz="4" w:space="0"/>
              <w:right w:val="single" w:color="000000" w:sz="4" w:space="0"/>
            </w:tcBorders>
            <w:shd w:val="clear" w:color="auto" w:fill="auto"/>
            <w:vAlign w:val="center"/>
          </w:tcPr>
          <w:p w14:paraId="7BDA456B">
            <w:pPr>
              <w:widowControl/>
              <w:jc w:val="left"/>
              <w:rPr>
                <w:rFonts w:hint="eastAsia" w:ascii="宋体" w:hAnsi="宋体" w:cs="宋体"/>
                <w:kern w:val="0"/>
                <w:sz w:val="22"/>
                <w:szCs w:val="22"/>
              </w:rPr>
            </w:pPr>
            <w:r>
              <w:rPr>
                <w:rFonts w:hint="eastAsia" w:ascii="宋体" w:hAnsi="宋体" w:cs="宋体"/>
                <w:kern w:val="0"/>
                <w:sz w:val="22"/>
                <w:szCs w:val="22"/>
              </w:rPr>
              <w:t>二级指标</w:t>
            </w:r>
          </w:p>
        </w:tc>
        <w:tc>
          <w:tcPr>
            <w:tcW w:w="746" w:type="pct"/>
            <w:tcBorders>
              <w:top w:val="nil"/>
              <w:left w:val="nil"/>
              <w:bottom w:val="single" w:color="000000" w:sz="4" w:space="0"/>
              <w:right w:val="single" w:color="000000" w:sz="4" w:space="0"/>
            </w:tcBorders>
            <w:shd w:val="clear" w:color="auto" w:fill="auto"/>
            <w:vAlign w:val="center"/>
          </w:tcPr>
          <w:p w14:paraId="7FA6083D">
            <w:pPr>
              <w:widowControl/>
              <w:jc w:val="left"/>
              <w:rPr>
                <w:rFonts w:hint="eastAsia" w:ascii="宋体" w:hAnsi="宋体" w:cs="宋体"/>
                <w:kern w:val="0"/>
                <w:sz w:val="22"/>
                <w:szCs w:val="22"/>
              </w:rPr>
            </w:pPr>
            <w:r>
              <w:rPr>
                <w:rFonts w:hint="eastAsia" w:ascii="宋体" w:hAnsi="宋体" w:cs="宋体"/>
                <w:kern w:val="0"/>
                <w:sz w:val="22"/>
                <w:szCs w:val="22"/>
              </w:rPr>
              <w:t>三级指标</w:t>
            </w:r>
          </w:p>
        </w:tc>
        <w:tc>
          <w:tcPr>
            <w:tcW w:w="856" w:type="pct"/>
            <w:gridSpan w:val="2"/>
            <w:tcBorders>
              <w:top w:val="single" w:color="000000" w:sz="4" w:space="0"/>
              <w:left w:val="nil"/>
              <w:bottom w:val="single" w:color="000000" w:sz="4" w:space="0"/>
              <w:right w:val="single" w:color="000000" w:sz="4" w:space="0"/>
            </w:tcBorders>
            <w:shd w:val="clear" w:color="auto" w:fill="auto"/>
            <w:vAlign w:val="center"/>
          </w:tcPr>
          <w:p w14:paraId="1F96FB6E">
            <w:pPr>
              <w:widowControl/>
              <w:jc w:val="left"/>
              <w:rPr>
                <w:rFonts w:hint="eastAsia" w:ascii="宋体" w:hAnsi="宋体" w:cs="宋体"/>
                <w:kern w:val="0"/>
                <w:sz w:val="22"/>
                <w:szCs w:val="22"/>
              </w:rPr>
            </w:pPr>
            <w:r>
              <w:rPr>
                <w:rFonts w:hint="eastAsia" w:ascii="宋体" w:hAnsi="宋体" w:cs="宋体"/>
                <w:kern w:val="0"/>
                <w:sz w:val="22"/>
                <w:szCs w:val="22"/>
              </w:rPr>
              <w:t>指标值</w:t>
            </w:r>
          </w:p>
        </w:tc>
        <w:tc>
          <w:tcPr>
            <w:tcW w:w="602" w:type="pct"/>
            <w:tcBorders>
              <w:top w:val="nil"/>
              <w:left w:val="nil"/>
              <w:bottom w:val="single" w:color="000000" w:sz="4" w:space="0"/>
              <w:right w:val="single" w:color="000000" w:sz="4" w:space="0"/>
            </w:tcBorders>
            <w:shd w:val="clear" w:color="auto" w:fill="auto"/>
            <w:vAlign w:val="center"/>
          </w:tcPr>
          <w:p w14:paraId="7E387AC2">
            <w:pPr>
              <w:widowControl/>
              <w:jc w:val="left"/>
              <w:rPr>
                <w:rFonts w:hint="eastAsia" w:ascii="宋体" w:hAnsi="宋体" w:cs="宋体"/>
                <w:kern w:val="0"/>
                <w:sz w:val="22"/>
                <w:szCs w:val="22"/>
              </w:rPr>
            </w:pPr>
            <w:r>
              <w:rPr>
                <w:rFonts w:hint="eastAsia" w:ascii="宋体" w:hAnsi="宋体" w:cs="宋体"/>
                <w:kern w:val="0"/>
                <w:sz w:val="22"/>
                <w:szCs w:val="22"/>
              </w:rPr>
              <w:t>二级指标</w:t>
            </w:r>
          </w:p>
        </w:tc>
        <w:tc>
          <w:tcPr>
            <w:tcW w:w="734" w:type="pct"/>
            <w:tcBorders>
              <w:top w:val="nil"/>
              <w:left w:val="nil"/>
              <w:bottom w:val="single" w:color="000000" w:sz="4" w:space="0"/>
              <w:right w:val="single" w:color="000000" w:sz="4" w:space="0"/>
            </w:tcBorders>
            <w:shd w:val="clear" w:color="auto" w:fill="auto"/>
            <w:vAlign w:val="center"/>
          </w:tcPr>
          <w:p w14:paraId="57CA4F79">
            <w:pPr>
              <w:widowControl/>
              <w:jc w:val="left"/>
              <w:rPr>
                <w:rFonts w:hint="eastAsia" w:ascii="宋体" w:hAnsi="宋体" w:cs="宋体"/>
                <w:kern w:val="0"/>
                <w:sz w:val="22"/>
                <w:szCs w:val="22"/>
              </w:rPr>
            </w:pPr>
            <w:r>
              <w:rPr>
                <w:rFonts w:hint="eastAsia" w:ascii="宋体" w:hAnsi="宋体" w:cs="宋体"/>
                <w:kern w:val="0"/>
                <w:sz w:val="22"/>
                <w:szCs w:val="22"/>
              </w:rPr>
              <w:t>三级指标</w:t>
            </w:r>
          </w:p>
        </w:tc>
        <w:tc>
          <w:tcPr>
            <w:tcW w:w="799" w:type="pct"/>
            <w:tcBorders>
              <w:top w:val="nil"/>
              <w:left w:val="nil"/>
              <w:bottom w:val="single" w:color="000000" w:sz="4" w:space="0"/>
              <w:right w:val="single" w:color="000000" w:sz="4" w:space="0"/>
            </w:tcBorders>
            <w:shd w:val="clear" w:color="auto" w:fill="auto"/>
            <w:vAlign w:val="center"/>
          </w:tcPr>
          <w:p w14:paraId="0757BD7C">
            <w:pPr>
              <w:widowControl/>
              <w:jc w:val="center"/>
              <w:rPr>
                <w:rFonts w:hint="eastAsia" w:ascii="宋体" w:hAnsi="宋体" w:cs="宋体"/>
                <w:kern w:val="0"/>
                <w:sz w:val="22"/>
                <w:szCs w:val="22"/>
              </w:rPr>
            </w:pPr>
            <w:r>
              <w:rPr>
                <w:rFonts w:hint="eastAsia" w:ascii="宋体" w:hAnsi="宋体" w:cs="宋体"/>
                <w:kern w:val="0"/>
                <w:sz w:val="22"/>
                <w:szCs w:val="22"/>
              </w:rPr>
              <w:t>指标值</w:t>
            </w:r>
          </w:p>
        </w:tc>
      </w:tr>
      <w:tr w14:paraId="3AF5C5B6">
        <w:tblPrEx>
          <w:tblCellMar>
            <w:top w:w="0" w:type="dxa"/>
            <w:left w:w="108" w:type="dxa"/>
            <w:bottom w:w="0" w:type="dxa"/>
            <w:right w:w="108" w:type="dxa"/>
          </w:tblCellMar>
        </w:tblPrEx>
        <w:trPr>
          <w:trHeight w:val="439" w:hRule="atLeast"/>
        </w:trPr>
        <w:tc>
          <w:tcPr>
            <w:tcW w:w="311" w:type="pct"/>
            <w:vMerge w:val="continue"/>
            <w:tcBorders>
              <w:top w:val="nil"/>
              <w:left w:val="single" w:color="000000" w:sz="4" w:space="0"/>
              <w:bottom w:val="nil"/>
              <w:right w:val="single" w:color="000000" w:sz="4" w:space="0"/>
            </w:tcBorders>
            <w:vAlign w:val="center"/>
          </w:tcPr>
          <w:p w14:paraId="29D6799E">
            <w:pPr>
              <w:widowControl/>
              <w:jc w:val="left"/>
              <w:rPr>
                <w:rFonts w:ascii="宋体" w:hAnsi="宋体" w:cs="宋体"/>
                <w:kern w:val="0"/>
                <w:sz w:val="20"/>
                <w:szCs w:val="20"/>
              </w:rPr>
            </w:pPr>
          </w:p>
        </w:tc>
        <w:tc>
          <w:tcPr>
            <w:tcW w:w="350" w:type="pct"/>
            <w:vMerge w:val="restart"/>
            <w:tcBorders>
              <w:top w:val="nil"/>
              <w:left w:val="single" w:color="000000" w:sz="4" w:space="0"/>
              <w:bottom w:val="single" w:color="000000" w:sz="4" w:space="0"/>
              <w:right w:val="single" w:color="000000" w:sz="4" w:space="0"/>
            </w:tcBorders>
            <w:shd w:val="clear" w:color="000000" w:fill="FFFFFF"/>
            <w:noWrap/>
            <w:vAlign w:val="center"/>
          </w:tcPr>
          <w:p w14:paraId="24046D54">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产出指标</w:t>
            </w:r>
          </w:p>
        </w:tc>
        <w:tc>
          <w:tcPr>
            <w:tcW w:w="602" w:type="pct"/>
            <w:tcBorders>
              <w:top w:val="nil"/>
              <w:left w:val="nil"/>
              <w:bottom w:val="single" w:color="000000" w:sz="4" w:space="0"/>
              <w:right w:val="single" w:color="000000" w:sz="4" w:space="0"/>
            </w:tcBorders>
            <w:shd w:val="clear" w:color="000000" w:fill="FFFFFF"/>
            <w:noWrap/>
            <w:vAlign w:val="center"/>
          </w:tcPr>
          <w:p w14:paraId="58E2FB91">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数量指标</w:t>
            </w:r>
          </w:p>
        </w:tc>
        <w:tc>
          <w:tcPr>
            <w:tcW w:w="746" w:type="pct"/>
            <w:tcBorders>
              <w:top w:val="nil"/>
              <w:left w:val="nil"/>
              <w:bottom w:val="single" w:color="000000" w:sz="4" w:space="0"/>
              <w:right w:val="single" w:color="000000" w:sz="4" w:space="0"/>
            </w:tcBorders>
            <w:shd w:val="clear" w:color="000000" w:fill="FFFFFF"/>
            <w:noWrap/>
            <w:vAlign w:val="center"/>
          </w:tcPr>
          <w:p w14:paraId="16D9D187">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物业管理面积</w:t>
            </w:r>
          </w:p>
        </w:tc>
        <w:tc>
          <w:tcPr>
            <w:tcW w:w="856" w:type="pct"/>
            <w:gridSpan w:val="2"/>
            <w:tcBorders>
              <w:top w:val="single" w:color="000000" w:sz="4" w:space="0"/>
              <w:left w:val="nil"/>
              <w:bottom w:val="single" w:color="000000" w:sz="4" w:space="0"/>
              <w:right w:val="single" w:color="000000" w:sz="4" w:space="0"/>
            </w:tcBorders>
            <w:shd w:val="clear" w:color="000000" w:fill="FFFFFF"/>
            <w:noWrap/>
            <w:vAlign w:val="center"/>
          </w:tcPr>
          <w:p w14:paraId="3D47F871">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100平方米</w:t>
            </w:r>
          </w:p>
        </w:tc>
        <w:tc>
          <w:tcPr>
            <w:tcW w:w="602" w:type="pct"/>
            <w:tcBorders>
              <w:top w:val="nil"/>
              <w:left w:val="nil"/>
              <w:bottom w:val="single" w:color="000000" w:sz="4" w:space="0"/>
              <w:right w:val="single" w:color="000000" w:sz="4" w:space="0"/>
            </w:tcBorders>
            <w:shd w:val="clear" w:color="000000" w:fill="FFFFFF"/>
            <w:noWrap/>
            <w:vAlign w:val="center"/>
          </w:tcPr>
          <w:p w14:paraId="0D12DD12">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数量指标</w:t>
            </w:r>
          </w:p>
        </w:tc>
        <w:tc>
          <w:tcPr>
            <w:tcW w:w="734" w:type="pct"/>
            <w:tcBorders>
              <w:top w:val="nil"/>
              <w:left w:val="nil"/>
              <w:bottom w:val="single" w:color="000000" w:sz="4" w:space="0"/>
              <w:right w:val="single" w:color="000000" w:sz="4" w:space="0"/>
            </w:tcBorders>
            <w:shd w:val="clear" w:color="000000" w:fill="FFFFFF"/>
            <w:noWrap/>
            <w:vAlign w:val="center"/>
          </w:tcPr>
          <w:p w14:paraId="27B7C319">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物业管理面积</w:t>
            </w:r>
          </w:p>
        </w:tc>
        <w:tc>
          <w:tcPr>
            <w:tcW w:w="799" w:type="pct"/>
            <w:tcBorders>
              <w:top w:val="nil"/>
              <w:left w:val="nil"/>
              <w:bottom w:val="single" w:color="000000" w:sz="4" w:space="0"/>
              <w:right w:val="single" w:color="000000" w:sz="4" w:space="0"/>
            </w:tcBorders>
            <w:shd w:val="clear" w:color="000000" w:fill="FFFFFF"/>
            <w:noWrap/>
            <w:vAlign w:val="center"/>
          </w:tcPr>
          <w:p w14:paraId="4FC45B77">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14125.4平方米</w:t>
            </w:r>
          </w:p>
        </w:tc>
      </w:tr>
      <w:tr w14:paraId="3775681B">
        <w:tblPrEx>
          <w:tblCellMar>
            <w:top w:w="0" w:type="dxa"/>
            <w:left w:w="108" w:type="dxa"/>
            <w:bottom w:w="0" w:type="dxa"/>
            <w:right w:w="108" w:type="dxa"/>
          </w:tblCellMar>
        </w:tblPrEx>
        <w:trPr>
          <w:trHeight w:val="439" w:hRule="atLeast"/>
        </w:trPr>
        <w:tc>
          <w:tcPr>
            <w:tcW w:w="311" w:type="pct"/>
            <w:vMerge w:val="continue"/>
            <w:tcBorders>
              <w:top w:val="nil"/>
              <w:left w:val="single" w:color="000000" w:sz="4" w:space="0"/>
              <w:bottom w:val="nil"/>
              <w:right w:val="single" w:color="000000" w:sz="4" w:space="0"/>
            </w:tcBorders>
            <w:vAlign w:val="center"/>
          </w:tcPr>
          <w:p w14:paraId="01AEBD06">
            <w:pPr>
              <w:widowControl/>
              <w:jc w:val="left"/>
              <w:rPr>
                <w:rFonts w:ascii="宋体" w:hAnsi="宋体" w:cs="宋体"/>
                <w:kern w:val="0"/>
                <w:sz w:val="20"/>
                <w:szCs w:val="20"/>
              </w:rPr>
            </w:pPr>
          </w:p>
        </w:tc>
        <w:tc>
          <w:tcPr>
            <w:tcW w:w="350" w:type="pct"/>
            <w:vMerge w:val="continue"/>
            <w:tcBorders>
              <w:top w:val="nil"/>
              <w:left w:val="single" w:color="000000" w:sz="4" w:space="0"/>
              <w:bottom w:val="single" w:color="000000" w:sz="4" w:space="0"/>
              <w:right w:val="single" w:color="000000" w:sz="4" w:space="0"/>
            </w:tcBorders>
            <w:vAlign w:val="center"/>
          </w:tcPr>
          <w:p w14:paraId="279643DB">
            <w:pPr>
              <w:widowControl/>
              <w:jc w:val="left"/>
              <w:rPr>
                <w:rFonts w:ascii="宋体" w:hAnsi="宋体" w:cs="宋体"/>
                <w:color w:val="333333"/>
                <w:kern w:val="0"/>
                <w:sz w:val="18"/>
                <w:szCs w:val="18"/>
              </w:rPr>
            </w:pPr>
          </w:p>
        </w:tc>
        <w:tc>
          <w:tcPr>
            <w:tcW w:w="602" w:type="pct"/>
            <w:vMerge w:val="restart"/>
            <w:tcBorders>
              <w:top w:val="nil"/>
              <w:left w:val="single" w:color="000000" w:sz="4" w:space="0"/>
              <w:bottom w:val="single" w:color="000000" w:sz="4" w:space="0"/>
              <w:right w:val="single" w:color="000000" w:sz="4" w:space="0"/>
            </w:tcBorders>
            <w:shd w:val="clear" w:color="000000" w:fill="FFFFFF"/>
            <w:noWrap/>
            <w:vAlign w:val="center"/>
          </w:tcPr>
          <w:p w14:paraId="4AB5F6A3">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质量指标</w:t>
            </w:r>
          </w:p>
        </w:tc>
        <w:tc>
          <w:tcPr>
            <w:tcW w:w="746" w:type="pct"/>
            <w:tcBorders>
              <w:top w:val="nil"/>
              <w:left w:val="nil"/>
              <w:bottom w:val="single" w:color="000000" w:sz="4" w:space="0"/>
              <w:right w:val="single" w:color="000000" w:sz="4" w:space="0"/>
            </w:tcBorders>
            <w:shd w:val="clear" w:color="000000" w:fill="FFFFFF"/>
            <w:noWrap/>
            <w:vAlign w:val="center"/>
          </w:tcPr>
          <w:p w14:paraId="41C3A009">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物业管理工作验收合格率</w:t>
            </w:r>
          </w:p>
        </w:tc>
        <w:tc>
          <w:tcPr>
            <w:tcW w:w="856" w:type="pct"/>
            <w:gridSpan w:val="2"/>
            <w:tcBorders>
              <w:top w:val="single" w:color="000000" w:sz="4" w:space="0"/>
              <w:left w:val="nil"/>
              <w:bottom w:val="single" w:color="000000" w:sz="4" w:space="0"/>
              <w:right w:val="single" w:color="000000" w:sz="4" w:space="0"/>
            </w:tcBorders>
            <w:shd w:val="clear" w:color="000000" w:fill="FFFFFF"/>
            <w:noWrap/>
            <w:vAlign w:val="center"/>
          </w:tcPr>
          <w:p w14:paraId="08DF446D">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≥100%</w:t>
            </w:r>
          </w:p>
        </w:tc>
        <w:tc>
          <w:tcPr>
            <w:tcW w:w="602" w:type="pct"/>
            <w:vMerge w:val="restart"/>
            <w:tcBorders>
              <w:top w:val="nil"/>
              <w:left w:val="single" w:color="000000" w:sz="4" w:space="0"/>
              <w:bottom w:val="single" w:color="000000" w:sz="4" w:space="0"/>
              <w:right w:val="single" w:color="000000" w:sz="4" w:space="0"/>
            </w:tcBorders>
            <w:shd w:val="clear" w:color="000000" w:fill="FFFFFF"/>
            <w:noWrap/>
            <w:vAlign w:val="center"/>
          </w:tcPr>
          <w:p w14:paraId="7850C430">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质量指标</w:t>
            </w:r>
          </w:p>
        </w:tc>
        <w:tc>
          <w:tcPr>
            <w:tcW w:w="734" w:type="pct"/>
            <w:tcBorders>
              <w:top w:val="nil"/>
              <w:left w:val="nil"/>
              <w:bottom w:val="single" w:color="000000" w:sz="4" w:space="0"/>
              <w:right w:val="single" w:color="000000" w:sz="4" w:space="0"/>
            </w:tcBorders>
            <w:shd w:val="clear" w:color="000000" w:fill="FFFFFF"/>
            <w:noWrap/>
            <w:vAlign w:val="center"/>
          </w:tcPr>
          <w:p w14:paraId="4D83674A">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物业管理工作验收合格率</w:t>
            </w:r>
          </w:p>
        </w:tc>
        <w:tc>
          <w:tcPr>
            <w:tcW w:w="799" w:type="pct"/>
            <w:tcBorders>
              <w:top w:val="nil"/>
              <w:left w:val="nil"/>
              <w:bottom w:val="single" w:color="000000" w:sz="4" w:space="0"/>
              <w:right w:val="single" w:color="000000" w:sz="4" w:space="0"/>
            </w:tcBorders>
            <w:shd w:val="clear" w:color="000000" w:fill="FFFFFF"/>
            <w:noWrap/>
            <w:vAlign w:val="center"/>
          </w:tcPr>
          <w:p w14:paraId="451E537B">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≥100%</w:t>
            </w:r>
          </w:p>
        </w:tc>
      </w:tr>
      <w:tr w14:paraId="63EF460A">
        <w:tblPrEx>
          <w:tblCellMar>
            <w:top w:w="0" w:type="dxa"/>
            <w:left w:w="108" w:type="dxa"/>
            <w:bottom w:w="0" w:type="dxa"/>
            <w:right w:w="108" w:type="dxa"/>
          </w:tblCellMar>
        </w:tblPrEx>
        <w:trPr>
          <w:trHeight w:val="439" w:hRule="atLeast"/>
        </w:trPr>
        <w:tc>
          <w:tcPr>
            <w:tcW w:w="311" w:type="pct"/>
            <w:vMerge w:val="continue"/>
            <w:tcBorders>
              <w:top w:val="nil"/>
              <w:left w:val="single" w:color="000000" w:sz="4" w:space="0"/>
              <w:bottom w:val="nil"/>
              <w:right w:val="single" w:color="000000" w:sz="4" w:space="0"/>
            </w:tcBorders>
            <w:vAlign w:val="center"/>
          </w:tcPr>
          <w:p w14:paraId="2E27A628">
            <w:pPr>
              <w:widowControl/>
              <w:jc w:val="left"/>
              <w:rPr>
                <w:rFonts w:ascii="宋体" w:hAnsi="宋体" w:cs="宋体"/>
                <w:kern w:val="0"/>
                <w:sz w:val="20"/>
                <w:szCs w:val="20"/>
              </w:rPr>
            </w:pPr>
          </w:p>
        </w:tc>
        <w:tc>
          <w:tcPr>
            <w:tcW w:w="350" w:type="pct"/>
            <w:vMerge w:val="continue"/>
            <w:tcBorders>
              <w:top w:val="nil"/>
              <w:left w:val="single" w:color="000000" w:sz="4" w:space="0"/>
              <w:bottom w:val="single" w:color="000000" w:sz="4" w:space="0"/>
              <w:right w:val="single" w:color="000000" w:sz="4" w:space="0"/>
            </w:tcBorders>
            <w:vAlign w:val="center"/>
          </w:tcPr>
          <w:p w14:paraId="421E17E9">
            <w:pPr>
              <w:widowControl/>
              <w:jc w:val="left"/>
              <w:rPr>
                <w:rFonts w:ascii="宋体" w:hAnsi="宋体" w:cs="宋体"/>
                <w:color w:val="333333"/>
                <w:kern w:val="0"/>
                <w:sz w:val="18"/>
                <w:szCs w:val="18"/>
              </w:rPr>
            </w:pPr>
          </w:p>
        </w:tc>
        <w:tc>
          <w:tcPr>
            <w:tcW w:w="602" w:type="pct"/>
            <w:vMerge w:val="continue"/>
            <w:tcBorders>
              <w:top w:val="nil"/>
              <w:left w:val="single" w:color="000000" w:sz="4" w:space="0"/>
              <w:bottom w:val="single" w:color="000000" w:sz="4" w:space="0"/>
              <w:right w:val="single" w:color="000000" w:sz="4" w:space="0"/>
            </w:tcBorders>
            <w:vAlign w:val="center"/>
          </w:tcPr>
          <w:p w14:paraId="17881525">
            <w:pPr>
              <w:widowControl/>
              <w:jc w:val="left"/>
              <w:rPr>
                <w:rFonts w:ascii="宋体" w:hAnsi="宋体" w:cs="宋体"/>
                <w:color w:val="333333"/>
                <w:kern w:val="0"/>
                <w:sz w:val="18"/>
                <w:szCs w:val="18"/>
              </w:rPr>
            </w:pPr>
          </w:p>
        </w:tc>
        <w:tc>
          <w:tcPr>
            <w:tcW w:w="746" w:type="pct"/>
            <w:tcBorders>
              <w:top w:val="nil"/>
              <w:left w:val="nil"/>
              <w:bottom w:val="single" w:color="000000" w:sz="4" w:space="0"/>
              <w:right w:val="single" w:color="000000" w:sz="4" w:space="0"/>
            </w:tcBorders>
            <w:shd w:val="clear" w:color="000000" w:fill="FFFFFF"/>
            <w:noWrap/>
            <w:vAlign w:val="center"/>
          </w:tcPr>
          <w:p w14:paraId="5A9FFB90">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修缮验收合格率</w:t>
            </w:r>
          </w:p>
        </w:tc>
        <w:tc>
          <w:tcPr>
            <w:tcW w:w="856" w:type="pct"/>
            <w:gridSpan w:val="2"/>
            <w:tcBorders>
              <w:top w:val="single" w:color="000000" w:sz="4" w:space="0"/>
              <w:left w:val="nil"/>
              <w:bottom w:val="single" w:color="000000" w:sz="4" w:space="0"/>
              <w:right w:val="single" w:color="000000" w:sz="4" w:space="0"/>
            </w:tcBorders>
            <w:shd w:val="clear" w:color="000000" w:fill="FFFFFF"/>
            <w:noWrap/>
            <w:vAlign w:val="center"/>
          </w:tcPr>
          <w:p w14:paraId="4682BC52">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≥100%</w:t>
            </w:r>
          </w:p>
        </w:tc>
        <w:tc>
          <w:tcPr>
            <w:tcW w:w="602" w:type="pct"/>
            <w:vMerge w:val="continue"/>
            <w:tcBorders>
              <w:top w:val="nil"/>
              <w:left w:val="single" w:color="000000" w:sz="4" w:space="0"/>
              <w:bottom w:val="single" w:color="000000" w:sz="4" w:space="0"/>
              <w:right w:val="single" w:color="000000" w:sz="4" w:space="0"/>
            </w:tcBorders>
            <w:vAlign w:val="center"/>
          </w:tcPr>
          <w:p w14:paraId="207F7D0B">
            <w:pPr>
              <w:widowControl/>
              <w:jc w:val="left"/>
              <w:rPr>
                <w:rFonts w:ascii="宋体" w:hAnsi="宋体" w:cs="宋体"/>
                <w:color w:val="333333"/>
                <w:kern w:val="0"/>
                <w:sz w:val="18"/>
                <w:szCs w:val="18"/>
              </w:rPr>
            </w:pPr>
          </w:p>
        </w:tc>
        <w:tc>
          <w:tcPr>
            <w:tcW w:w="734" w:type="pct"/>
            <w:tcBorders>
              <w:top w:val="nil"/>
              <w:left w:val="nil"/>
              <w:bottom w:val="single" w:color="000000" w:sz="4" w:space="0"/>
              <w:right w:val="single" w:color="000000" w:sz="4" w:space="0"/>
            </w:tcBorders>
            <w:shd w:val="clear" w:color="000000" w:fill="FFFFFF"/>
            <w:noWrap/>
            <w:vAlign w:val="center"/>
          </w:tcPr>
          <w:p w14:paraId="55ECCE03">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修缮验收合格率</w:t>
            </w:r>
          </w:p>
        </w:tc>
        <w:tc>
          <w:tcPr>
            <w:tcW w:w="799" w:type="pct"/>
            <w:tcBorders>
              <w:top w:val="nil"/>
              <w:left w:val="nil"/>
              <w:bottom w:val="single" w:color="000000" w:sz="4" w:space="0"/>
              <w:right w:val="single" w:color="000000" w:sz="4" w:space="0"/>
            </w:tcBorders>
            <w:shd w:val="clear" w:color="000000" w:fill="FFFFFF"/>
            <w:noWrap/>
            <w:vAlign w:val="center"/>
          </w:tcPr>
          <w:p w14:paraId="78A819B6">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≥100%</w:t>
            </w:r>
          </w:p>
        </w:tc>
      </w:tr>
      <w:tr w14:paraId="0E387B16">
        <w:tblPrEx>
          <w:tblCellMar>
            <w:top w:w="0" w:type="dxa"/>
            <w:left w:w="108" w:type="dxa"/>
            <w:bottom w:w="0" w:type="dxa"/>
            <w:right w:w="108" w:type="dxa"/>
          </w:tblCellMar>
        </w:tblPrEx>
        <w:trPr>
          <w:trHeight w:val="439" w:hRule="atLeast"/>
        </w:trPr>
        <w:tc>
          <w:tcPr>
            <w:tcW w:w="311" w:type="pct"/>
            <w:vMerge w:val="continue"/>
            <w:tcBorders>
              <w:top w:val="nil"/>
              <w:left w:val="single" w:color="000000" w:sz="4" w:space="0"/>
              <w:bottom w:val="nil"/>
              <w:right w:val="single" w:color="000000" w:sz="4" w:space="0"/>
            </w:tcBorders>
            <w:vAlign w:val="center"/>
          </w:tcPr>
          <w:p w14:paraId="6D5ECF43">
            <w:pPr>
              <w:widowControl/>
              <w:jc w:val="left"/>
              <w:rPr>
                <w:rFonts w:ascii="宋体" w:hAnsi="宋体" w:cs="宋体"/>
                <w:kern w:val="0"/>
                <w:sz w:val="20"/>
                <w:szCs w:val="20"/>
              </w:rPr>
            </w:pPr>
          </w:p>
        </w:tc>
        <w:tc>
          <w:tcPr>
            <w:tcW w:w="350" w:type="pct"/>
            <w:vMerge w:val="continue"/>
            <w:tcBorders>
              <w:top w:val="nil"/>
              <w:left w:val="single" w:color="000000" w:sz="4" w:space="0"/>
              <w:bottom w:val="single" w:color="000000" w:sz="4" w:space="0"/>
              <w:right w:val="single" w:color="000000" w:sz="4" w:space="0"/>
            </w:tcBorders>
            <w:vAlign w:val="center"/>
          </w:tcPr>
          <w:p w14:paraId="6942312D">
            <w:pPr>
              <w:widowControl/>
              <w:jc w:val="left"/>
              <w:rPr>
                <w:rFonts w:ascii="宋体" w:hAnsi="宋体" w:cs="宋体"/>
                <w:color w:val="333333"/>
                <w:kern w:val="0"/>
                <w:sz w:val="18"/>
                <w:szCs w:val="18"/>
              </w:rPr>
            </w:pPr>
          </w:p>
        </w:tc>
        <w:tc>
          <w:tcPr>
            <w:tcW w:w="602" w:type="pct"/>
            <w:tcBorders>
              <w:top w:val="nil"/>
              <w:left w:val="nil"/>
              <w:bottom w:val="single" w:color="000000" w:sz="4" w:space="0"/>
              <w:right w:val="single" w:color="000000" w:sz="4" w:space="0"/>
            </w:tcBorders>
            <w:shd w:val="clear" w:color="000000" w:fill="FFFFFF"/>
            <w:noWrap/>
            <w:vAlign w:val="center"/>
          </w:tcPr>
          <w:p w14:paraId="2B6584A8">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时效指标</w:t>
            </w:r>
          </w:p>
        </w:tc>
        <w:tc>
          <w:tcPr>
            <w:tcW w:w="746" w:type="pct"/>
            <w:tcBorders>
              <w:top w:val="nil"/>
              <w:left w:val="nil"/>
              <w:bottom w:val="single" w:color="000000" w:sz="4" w:space="0"/>
              <w:right w:val="single" w:color="000000" w:sz="4" w:space="0"/>
            </w:tcBorders>
            <w:shd w:val="clear" w:color="000000" w:fill="FFFFFF"/>
            <w:noWrap/>
            <w:vAlign w:val="center"/>
          </w:tcPr>
          <w:p w14:paraId="709EFDCA">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物业管理服务时间</w:t>
            </w:r>
          </w:p>
        </w:tc>
        <w:tc>
          <w:tcPr>
            <w:tcW w:w="856" w:type="pct"/>
            <w:gridSpan w:val="2"/>
            <w:tcBorders>
              <w:top w:val="single" w:color="000000" w:sz="4" w:space="0"/>
              <w:left w:val="nil"/>
              <w:bottom w:val="single" w:color="000000" w:sz="4" w:space="0"/>
              <w:right w:val="single" w:color="000000" w:sz="4" w:space="0"/>
            </w:tcBorders>
            <w:shd w:val="clear" w:color="000000" w:fill="FFFFFF"/>
            <w:noWrap/>
            <w:vAlign w:val="center"/>
          </w:tcPr>
          <w:p w14:paraId="1E7B29A4">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100%XX月XX日-XX月XX日</w:t>
            </w:r>
          </w:p>
        </w:tc>
        <w:tc>
          <w:tcPr>
            <w:tcW w:w="602" w:type="pct"/>
            <w:tcBorders>
              <w:top w:val="nil"/>
              <w:left w:val="nil"/>
              <w:bottom w:val="single" w:color="000000" w:sz="4" w:space="0"/>
              <w:right w:val="single" w:color="000000" w:sz="4" w:space="0"/>
            </w:tcBorders>
            <w:shd w:val="clear" w:color="000000" w:fill="FFFFFF"/>
            <w:noWrap/>
            <w:vAlign w:val="center"/>
          </w:tcPr>
          <w:p w14:paraId="75F94AC6">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时效指标</w:t>
            </w:r>
          </w:p>
        </w:tc>
        <w:tc>
          <w:tcPr>
            <w:tcW w:w="734" w:type="pct"/>
            <w:tcBorders>
              <w:top w:val="nil"/>
              <w:left w:val="nil"/>
              <w:bottom w:val="single" w:color="000000" w:sz="4" w:space="0"/>
              <w:right w:val="single" w:color="000000" w:sz="4" w:space="0"/>
            </w:tcBorders>
            <w:shd w:val="clear" w:color="000000" w:fill="FFFFFF"/>
            <w:noWrap/>
            <w:vAlign w:val="center"/>
          </w:tcPr>
          <w:p w14:paraId="77B671BB">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物业管理服务时间</w:t>
            </w:r>
          </w:p>
        </w:tc>
        <w:tc>
          <w:tcPr>
            <w:tcW w:w="799" w:type="pct"/>
            <w:tcBorders>
              <w:top w:val="nil"/>
              <w:left w:val="nil"/>
              <w:bottom w:val="single" w:color="000000" w:sz="4" w:space="0"/>
              <w:right w:val="single" w:color="000000" w:sz="4" w:space="0"/>
            </w:tcBorders>
            <w:shd w:val="clear" w:color="000000" w:fill="FFFFFF"/>
            <w:noWrap/>
            <w:vAlign w:val="center"/>
          </w:tcPr>
          <w:p w14:paraId="2D36110A">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100%XX月XX日-XX月XX日</w:t>
            </w:r>
          </w:p>
        </w:tc>
      </w:tr>
      <w:tr w14:paraId="7E9A0DE6">
        <w:tblPrEx>
          <w:tblCellMar>
            <w:top w:w="0" w:type="dxa"/>
            <w:left w:w="108" w:type="dxa"/>
            <w:bottom w:w="0" w:type="dxa"/>
            <w:right w:w="108" w:type="dxa"/>
          </w:tblCellMar>
        </w:tblPrEx>
        <w:trPr>
          <w:trHeight w:val="439" w:hRule="atLeast"/>
        </w:trPr>
        <w:tc>
          <w:tcPr>
            <w:tcW w:w="311" w:type="pct"/>
            <w:vMerge w:val="continue"/>
            <w:tcBorders>
              <w:top w:val="nil"/>
              <w:left w:val="single" w:color="000000" w:sz="4" w:space="0"/>
              <w:bottom w:val="nil"/>
              <w:right w:val="single" w:color="000000" w:sz="4" w:space="0"/>
            </w:tcBorders>
            <w:vAlign w:val="center"/>
          </w:tcPr>
          <w:p w14:paraId="27D6B54A">
            <w:pPr>
              <w:widowControl/>
              <w:jc w:val="left"/>
              <w:rPr>
                <w:rFonts w:ascii="宋体" w:hAnsi="宋体" w:cs="宋体"/>
                <w:kern w:val="0"/>
                <w:sz w:val="20"/>
                <w:szCs w:val="20"/>
              </w:rPr>
            </w:pPr>
          </w:p>
        </w:tc>
        <w:tc>
          <w:tcPr>
            <w:tcW w:w="350" w:type="pct"/>
            <w:vMerge w:val="continue"/>
            <w:tcBorders>
              <w:top w:val="nil"/>
              <w:left w:val="single" w:color="000000" w:sz="4" w:space="0"/>
              <w:bottom w:val="single" w:color="000000" w:sz="4" w:space="0"/>
              <w:right w:val="single" w:color="000000" w:sz="4" w:space="0"/>
            </w:tcBorders>
            <w:vAlign w:val="center"/>
          </w:tcPr>
          <w:p w14:paraId="72F5977F">
            <w:pPr>
              <w:widowControl/>
              <w:jc w:val="left"/>
              <w:rPr>
                <w:rFonts w:ascii="宋体" w:hAnsi="宋体" w:cs="宋体"/>
                <w:color w:val="333333"/>
                <w:kern w:val="0"/>
                <w:sz w:val="18"/>
                <w:szCs w:val="18"/>
              </w:rPr>
            </w:pPr>
          </w:p>
        </w:tc>
        <w:tc>
          <w:tcPr>
            <w:tcW w:w="602" w:type="pct"/>
            <w:tcBorders>
              <w:top w:val="nil"/>
              <w:left w:val="nil"/>
              <w:bottom w:val="single" w:color="000000" w:sz="4" w:space="0"/>
              <w:right w:val="single" w:color="000000" w:sz="4" w:space="0"/>
            </w:tcBorders>
            <w:shd w:val="clear" w:color="000000" w:fill="FFFFFF"/>
            <w:noWrap/>
            <w:vAlign w:val="center"/>
          </w:tcPr>
          <w:p w14:paraId="52C1C524">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成本指标</w:t>
            </w:r>
          </w:p>
        </w:tc>
        <w:tc>
          <w:tcPr>
            <w:tcW w:w="746" w:type="pct"/>
            <w:tcBorders>
              <w:top w:val="nil"/>
              <w:left w:val="nil"/>
              <w:bottom w:val="single" w:color="000000" w:sz="4" w:space="0"/>
              <w:right w:val="single" w:color="000000" w:sz="4" w:space="0"/>
            </w:tcBorders>
            <w:shd w:val="clear" w:color="000000" w:fill="FFFFFF"/>
            <w:noWrap/>
            <w:vAlign w:val="center"/>
          </w:tcPr>
          <w:p w14:paraId="6EB4E665">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　</w:t>
            </w:r>
          </w:p>
        </w:tc>
        <w:tc>
          <w:tcPr>
            <w:tcW w:w="856" w:type="pct"/>
            <w:gridSpan w:val="2"/>
            <w:tcBorders>
              <w:top w:val="single" w:color="000000" w:sz="4" w:space="0"/>
              <w:left w:val="nil"/>
              <w:bottom w:val="single" w:color="000000" w:sz="4" w:space="0"/>
              <w:right w:val="single" w:color="000000" w:sz="4" w:space="0"/>
            </w:tcBorders>
            <w:shd w:val="clear" w:color="000000" w:fill="FFFFFF"/>
            <w:noWrap/>
            <w:vAlign w:val="center"/>
          </w:tcPr>
          <w:p w14:paraId="2CF7953F">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　</w:t>
            </w:r>
          </w:p>
        </w:tc>
        <w:tc>
          <w:tcPr>
            <w:tcW w:w="602" w:type="pct"/>
            <w:tcBorders>
              <w:top w:val="nil"/>
              <w:left w:val="nil"/>
              <w:bottom w:val="single" w:color="000000" w:sz="4" w:space="0"/>
              <w:right w:val="single" w:color="000000" w:sz="4" w:space="0"/>
            </w:tcBorders>
            <w:shd w:val="clear" w:color="000000" w:fill="FFFFFF"/>
            <w:noWrap/>
            <w:vAlign w:val="center"/>
          </w:tcPr>
          <w:p w14:paraId="312562BC">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成本指标</w:t>
            </w:r>
          </w:p>
        </w:tc>
        <w:tc>
          <w:tcPr>
            <w:tcW w:w="734" w:type="pct"/>
            <w:tcBorders>
              <w:top w:val="nil"/>
              <w:left w:val="nil"/>
              <w:bottom w:val="single" w:color="000000" w:sz="4" w:space="0"/>
              <w:right w:val="single" w:color="000000" w:sz="4" w:space="0"/>
            </w:tcBorders>
            <w:shd w:val="clear" w:color="000000" w:fill="FFFFFF"/>
            <w:noWrap/>
            <w:vAlign w:val="center"/>
          </w:tcPr>
          <w:p w14:paraId="02499FC4">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　</w:t>
            </w:r>
          </w:p>
        </w:tc>
        <w:tc>
          <w:tcPr>
            <w:tcW w:w="799" w:type="pct"/>
            <w:tcBorders>
              <w:top w:val="nil"/>
              <w:left w:val="nil"/>
              <w:bottom w:val="single" w:color="000000" w:sz="4" w:space="0"/>
              <w:right w:val="single" w:color="000000" w:sz="4" w:space="0"/>
            </w:tcBorders>
            <w:shd w:val="clear" w:color="000000" w:fill="FFFFFF"/>
            <w:noWrap/>
            <w:vAlign w:val="center"/>
          </w:tcPr>
          <w:p w14:paraId="5D82D108">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　</w:t>
            </w:r>
          </w:p>
        </w:tc>
      </w:tr>
      <w:tr w14:paraId="739D38C1">
        <w:tblPrEx>
          <w:tblCellMar>
            <w:top w:w="0" w:type="dxa"/>
            <w:left w:w="108" w:type="dxa"/>
            <w:bottom w:w="0" w:type="dxa"/>
            <w:right w:w="108" w:type="dxa"/>
          </w:tblCellMar>
        </w:tblPrEx>
        <w:trPr>
          <w:trHeight w:val="439" w:hRule="atLeast"/>
        </w:trPr>
        <w:tc>
          <w:tcPr>
            <w:tcW w:w="311" w:type="pct"/>
            <w:vMerge w:val="continue"/>
            <w:tcBorders>
              <w:top w:val="nil"/>
              <w:left w:val="single" w:color="000000" w:sz="4" w:space="0"/>
              <w:bottom w:val="nil"/>
              <w:right w:val="single" w:color="000000" w:sz="4" w:space="0"/>
            </w:tcBorders>
            <w:vAlign w:val="center"/>
          </w:tcPr>
          <w:p w14:paraId="77143A45">
            <w:pPr>
              <w:widowControl/>
              <w:jc w:val="left"/>
              <w:rPr>
                <w:rFonts w:ascii="宋体" w:hAnsi="宋体" w:cs="宋体"/>
                <w:kern w:val="0"/>
                <w:sz w:val="20"/>
                <w:szCs w:val="20"/>
              </w:rPr>
            </w:pPr>
          </w:p>
        </w:tc>
        <w:tc>
          <w:tcPr>
            <w:tcW w:w="350" w:type="pct"/>
            <w:vMerge w:val="restart"/>
            <w:tcBorders>
              <w:top w:val="nil"/>
              <w:left w:val="single" w:color="000000" w:sz="4" w:space="0"/>
              <w:bottom w:val="single" w:color="000000" w:sz="4" w:space="0"/>
              <w:right w:val="single" w:color="000000" w:sz="4" w:space="0"/>
            </w:tcBorders>
            <w:shd w:val="clear" w:color="000000" w:fill="FFFFFF"/>
            <w:noWrap/>
            <w:vAlign w:val="center"/>
          </w:tcPr>
          <w:p w14:paraId="5E0C63DF">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效益指标</w:t>
            </w:r>
          </w:p>
        </w:tc>
        <w:tc>
          <w:tcPr>
            <w:tcW w:w="602" w:type="pct"/>
            <w:tcBorders>
              <w:top w:val="nil"/>
              <w:left w:val="nil"/>
              <w:bottom w:val="single" w:color="000000" w:sz="4" w:space="0"/>
              <w:right w:val="single" w:color="000000" w:sz="4" w:space="0"/>
            </w:tcBorders>
            <w:shd w:val="clear" w:color="000000" w:fill="FFFFFF"/>
            <w:noWrap/>
            <w:vAlign w:val="center"/>
          </w:tcPr>
          <w:p w14:paraId="1C605721">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经济效益指标</w:t>
            </w:r>
          </w:p>
        </w:tc>
        <w:tc>
          <w:tcPr>
            <w:tcW w:w="746" w:type="pct"/>
            <w:tcBorders>
              <w:top w:val="nil"/>
              <w:left w:val="nil"/>
              <w:bottom w:val="single" w:color="000000" w:sz="4" w:space="0"/>
              <w:right w:val="single" w:color="000000" w:sz="4" w:space="0"/>
            </w:tcBorders>
            <w:shd w:val="clear" w:color="000000" w:fill="FFFFFF"/>
            <w:noWrap/>
            <w:vAlign w:val="center"/>
          </w:tcPr>
          <w:p w14:paraId="36FB3CCB">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　</w:t>
            </w:r>
          </w:p>
        </w:tc>
        <w:tc>
          <w:tcPr>
            <w:tcW w:w="856" w:type="pct"/>
            <w:gridSpan w:val="2"/>
            <w:tcBorders>
              <w:top w:val="single" w:color="000000" w:sz="4" w:space="0"/>
              <w:left w:val="nil"/>
              <w:bottom w:val="single" w:color="000000" w:sz="4" w:space="0"/>
              <w:right w:val="single" w:color="000000" w:sz="4" w:space="0"/>
            </w:tcBorders>
            <w:shd w:val="clear" w:color="000000" w:fill="FFFFFF"/>
            <w:noWrap/>
            <w:vAlign w:val="center"/>
          </w:tcPr>
          <w:p w14:paraId="5F580D3D">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　</w:t>
            </w:r>
          </w:p>
        </w:tc>
        <w:tc>
          <w:tcPr>
            <w:tcW w:w="602" w:type="pct"/>
            <w:tcBorders>
              <w:top w:val="nil"/>
              <w:left w:val="nil"/>
              <w:bottom w:val="single" w:color="000000" w:sz="4" w:space="0"/>
              <w:right w:val="single" w:color="000000" w:sz="4" w:space="0"/>
            </w:tcBorders>
            <w:shd w:val="clear" w:color="000000" w:fill="FFFFFF"/>
            <w:noWrap/>
            <w:vAlign w:val="center"/>
          </w:tcPr>
          <w:p w14:paraId="5000C0AA">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经济效益指标</w:t>
            </w:r>
          </w:p>
        </w:tc>
        <w:tc>
          <w:tcPr>
            <w:tcW w:w="734" w:type="pct"/>
            <w:tcBorders>
              <w:top w:val="nil"/>
              <w:left w:val="nil"/>
              <w:bottom w:val="single" w:color="000000" w:sz="4" w:space="0"/>
              <w:right w:val="single" w:color="000000" w:sz="4" w:space="0"/>
            </w:tcBorders>
            <w:shd w:val="clear" w:color="000000" w:fill="FFFFFF"/>
            <w:noWrap/>
            <w:vAlign w:val="center"/>
          </w:tcPr>
          <w:p w14:paraId="47EC1BFD">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　</w:t>
            </w:r>
          </w:p>
        </w:tc>
        <w:tc>
          <w:tcPr>
            <w:tcW w:w="799" w:type="pct"/>
            <w:tcBorders>
              <w:top w:val="nil"/>
              <w:left w:val="nil"/>
              <w:bottom w:val="single" w:color="000000" w:sz="4" w:space="0"/>
              <w:right w:val="single" w:color="000000" w:sz="4" w:space="0"/>
            </w:tcBorders>
            <w:shd w:val="clear" w:color="000000" w:fill="FFFFFF"/>
            <w:noWrap/>
            <w:vAlign w:val="center"/>
          </w:tcPr>
          <w:p w14:paraId="47FA97C5">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　</w:t>
            </w:r>
          </w:p>
        </w:tc>
      </w:tr>
      <w:tr w14:paraId="5E87175B">
        <w:tblPrEx>
          <w:tblCellMar>
            <w:top w:w="0" w:type="dxa"/>
            <w:left w:w="108" w:type="dxa"/>
            <w:bottom w:w="0" w:type="dxa"/>
            <w:right w:w="108" w:type="dxa"/>
          </w:tblCellMar>
        </w:tblPrEx>
        <w:trPr>
          <w:trHeight w:val="439" w:hRule="atLeast"/>
        </w:trPr>
        <w:tc>
          <w:tcPr>
            <w:tcW w:w="311" w:type="pct"/>
            <w:vMerge w:val="continue"/>
            <w:tcBorders>
              <w:top w:val="nil"/>
              <w:left w:val="single" w:color="000000" w:sz="4" w:space="0"/>
              <w:bottom w:val="nil"/>
              <w:right w:val="single" w:color="000000" w:sz="4" w:space="0"/>
            </w:tcBorders>
            <w:vAlign w:val="center"/>
          </w:tcPr>
          <w:p w14:paraId="71973C4C">
            <w:pPr>
              <w:widowControl/>
              <w:jc w:val="left"/>
              <w:rPr>
                <w:rFonts w:ascii="宋体" w:hAnsi="宋体" w:cs="宋体"/>
                <w:kern w:val="0"/>
                <w:sz w:val="20"/>
                <w:szCs w:val="20"/>
              </w:rPr>
            </w:pPr>
          </w:p>
        </w:tc>
        <w:tc>
          <w:tcPr>
            <w:tcW w:w="350" w:type="pct"/>
            <w:vMerge w:val="continue"/>
            <w:tcBorders>
              <w:top w:val="nil"/>
              <w:left w:val="single" w:color="000000" w:sz="4" w:space="0"/>
              <w:bottom w:val="single" w:color="000000" w:sz="4" w:space="0"/>
              <w:right w:val="single" w:color="000000" w:sz="4" w:space="0"/>
            </w:tcBorders>
            <w:vAlign w:val="center"/>
          </w:tcPr>
          <w:p w14:paraId="51F116EF">
            <w:pPr>
              <w:widowControl/>
              <w:jc w:val="left"/>
              <w:rPr>
                <w:rFonts w:ascii="宋体" w:hAnsi="宋体" w:cs="宋体"/>
                <w:color w:val="333333"/>
                <w:kern w:val="0"/>
                <w:sz w:val="18"/>
                <w:szCs w:val="18"/>
              </w:rPr>
            </w:pPr>
          </w:p>
        </w:tc>
        <w:tc>
          <w:tcPr>
            <w:tcW w:w="602" w:type="pct"/>
            <w:vMerge w:val="restart"/>
            <w:tcBorders>
              <w:top w:val="nil"/>
              <w:left w:val="single" w:color="000000" w:sz="4" w:space="0"/>
              <w:bottom w:val="single" w:color="000000" w:sz="4" w:space="0"/>
              <w:right w:val="single" w:color="000000" w:sz="4" w:space="0"/>
            </w:tcBorders>
            <w:shd w:val="clear" w:color="000000" w:fill="FFFFFF"/>
            <w:noWrap/>
            <w:vAlign w:val="center"/>
          </w:tcPr>
          <w:p w14:paraId="2909BB3F">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社会效益指标</w:t>
            </w:r>
          </w:p>
        </w:tc>
        <w:tc>
          <w:tcPr>
            <w:tcW w:w="746" w:type="pct"/>
            <w:tcBorders>
              <w:top w:val="nil"/>
              <w:left w:val="nil"/>
              <w:bottom w:val="single" w:color="000000" w:sz="4" w:space="0"/>
              <w:right w:val="single" w:color="000000" w:sz="4" w:space="0"/>
            </w:tcBorders>
            <w:shd w:val="clear" w:color="000000" w:fill="FFFFFF"/>
            <w:noWrap/>
            <w:vAlign w:val="center"/>
          </w:tcPr>
          <w:p w14:paraId="7561335B">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公共服务能力提升度</w:t>
            </w:r>
          </w:p>
        </w:tc>
        <w:tc>
          <w:tcPr>
            <w:tcW w:w="856" w:type="pct"/>
            <w:gridSpan w:val="2"/>
            <w:tcBorders>
              <w:top w:val="single" w:color="000000" w:sz="4" w:space="0"/>
              <w:left w:val="nil"/>
              <w:bottom w:val="single" w:color="000000" w:sz="4" w:space="0"/>
              <w:right w:val="single" w:color="000000" w:sz="4" w:space="0"/>
            </w:tcBorders>
            <w:shd w:val="clear" w:color="000000" w:fill="FFFFFF"/>
            <w:noWrap/>
            <w:vAlign w:val="center"/>
          </w:tcPr>
          <w:p w14:paraId="2CFC113D">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100%提升</w:t>
            </w:r>
          </w:p>
        </w:tc>
        <w:tc>
          <w:tcPr>
            <w:tcW w:w="602" w:type="pct"/>
            <w:vMerge w:val="restart"/>
            <w:tcBorders>
              <w:top w:val="nil"/>
              <w:left w:val="single" w:color="000000" w:sz="4" w:space="0"/>
              <w:bottom w:val="single" w:color="000000" w:sz="4" w:space="0"/>
              <w:right w:val="single" w:color="000000" w:sz="4" w:space="0"/>
            </w:tcBorders>
            <w:shd w:val="clear" w:color="000000" w:fill="FFFFFF"/>
            <w:noWrap/>
            <w:vAlign w:val="center"/>
          </w:tcPr>
          <w:p w14:paraId="5D2E0948">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社会效益指标</w:t>
            </w:r>
          </w:p>
        </w:tc>
        <w:tc>
          <w:tcPr>
            <w:tcW w:w="734" w:type="pct"/>
            <w:tcBorders>
              <w:top w:val="nil"/>
              <w:left w:val="nil"/>
              <w:bottom w:val="single" w:color="000000" w:sz="4" w:space="0"/>
              <w:right w:val="single" w:color="000000" w:sz="4" w:space="0"/>
            </w:tcBorders>
            <w:shd w:val="clear" w:color="000000" w:fill="FFFFFF"/>
            <w:noWrap/>
            <w:vAlign w:val="center"/>
          </w:tcPr>
          <w:p w14:paraId="4A26EADE">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公共服务能力提升度</w:t>
            </w:r>
          </w:p>
        </w:tc>
        <w:tc>
          <w:tcPr>
            <w:tcW w:w="799" w:type="pct"/>
            <w:tcBorders>
              <w:top w:val="nil"/>
              <w:left w:val="nil"/>
              <w:bottom w:val="single" w:color="000000" w:sz="4" w:space="0"/>
              <w:right w:val="single" w:color="000000" w:sz="4" w:space="0"/>
            </w:tcBorders>
            <w:shd w:val="clear" w:color="000000" w:fill="FFFFFF"/>
            <w:noWrap/>
            <w:vAlign w:val="center"/>
          </w:tcPr>
          <w:p w14:paraId="520D2D13">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100%提升</w:t>
            </w:r>
          </w:p>
        </w:tc>
      </w:tr>
      <w:tr w14:paraId="212CF10C">
        <w:tblPrEx>
          <w:tblCellMar>
            <w:top w:w="0" w:type="dxa"/>
            <w:left w:w="108" w:type="dxa"/>
            <w:bottom w:w="0" w:type="dxa"/>
            <w:right w:w="108" w:type="dxa"/>
          </w:tblCellMar>
        </w:tblPrEx>
        <w:trPr>
          <w:trHeight w:val="439" w:hRule="atLeast"/>
        </w:trPr>
        <w:tc>
          <w:tcPr>
            <w:tcW w:w="311" w:type="pct"/>
            <w:vMerge w:val="continue"/>
            <w:tcBorders>
              <w:top w:val="nil"/>
              <w:left w:val="single" w:color="000000" w:sz="4" w:space="0"/>
              <w:bottom w:val="nil"/>
              <w:right w:val="single" w:color="000000" w:sz="4" w:space="0"/>
            </w:tcBorders>
            <w:vAlign w:val="center"/>
          </w:tcPr>
          <w:p w14:paraId="7F97D5A5">
            <w:pPr>
              <w:widowControl/>
              <w:jc w:val="left"/>
              <w:rPr>
                <w:rFonts w:ascii="宋体" w:hAnsi="宋体" w:cs="宋体"/>
                <w:kern w:val="0"/>
                <w:sz w:val="20"/>
                <w:szCs w:val="20"/>
              </w:rPr>
            </w:pPr>
          </w:p>
        </w:tc>
        <w:tc>
          <w:tcPr>
            <w:tcW w:w="350" w:type="pct"/>
            <w:vMerge w:val="continue"/>
            <w:tcBorders>
              <w:top w:val="nil"/>
              <w:left w:val="single" w:color="000000" w:sz="4" w:space="0"/>
              <w:bottom w:val="single" w:color="000000" w:sz="4" w:space="0"/>
              <w:right w:val="single" w:color="000000" w:sz="4" w:space="0"/>
            </w:tcBorders>
            <w:vAlign w:val="center"/>
          </w:tcPr>
          <w:p w14:paraId="7EEC281A">
            <w:pPr>
              <w:widowControl/>
              <w:jc w:val="left"/>
              <w:rPr>
                <w:rFonts w:ascii="宋体" w:hAnsi="宋体" w:cs="宋体"/>
                <w:color w:val="333333"/>
                <w:kern w:val="0"/>
                <w:sz w:val="18"/>
                <w:szCs w:val="18"/>
              </w:rPr>
            </w:pPr>
          </w:p>
        </w:tc>
        <w:tc>
          <w:tcPr>
            <w:tcW w:w="602" w:type="pct"/>
            <w:vMerge w:val="continue"/>
            <w:tcBorders>
              <w:top w:val="nil"/>
              <w:left w:val="single" w:color="000000" w:sz="4" w:space="0"/>
              <w:bottom w:val="single" w:color="000000" w:sz="4" w:space="0"/>
              <w:right w:val="single" w:color="000000" w:sz="4" w:space="0"/>
            </w:tcBorders>
            <w:vAlign w:val="center"/>
          </w:tcPr>
          <w:p w14:paraId="44CB75BD">
            <w:pPr>
              <w:widowControl/>
              <w:jc w:val="left"/>
              <w:rPr>
                <w:rFonts w:ascii="宋体" w:hAnsi="宋体" w:cs="宋体"/>
                <w:color w:val="333333"/>
                <w:kern w:val="0"/>
                <w:sz w:val="18"/>
                <w:szCs w:val="18"/>
              </w:rPr>
            </w:pPr>
          </w:p>
        </w:tc>
        <w:tc>
          <w:tcPr>
            <w:tcW w:w="746" w:type="pct"/>
            <w:tcBorders>
              <w:top w:val="nil"/>
              <w:left w:val="nil"/>
              <w:bottom w:val="single" w:color="000000" w:sz="4" w:space="0"/>
              <w:right w:val="single" w:color="000000" w:sz="4" w:space="0"/>
            </w:tcBorders>
            <w:shd w:val="clear" w:color="000000" w:fill="FFFFFF"/>
            <w:noWrap/>
            <w:vAlign w:val="center"/>
          </w:tcPr>
          <w:p w14:paraId="4C70BD15">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工作效率提升度</w:t>
            </w:r>
          </w:p>
        </w:tc>
        <w:tc>
          <w:tcPr>
            <w:tcW w:w="856" w:type="pct"/>
            <w:gridSpan w:val="2"/>
            <w:tcBorders>
              <w:top w:val="single" w:color="000000" w:sz="4" w:space="0"/>
              <w:left w:val="nil"/>
              <w:bottom w:val="single" w:color="000000" w:sz="4" w:space="0"/>
              <w:right w:val="single" w:color="000000" w:sz="4" w:space="0"/>
            </w:tcBorders>
            <w:shd w:val="clear" w:color="000000" w:fill="FFFFFF"/>
            <w:noWrap/>
            <w:vAlign w:val="center"/>
          </w:tcPr>
          <w:p w14:paraId="1C12BE46">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100%提升</w:t>
            </w:r>
          </w:p>
        </w:tc>
        <w:tc>
          <w:tcPr>
            <w:tcW w:w="602" w:type="pct"/>
            <w:vMerge w:val="continue"/>
            <w:tcBorders>
              <w:top w:val="nil"/>
              <w:left w:val="single" w:color="000000" w:sz="4" w:space="0"/>
              <w:bottom w:val="single" w:color="000000" w:sz="4" w:space="0"/>
              <w:right w:val="single" w:color="000000" w:sz="4" w:space="0"/>
            </w:tcBorders>
            <w:vAlign w:val="center"/>
          </w:tcPr>
          <w:p w14:paraId="161A4FA2">
            <w:pPr>
              <w:widowControl/>
              <w:jc w:val="left"/>
              <w:rPr>
                <w:rFonts w:ascii="宋体" w:hAnsi="宋体" w:cs="宋体"/>
                <w:color w:val="333333"/>
                <w:kern w:val="0"/>
                <w:sz w:val="18"/>
                <w:szCs w:val="18"/>
              </w:rPr>
            </w:pPr>
          </w:p>
        </w:tc>
        <w:tc>
          <w:tcPr>
            <w:tcW w:w="734" w:type="pct"/>
            <w:tcBorders>
              <w:top w:val="nil"/>
              <w:left w:val="nil"/>
              <w:bottom w:val="single" w:color="000000" w:sz="4" w:space="0"/>
              <w:right w:val="single" w:color="000000" w:sz="4" w:space="0"/>
            </w:tcBorders>
            <w:shd w:val="clear" w:color="000000" w:fill="FFFFFF"/>
            <w:noWrap/>
            <w:vAlign w:val="center"/>
          </w:tcPr>
          <w:p w14:paraId="0A6DC947">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工作效率提升度</w:t>
            </w:r>
          </w:p>
        </w:tc>
        <w:tc>
          <w:tcPr>
            <w:tcW w:w="799" w:type="pct"/>
            <w:tcBorders>
              <w:top w:val="nil"/>
              <w:left w:val="nil"/>
              <w:bottom w:val="single" w:color="000000" w:sz="4" w:space="0"/>
              <w:right w:val="single" w:color="000000" w:sz="4" w:space="0"/>
            </w:tcBorders>
            <w:shd w:val="clear" w:color="000000" w:fill="FFFFFF"/>
            <w:noWrap/>
            <w:vAlign w:val="center"/>
          </w:tcPr>
          <w:p w14:paraId="30CF70F3">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100%提升</w:t>
            </w:r>
          </w:p>
        </w:tc>
      </w:tr>
      <w:tr w14:paraId="159C77B5">
        <w:tblPrEx>
          <w:tblCellMar>
            <w:top w:w="0" w:type="dxa"/>
            <w:left w:w="108" w:type="dxa"/>
            <w:bottom w:w="0" w:type="dxa"/>
            <w:right w:w="108" w:type="dxa"/>
          </w:tblCellMar>
        </w:tblPrEx>
        <w:trPr>
          <w:trHeight w:val="439" w:hRule="atLeast"/>
        </w:trPr>
        <w:tc>
          <w:tcPr>
            <w:tcW w:w="311" w:type="pct"/>
            <w:vMerge w:val="continue"/>
            <w:tcBorders>
              <w:top w:val="nil"/>
              <w:left w:val="single" w:color="000000" w:sz="4" w:space="0"/>
              <w:bottom w:val="nil"/>
              <w:right w:val="single" w:color="000000" w:sz="4" w:space="0"/>
            </w:tcBorders>
            <w:vAlign w:val="center"/>
          </w:tcPr>
          <w:p w14:paraId="542819DF">
            <w:pPr>
              <w:widowControl/>
              <w:jc w:val="left"/>
              <w:rPr>
                <w:rFonts w:ascii="宋体" w:hAnsi="宋体" w:cs="宋体"/>
                <w:kern w:val="0"/>
                <w:sz w:val="20"/>
                <w:szCs w:val="20"/>
              </w:rPr>
            </w:pPr>
          </w:p>
        </w:tc>
        <w:tc>
          <w:tcPr>
            <w:tcW w:w="350" w:type="pct"/>
            <w:vMerge w:val="continue"/>
            <w:tcBorders>
              <w:top w:val="nil"/>
              <w:left w:val="single" w:color="000000" w:sz="4" w:space="0"/>
              <w:bottom w:val="single" w:color="000000" w:sz="4" w:space="0"/>
              <w:right w:val="single" w:color="000000" w:sz="4" w:space="0"/>
            </w:tcBorders>
            <w:vAlign w:val="center"/>
          </w:tcPr>
          <w:p w14:paraId="217568EA">
            <w:pPr>
              <w:widowControl/>
              <w:jc w:val="left"/>
              <w:rPr>
                <w:rFonts w:ascii="宋体" w:hAnsi="宋体" w:cs="宋体"/>
                <w:color w:val="333333"/>
                <w:kern w:val="0"/>
                <w:sz w:val="18"/>
                <w:szCs w:val="18"/>
              </w:rPr>
            </w:pPr>
          </w:p>
        </w:tc>
        <w:tc>
          <w:tcPr>
            <w:tcW w:w="602" w:type="pct"/>
            <w:tcBorders>
              <w:top w:val="nil"/>
              <w:left w:val="nil"/>
              <w:bottom w:val="single" w:color="000000" w:sz="4" w:space="0"/>
              <w:right w:val="single" w:color="000000" w:sz="4" w:space="0"/>
            </w:tcBorders>
            <w:shd w:val="clear" w:color="000000" w:fill="FFFFFF"/>
            <w:noWrap/>
            <w:vAlign w:val="center"/>
          </w:tcPr>
          <w:p w14:paraId="304697E0">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生态效益指标</w:t>
            </w:r>
          </w:p>
        </w:tc>
        <w:tc>
          <w:tcPr>
            <w:tcW w:w="746" w:type="pct"/>
            <w:tcBorders>
              <w:top w:val="nil"/>
              <w:left w:val="nil"/>
              <w:bottom w:val="single" w:color="000000" w:sz="4" w:space="0"/>
              <w:right w:val="single" w:color="000000" w:sz="4" w:space="0"/>
            </w:tcBorders>
            <w:shd w:val="clear" w:color="000000" w:fill="FFFFFF"/>
            <w:noWrap/>
            <w:vAlign w:val="center"/>
          </w:tcPr>
          <w:p w14:paraId="1F3D2F10">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　</w:t>
            </w:r>
          </w:p>
        </w:tc>
        <w:tc>
          <w:tcPr>
            <w:tcW w:w="856" w:type="pct"/>
            <w:gridSpan w:val="2"/>
            <w:tcBorders>
              <w:top w:val="single" w:color="000000" w:sz="4" w:space="0"/>
              <w:left w:val="nil"/>
              <w:bottom w:val="single" w:color="000000" w:sz="4" w:space="0"/>
              <w:right w:val="single" w:color="000000" w:sz="4" w:space="0"/>
            </w:tcBorders>
            <w:shd w:val="clear" w:color="000000" w:fill="FFFFFF"/>
            <w:noWrap/>
            <w:vAlign w:val="center"/>
          </w:tcPr>
          <w:p w14:paraId="0943459E">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　</w:t>
            </w:r>
          </w:p>
        </w:tc>
        <w:tc>
          <w:tcPr>
            <w:tcW w:w="602" w:type="pct"/>
            <w:tcBorders>
              <w:top w:val="nil"/>
              <w:left w:val="nil"/>
              <w:bottom w:val="single" w:color="000000" w:sz="4" w:space="0"/>
              <w:right w:val="single" w:color="000000" w:sz="4" w:space="0"/>
            </w:tcBorders>
            <w:shd w:val="clear" w:color="000000" w:fill="FFFFFF"/>
            <w:noWrap/>
            <w:vAlign w:val="center"/>
          </w:tcPr>
          <w:p w14:paraId="74D278D7">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生态效益指标</w:t>
            </w:r>
          </w:p>
        </w:tc>
        <w:tc>
          <w:tcPr>
            <w:tcW w:w="734" w:type="pct"/>
            <w:tcBorders>
              <w:top w:val="nil"/>
              <w:left w:val="nil"/>
              <w:bottom w:val="single" w:color="000000" w:sz="4" w:space="0"/>
              <w:right w:val="single" w:color="000000" w:sz="4" w:space="0"/>
            </w:tcBorders>
            <w:shd w:val="clear" w:color="000000" w:fill="FFFFFF"/>
            <w:noWrap/>
            <w:vAlign w:val="center"/>
          </w:tcPr>
          <w:p w14:paraId="4972C405">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　</w:t>
            </w:r>
          </w:p>
        </w:tc>
        <w:tc>
          <w:tcPr>
            <w:tcW w:w="799" w:type="pct"/>
            <w:tcBorders>
              <w:top w:val="nil"/>
              <w:left w:val="nil"/>
              <w:bottom w:val="single" w:color="000000" w:sz="4" w:space="0"/>
              <w:right w:val="single" w:color="000000" w:sz="4" w:space="0"/>
            </w:tcBorders>
            <w:shd w:val="clear" w:color="000000" w:fill="FFFFFF"/>
            <w:noWrap/>
            <w:vAlign w:val="center"/>
          </w:tcPr>
          <w:p w14:paraId="52D6CDA8">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　</w:t>
            </w:r>
          </w:p>
        </w:tc>
      </w:tr>
      <w:tr w14:paraId="006843DB">
        <w:tblPrEx>
          <w:tblCellMar>
            <w:top w:w="0" w:type="dxa"/>
            <w:left w:w="108" w:type="dxa"/>
            <w:bottom w:w="0" w:type="dxa"/>
            <w:right w:w="108" w:type="dxa"/>
          </w:tblCellMar>
        </w:tblPrEx>
        <w:trPr>
          <w:trHeight w:val="439" w:hRule="atLeast"/>
        </w:trPr>
        <w:tc>
          <w:tcPr>
            <w:tcW w:w="311" w:type="pct"/>
            <w:vMerge w:val="continue"/>
            <w:tcBorders>
              <w:top w:val="nil"/>
              <w:left w:val="single" w:color="000000" w:sz="4" w:space="0"/>
              <w:bottom w:val="nil"/>
              <w:right w:val="single" w:color="000000" w:sz="4" w:space="0"/>
            </w:tcBorders>
            <w:vAlign w:val="center"/>
          </w:tcPr>
          <w:p w14:paraId="2EA90DC8">
            <w:pPr>
              <w:widowControl/>
              <w:jc w:val="left"/>
              <w:rPr>
                <w:rFonts w:ascii="宋体" w:hAnsi="宋体" w:cs="宋体"/>
                <w:kern w:val="0"/>
                <w:sz w:val="20"/>
                <w:szCs w:val="20"/>
              </w:rPr>
            </w:pPr>
          </w:p>
        </w:tc>
        <w:tc>
          <w:tcPr>
            <w:tcW w:w="350" w:type="pct"/>
            <w:vMerge w:val="continue"/>
            <w:tcBorders>
              <w:top w:val="nil"/>
              <w:left w:val="single" w:color="000000" w:sz="4" w:space="0"/>
              <w:bottom w:val="single" w:color="000000" w:sz="4" w:space="0"/>
              <w:right w:val="single" w:color="000000" w:sz="4" w:space="0"/>
            </w:tcBorders>
            <w:vAlign w:val="center"/>
          </w:tcPr>
          <w:p w14:paraId="26827FE2">
            <w:pPr>
              <w:widowControl/>
              <w:jc w:val="left"/>
              <w:rPr>
                <w:rFonts w:ascii="宋体" w:hAnsi="宋体" w:cs="宋体"/>
                <w:color w:val="333333"/>
                <w:kern w:val="0"/>
                <w:sz w:val="18"/>
                <w:szCs w:val="18"/>
              </w:rPr>
            </w:pPr>
          </w:p>
        </w:tc>
        <w:tc>
          <w:tcPr>
            <w:tcW w:w="602" w:type="pct"/>
            <w:tcBorders>
              <w:top w:val="nil"/>
              <w:left w:val="nil"/>
              <w:bottom w:val="single" w:color="000000" w:sz="4" w:space="0"/>
              <w:right w:val="single" w:color="000000" w:sz="4" w:space="0"/>
            </w:tcBorders>
            <w:shd w:val="clear" w:color="000000" w:fill="FFFFFF"/>
            <w:noWrap/>
            <w:vAlign w:val="center"/>
          </w:tcPr>
          <w:p w14:paraId="7770CCDA">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可持续影响指标</w:t>
            </w:r>
          </w:p>
        </w:tc>
        <w:tc>
          <w:tcPr>
            <w:tcW w:w="746" w:type="pct"/>
            <w:tcBorders>
              <w:top w:val="nil"/>
              <w:left w:val="nil"/>
              <w:bottom w:val="single" w:color="000000" w:sz="4" w:space="0"/>
              <w:right w:val="single" w:color="000000" w:sz="4" w:space="0"/>
            </w:tcBorders>
            <w:shd w:val="clear" w:color="000000" w:fill="FFFFFF"/>
            <w:noWrap/>
            <w:vAlign w:val="center"/>
          </w:tcPr>
          <w:p w14:paraId="3D6FB989">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　</w:t>
            </w:r>
          </w:p>
        </w:tc>
        <w:tc>
          <w:tcPr>
            <w:tcW w:w="856" w:type="pct"/>
            <w:gridSpan w:val="2"/>
            <w:tcBorders>
              <w:top w:val="single" w:color="000000" w:sz="4" w:space="0"/>
              <w:left w:val="nil"/>
              <w:bottom w:val="single" w:color="000000" w:sz="4" w:space="0"/>
              <w:right w:val="single" w:color="000000" w:sz="4" w:space="0"/>
            </w:tcBorders>
            <w:shd w:val="clear" w:color="000000" w:fill="FFFFFF"/>
            <w:noWrap/>
            <w:vAlign w:val="center"/>
          </w:tcPr>
          <w:p w14:paraId="022D9DCE">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　</w:t>
            </w:r>
          </w:p>
        </w:tc>
        <w:tc>
          <w:tcPr>
            <w:tcW w:w="602" w:type="pct"/>
            <w:tcBorders>
              <w:top w:val="nil"/>
              <w:left w:val="nil"/>
              <w:bottom w:val="single" w:color="000000" w:sz="4" w:space="0"/>
              <w:right w:val="single" w:color="000000" w:sz="4" w:space="0"/>
            </w:tcBorders>
            <w:shd w:val="clear" w:color="000000" w:fill="FFFFFF"/>
            <w:noWrap/>
            <w:vAlign w:val="center"/>
          </w:tcPr>
          <w:p w14:paraId="2B0BA3EE">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可持续影响指标</w:t>
            </w:r>
          </w:p>
        </w:tc>
        <w:tc>
          <w:tcPr>
            <w:tcW w:w="734" w:type="pct"/>
            <w:tcBorders>
              <w:top w:val="nil"/>
              <w:left w:val="nil"/>
              <w:bottom w:val="single" w:color="000000" w:sz="4" w:space="0"/>
              <w:right w:val="single" w:color="000000" w:sz="4" w:space="0"/>
            </w:tcBorders>
            <w:shd w:val="clear" w:color="000000" w:fill="FFFFFF"/>
            <w:noWrap/>
            <w:vAlign w:val="center"/>
          </w:tcPr>
          <w:p w14:paraId="789CAEDC">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　</w:t>
            </w:r>
          </w:p>
        </w:tc>
        <w:tc>
          <w:tcPr>
            <w:tcW w:w="799" w:type="pct"/>
            <w:tcBorders>
              <w:top w:val="nil"/>
              <w:left w:val="nil"/>
              <w:bottom w:val="single" w:color="000000" w:sz="4" w:space="0"/>
              <w:right w:val="single" w:color="000000" w:sz="4" w:space="0"/>
            </w:tcBorders>
            <w:shd w:val="clear" w:color="000000" w:fill="FFFFFF"/>
            <w:noWrap/>
            <w:vAlign w:val="center"/>
          </w:tcPr>
          <w:p w14:paraId="2DED371E">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　</w:t>
            </w:r>
          </w:p>
        </w:tc>
      </w:tr>
      <w:tr w14:paraId="2A5E1C1D">
        <w:tblPrEx>
          <w:tblCellMar>
            <w:top w:w="0" w:type="dxa"/>
            <w:left w:w="108" w:type="dxa"/>
            <w:bottom w:w="0" w:type="dxa"/>
            <w:right w:w="108" w:type="dxa"/>
          </w:tblCellMar>
        </w:tblPrEx>
        <w:trPr>
          <w:trHeight w:val="439" w:hRule="atLeast"/>
        </w:trPr>
        <w:tc>
          <w:tcPr>
            <w:tcW w:w="311" w:type="pct"/>
            <w:vMerge w:val="continue"/>
            <w:tcBorders>
              <w:top w:val="nil"/>
              <w:left w:val="single" w:color="000000" w:sz="4" w:space="0"/>
              <w:bottom w:val="nil"/>
              <w:right w:val="single" w:color="000000" w:sz="4" w:space="0"/>
            </w:tcBorders>
            <w:vAlign w:val="center"/>
          </w:tcPr>
          <w:p w14:paraId="3AFFE6C0">
            <w:pPr>
              <w:widowControl/>
              <w:jc w:val="left"/>
              <w:rPr>
                <w:rFonts w:ascii="宋体" w:hAnsi="宋体" w:cs="宋体"/>
                <w:kern w:val="0"/>
                <w:sz w:val="20"/>
                <w:szCs w:val="20"/>
              </w:rPr>
            </w:pPr>
          </w:p>
        </w:tc>
        <w:tc>
          <w:tcPr>
            <w:tcW w:w="350" w:type="pct"/>
            <w:tcBorders>
              <w:top w:val="nil"/>
              <w:left w:val="nil"/>
              <w:bottom w:val="single" w:color="000000" w:sz="4" w:space="0"/>
              <w:right w:val="single" w:color="000000" w:sz="4" w:space="0"/>
            </w:tcBorders>
            <w:shd w:val="clear" w:color="000000" w:fill="FFFFFF"/>
            <w:noWrap/>
            <w:vAlign w:val="center"/>
          </w:tcPr>
          <w:p w14:paraId="06442474">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满意度指标</w:t>
            </w:r>
          </w:p>
        </w:tc>
        <w:tc>
          <w:tcPr>
            <w:tcW w:w="602" w:type="pct"/>
            <w:tcBorders>
              <w:top w:val="nil"/>
              <w:left w:val="nil"/>
              <w:bottom w:val="single" w:color="000000" w:sz="4" w:space="0"/>
              <w:right w:val="single" w:color="000000" w:sz="4" w:space="0"/>
            </w:tcBorders>
            <w:shd w:val="clear" w:color="000000" w:fill="FFFFFF"/>
            <w:noWrap/>
            <w:vAlign w:val="center"/>
          </w:tcPr>
          <w:p w14:paraId="7F3729B0">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服务对象满意度指标</w:t>
            </w:r>
          </w:p>
        </w:tc>
        <w:tc>
          <w:tcPr>
            <w:tcW w:w="746" w:type="pct"/>
            <w:tcBorders>
              <w:top w:val="nil"/>
              <w:left w:val="nil"/>
              <w:bottom w:val="single" w:color="000000" w:sz="4" w:space="0"/>
              <w:right w:val="single" w:color="000000" w:sz="4" w:space="0"/>
            </w:tcBorders>
            <w:shd w:val="clear" w:color="000000" w:fill="FFFFFF"/>
            <w:noWrap/>
            <w:vAlign w:val="center"/>
          </w:tcPr>
          <w:p w14:paraId="024743F2">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单位人员满意度</w:t>
            </w:r>
          </w:p>
        </w:tc>
        <w:tc>
          <w:tcPr>
            <w:tcW w:w="856" w:type="pct"/>
            <w:gridSpan w:val="2"/>
            <w:tcBorders>
              <w:top w:val="single" w:color="000000" w:sz="4" w:space="0"/>
              <w:left w:val="nil"/>
              <w:bottom w:val="single" w:color="000000" w:sz="4" w:space="0"/>
              <w:right w:val="single" w:color="000000" w:sz="4" w:space="0"/>
            </w:tcBorders>
            <w:shd w:val="clear" w:color="000000" w:fill="FFFFFF"/>
            <w:noWrap/>
            <w:vAlign w:val="center"/>
          </w:tcPr>
          <w:p w14:paraId="030649E6">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≥100%</w:t>
            </w:r>
          </w:p>
        </w:tc>
        <w:tc>
          <w:tcPr>
            <w:tcW w:w="602" w:type="pct"/>
            <w:tcBorders>
              <w:top w:val="nil"/>
              <w:left w:val="nil"/>
              <w:bottom w:val="single" w:color="000000" w:sz="4" w:space="0"/>
              <w:right w:val="single" w:color="000000" w:sz="4" w:space="0"/>
            </w:tcBorders>
            <w:shd w:val="clear" w:color="000000" w:fill="FFFFFF"/>
            <w:noWrap/>
            <w:vAlign w:val="center"/>
          </w:tcPr>
          <w:p w14:paraId="234DABC4">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服务对象满意度指标</w:t>
            </w:r>
          </w:p>
        </w:tc>
        <w:tc>
          <w:tcPr>
            <w:tcW w:w="734" w:type="pct"/>
            <w:tcBorders>
              <w:top w:val="nil"/>
              <w:left w:val="nil"/>
              <w:bottom w:val="single" w:color="000000" w:sz="4" w:space="0"/>
              <w:right w:val="single" w:color="000000" w:sz="4" w:space="0"/>
            </w:tcBorders>
            <w:shd w:val="clear" w:color="000000" w:fill="FFFFFF"/>
            <w:noWrap/>
            <w:vAlign w:val="center"/>
          </w:tcPr>
          <w:p w14:paraId="75C332F2">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单位人员满意度</w:t>
            </w:r>
          </w:p>
        </w:tc>
        <w:tc>
          <w:tcPr>
            <w:tcW w:w="799" w:type="pct"/>
            <w:tcBorders>
              <w:top w:val="nil"/>
              <w:left w:val="nil"/>
              <w:bottom w:val="single" w:color="000000" w:sz="4" w:space="0"/>
              <w:right w:val="single" w:color="000000" w:sz="4" w:space="0"/>
            </w:tcBorders>
            <w:shd w:val="clear" w:color="000000" w:fill="FFFFFF"/>
            <w:noWrap/>
            <w:vAlign w:val="center"/>
          </w:tcPr>
          <w:p w14:paraId="5C8661AD">
            <w:pPr>
              <w:widowControl/>
              <w:jc w:val="left"/>
              <w:rPr>
                <w:rFonts w:hint="eastAsia" w:ascii="宋体" w:hAnsi="宋体" w:cs="宋体"/>
                <w:color w:val="333333"/>
                <w:kern w:val="0"/>
                <w:sz w:val="18"/>
                <w:szCs w:val="18"/>
              </w:rPr>
            </w:pPr>
            <w:r>
              <w:rPr>
                <w:rFonts w:hint="eastAsia" w:ascii="宋体" w:hAnsi="宋体" w:cs="宋体"/>
                <w:color w:val="333333"/>
                <w:kern w:val="0"/>
                <w:sz w:val="18"/>
                <w:szCs w:val="18"/>
              </w:rPr>
              <w:t>≥100%</w:t>
            </w:r>
          </w:p>
        </w:tc>
      </w:tr>
      <w:tr w14:paraId="20593A6B">
        <w:tblPrEx>
          <w:tblCellMar>
            <w:top w:w="0" w:type="dxa"/>
            <w:left w:w="108" w:type="dxa"/>
            <w:bottom w:w="0" w:type="dxa"/>
            <w:right w:w="108" w:type="dxa"/>
          </w:tblCellMar>
        </w:tblPrEx>
        <w:trPr>
          <w:trHeight w:val="291" w:hRule="atLeast"/>
        </w:trPr>
        <w:tc>
          <w:tcPr>
            <w:tcW w:w="5000" w:type="pct"/>
            <w:gridSpan w:val="9"/>
            <w:tcBorders>
              <w:top w:val="single" w:color="000000" w:sz="4" w:space="0"/>
              <w:left w:val="single" w:color="000000" w:sz="4" w:space="0"/>
              <w:bottom w:val="single" w:color="000000" w:sz="4" w:space="0"/>
              <w:right w:val="single" w:color="000000" w:sz="4" w:space="0"/>
            </w:tcBorders>
            <w:shd w:val="clear" w:color="auto" w:fill="auto"/>
            <w:noWrap/>
            <w:vAlign w:val="bottom"/>
          </w:tcPr>
          <w:p w14:paraId="77695E72">
            <w:pPr>
              <w:widowControl/>
              <w:jc w:val="center"/>
              <w:rPr>
                <w:rFonts w:hint="eastAsia" w:ascii="宋体" w:hAnsi="宋体" w:cs="宋体"/>
                <w:kern w:val="0"/>
                <w:sz w:val="20"/>
                <w:szCs w:val="20"/>
              </w:rPr>
            </w:pPr>
            <w:r>
              <w:rPr>
                <w:rFonts w:hint="eastAsia" w:ascii="宋体" w:hAnsi="宋体" w:cs="宋体"/>
                <w:kern w:val="0"/>
                <w:sz w:val="20"/>
                <w:szCs w:val="20"/>
              </w:rPr>
              <w:t>　</w:t>
            </w:r>
          </w:p>
        </w:tc>
      </w:tr>
      <w:tr w14:paraId="208D32F3">
        <w:tblPrEx>
          <w:tblCellMar>
            <w:top w:w="0" w:type="dxa"/>
            <w:left w:w="108" w:type="dxa"/>
            <w:bottom w:w="0" w:type="dxa"/>
            <w:right w:w="108" w:type="dxa"/>
          </w:tblCellMar>
        </w:tblPrEx>
        <w:trPr>
          <w:trHeight w:val="521" w:hRule="atLeast"/>
        </w:trPr>
        <w:tc>
          <w:tcPr>
            <w:tcW w:w="311" w:type="pct"/>
            <w:tcBorders>
              <w:top w:val="nil"/>
              <w:left w:val="single" w:color="000000" w:sz="4" w:space="0"/>
              <w:bottom w:val="single" w:color="000000" w:sz="4" w:space="0"/>
              <w:right w:val="single" w:color="000000" w:sz="4" w:space="0"/>
            </w:tcBorders>
            <w:shd w:val="clear" w:color="auto" w:fill="auto"/>
            <w:vAlign w:val="center"/>
          </w:tcPr>
          <w:p w14:paraId="1A22F038">
            <w:pPr>
              <w:widowControl/>
              <w:jc w:val="right"/>
              <w:rPr>
                <w:rFonts w:hint="eastAsia" w:ascii="宋体" w:hAnsi="宋体" w:cs="宋体"/>
                <w:kern w:val="0"/>
                <w:sz w:val="20"/>
                <w:szCs w:val="20"/>
              </w:rPr>
            </w:pPr>
            <w:r>
              <w:rPr>
                <w:rFonts w:hint="eastAsia" w:ascii="宋体" w:hAnsi="宋体" w:cs="宋体"/>
                <w:kern w:val="0"/>
                <w:sz w:val="20"/>
                <w:szCs w:val="20"/>
              </w:rPr>
              <w:t>负责人：</w:t>
            </w:r>
          </w:p>
        </w:tc>
        <w:tc>
          <w:tcPr>
            <w:tcW w:w="350" w:type="pct"/>
            <w:tcBorders>
              <w:top w:val="nil"/>
              <w:left w:val="nil"/>
              <w:bottom w:val="single" w:color="000000" w:sz="4" w:space="0"/>
              <w:right w:val="single" w:color="000000" w:sz="4" w:space="0"/>
            </w:tcBorders>
            <w:shd w:val="clear" w:color="auto" w:fill="auto"/>
            <w:vAlign w:val="center"/>
          </w:tcPr>
          <w:p w14:paraId="4966438C">
            <w:pPr>
              <w:widowControl/>
              <w:jc w:val="center"/>
              <w:rPr>
                <w:rFonts w:hint="eastAsia" w:ascii="宋体" w:hAnsi="宋体" w:cs="宋体"/>
                <w:kern w:val="0"/>
                <w:sz w:val="20"/>
                <w:szCs w:val="20"/>
              </w:rPr>
            </w:pPr>
            <w:r>
              <w:rPr>
                <w:rFonts w:hint="eastAsia" w:ascii="宋体" w:hAnsi="宋体" w:cs="宋体"/>
                <w:kern w:val="0"/>
                <w:sz w:val="20"/>
                <w:szCs w:val="20"/>
              </w:rPr>
              <w:t>　</w:t>
            </w:r>
          </w:p>
        </w:tc>
        <w:tc>
          <w:tcPr>
            <w:tcW w:w="602" w:type="pct"/>
            <w:tcBorders>
              <w:top w:val="nil"/>
              <w:left w:val="nil"/>
              <w:bottom w:val="single" w:color="000000" w:sz="4" w:space="0"/>
              <w:right w:val="single" w:color="000000" w:sz="4" w:space="0"/>
            </w:tcBorders>
            <w:shd w:val="clear" w:color="auto" w:fill="auto"/>
            <w:vAlign w:val="center"/>
          </w:tcPr>
          <w:p w14:paraId="733A3C54">
            <w:pPr>
              <w:widowControl/>
              <w:jc w:val="center"/>
              <w:rPr>
                <w:rFonts w:hint="eastAsia" w:ascii="宋体" w:hAnsi="宋体" w:cs="宋体"/>
                <w:kern w:val="0"/>
                <w:sz w:val="20"/>
                <w:szCs w:val="20"/>
              </w:rPr>
            </w:pPr>
            <w:r>
              <w:rPr>
                <w:rFonts w:hint="eastAsia" w:ascii="宋体" w:hAnsi="宋体" w:cs="宋体"/>
                <w:kern w:val="0"/>
                <w:sz w:val="20"/>
                <w:szCs w:val="20"/>
              </w:rPr>
              <w:t>经办人：</w:t>
            </w:r>
          </w:p>
        </w:tc>
        <w:tc>
          <w:tcPr>
            <w:tcW w:w="746" w:type="pct"/>
            <w:tcBorders>
              <w:top w:val="nil"/>
              <w:left w:val="nil"/>
              <w:bottom w:val="single" w:color="000000" w:sz="4" w:space="0"/>
              <w:right w:val="single" w:color="000000" w:sz="4" w:space="0"/>
            </w:tcBorders>
            <w:shd w:val="clear" w:color="auto" w:fill="auto"/>
            <w:vAlign w:val="center"/>
          </w:tcPr>
          <w:p w14:paraId="1C2966FE">
            <w:pPr>
              <w:widowControl/>
              <w:jc w:val="center"/>
              <w:rPr>
                <w:rFonts w:hint="eastAsia" w:ascii="宋体" w:hAnsi="宋体" w:cs="宋体"/>
                <w:kern w:val="0"/>
                <w:sz w:val="20"/>
                <w:szCs w:val="20"/>
              </w:rPr>
            </w:pPr>
            <w:r>
              <w:rPr>
                <w:rFonts w:hint="eastAsia" w:ascii="宋体" w:hAnsi="宋体" w:cs="宋体"/>
                <w:kern w:val="0"/>
                <w:sz w:val="20"/>
                <w:szCs w:val="20"/>
              </w:rPr>
              <w:t>杜文生</w:t>
            </w:r>
          </w:p>
        </w:tc>
        <w:tc>
          <w:tcPr>
            <w:tcW w:w="856" w:type="pct"/>
            <w:gridSpan w:val="2"/>
            <w:tcBorders>
              <w:top w:val="single" w:color="000000" w:sz="4" w:space="0"/>
              <w:left w:val="nil"/>
              <w:bottom w:val="single" w:color="000000" w:sz="4" w:space="0"/>
              <w:right w:val="single" w:color="000000" w:sz="4" w:space="0"/>
            </w:tcBorders>
            <w:shd w:val="clear" w:color="auto" w:fill="auto"/>
            <w:vAlign w:val="center"/>
          </w:tcPr>
          <w:p w14:paraId="7B60D724">
            <w:pPr>
              <w:widowControl/>
              <w:jc w:val="center"/>
              <w:rPr>
                <w:rFonts w:hint="eastAsia" w:ascii="宋体" w:hAnsi="宋体" w:cs="宋体"/>
                <w:kern w:val="0"/>
                <w:sz w:val="20"/>
                <w:szCs w:val="20"/>
              </w:rPr>
            </w:pPr>
            <w:r>
              <w:rPr>
                <w:rFonts w:hint="eastAsia" w:ascii="宋体" w:hAnsi="宋体" w:cs="宋体"/>
                <w:kern w:val="0"/>
                <w:sz w:val="20"/>
                <w:szCs w:val="20"/>
              </w:rPr>
              <w:t>联系电话：</w:t>
            </w:r>
          </w:p>
        </w:tc>
        <w:tc>
          <w:tcPr>
            <w:tcW w:w="602" w:type="pct"/>
            <w:tcBorders>
              <w:top w:val="nil"/>
              <w:left w:val="nil"/>
              <w:bottom w:val="single" w:color="000000" w:sz="4" w:space="0"/>
              <w:right w:val="single" w:color="000000" w:sz="4" w:space="0"/>
            </w:tcBorders>
            <w:shd w:val="clear" w:color="auto" w:fill="auto"/>
            <w:vAlign w:val="center"/>
          </w:tcPr>
          <w:p w14:paraId="4D2A7B1C">
            <w:pPr>
              <w:widowControl/>
              <w:jc w:val="center"/>
              <w:rPr>
                <w:rFonts w:hint="eastAsia" w:ascii="宋体" w:hAnsi="宋体" w:cs="宋体"/>
                <w:kern w:val="0"/>
                <w:sz w:val="20"/>
                <w:szCs w:val="20"/>
              </w:rPr>
            </w:pPr>
            <w:r>
              <w:rPr>
                <w:rFonts w:hint="eastAsia" w:ascii="宋体" w:hAnsi="宋体" w:cs="宋体"/>
                <w:kern w:val="0"/>
                <w:sz w:val="20"/>
                <w:szCs w:val="20"/>
              </w:rPr>
              <w:t>13834122408</w:t>
            </w:r>
          </w:p>
        </w:tc>
        <w:tc>
          <w:tcPr>
            <w:tcW w:w="734" w:type="pct"/>
            <w:tcBorders>
              <w:top w:val="nil"/>
              <w:left w:val="nil"/>
              <w:bottom w:val="single" w:color="000000" w:sz="4" w:space="0"/>
              <w:right w:val="single" w:color="000000" w:sz="4" w:space="0"/>
            </w:tcBorders>
            <w:shd w:val="clear" w:color="auto" w:fill="auto"/>
            <w:vAlign w:val="center"/>
          </w:tcPr>
          <w:p w14:paraId="71C1C4E6">
            <w:pPr>
              <w:widowControl/>
              <w:jc w:val="right"/>
              <w:rPr>
                <w:rFonts w:hint="eastAsia" w:ascii="宋体" w:hAnsi="宋体" w:cs="宋体"/>
                <w:kern w:val="0"/>
                <w:sz w:val="20"/>
                <w:szCs w:val="20"/>
              </w:rPr>
            </w:pPr>
            <w:r>
              <w:rPr>
                <w:rFonts w:hint="eastAsia" w:ascii="宋体" w:hAnsi="宋体" w:cs="宋体"/>
                <w:kern w:val="0"/>
                <w:sz w:val="20"/>
                <w:szCs w:val="20"/>
              </w:rPr>
              <w:t xml:space="preserve">填报日期：    </w:t>
            </w:r>
          </w:p>
        </w:tc>
        <w:tc>
          <w:tcPr>
            <w:tcW w:w="799" w:type="pct"/>
            <w:tcBorders>
              <w:top w:val="nil"/>
              <w:left w:val="nil"/>
              <w:bottom w:val="single" w:color="000000" w:sz="4" w:space="0"/>
              <w:right w:val="single" w:color="000000" w:sz="4" w:space="0"/>
            </w:tcBorders>
            <w:shd w:val="clear" w:color="auto" w:fill="auto"/>
            <w:vAlign w:val="center"/>
          </w:tcPr>
          <w:p w14:paraId="31ABA2B1">
            <w:pPr>
              <w:widowControl/>
              <w:jc w:val="center"/>
              <w:rPr>
                <w:rFonts w:hint="eastAsia" w:ascii="宋体" w:hAnsi="宋体" w:cs="宋体"/>
                <w:kern w:val="0"/>
                <w:sz w:val="20"/>
                <w:szCs w:val="20"/>
              </w:rPr>
            </w:pPr>
            <w:r>
              <w:rPr>
                <w:rFonts w:hint="eastAsia" w:ascii="宋体" w:hAnsi="宋体" w:cs="宋体"/>
                <w:kern w:val="0"/>
                <w:sz w:val="20"/>
                <w:szCs w:val="20"/>
              </w:rPr>
              <w:t>20211122085924</w:t>
            </w:r>
          </w:p>
        </w:tc>
      </w:tr>
    </w:tbl>
    <w:p w14:paraId="07652873">
      <w:pPr>
        <w:pStyle w:val="6"/>
        <w:shd w:val="clear" w:color="auto" w:fill="FFFFFF"/>
        <w:spacing w:before="0" w:beforeAutospacing="0" w:after="0" w:afterAutospacing="0"/>
        <w:ind w:firstLine="640" w:firstLineChars="200"/>
        <w:jc w:val="both"/>
        <w:rPr>
          <w:rFonts w:hint="eastAsia"/>
          <w:color w:val="000000"/>
          <w:sz w:val="32"/>
          <w:szCs w:val="32"/>
          <w:shd w:val="clear" w:color="auto" w:fill="FFFFFF"/>
        </w:rPr>
      </w:pPr>
      <w:r>
        <w:rPr>
          <w:rFonts w:hint="eastAsia"/>
          <w:color w:val="000000"/>
          <w:sz w:val="32"/>
          <w:szCs w:val="32"/>
          <w:shd w:val="clear" w:color="auto" w:fill="FFFFFF"/>
        </w:rPr>
        <w:t>四、国有资产占有使用情况:</w:t>
      </w:r>
    </w:p>
    <w:p w14:paraId="4ECD6891">
      <w:pPr>
        <w:pStyle w:val="12"/>
        <w:ind w:firstLine="640"/>
        <w:outlineLvl w:val="3"/>
        <w:rPr>
          <w:rFonts w:hint="eastAsia" w:ascii="宋体" w:hAnsi="宋体" w:eastAsia="宋体" w:cs="宋体"/>
          <w:sz w:val="32"/>
          <w:szCs w:val="32"/>
        </w:rPr>
      </w:pPr>
      <w:r>
        <w:rPr>
          <w:rFonts w:hint="eastAsia" w:ascii="宋体" w:hAnsi="宋体" w:eastAsia="宋体" w:cs="宋体"/>
          <w:sz w:val="32"/>
          <w:szCs w:val="32"/>
        </w:rPr>
        <w:t>固定资产明细信息如下：</w:t>
      </w:r>
    </w:p>
    <w:tbl>
      <w:tblPr>
        <w:tblStyle w:val="7"/>
        <w:tblW w:w="8528" w:type="dxa"/>
        <w:jc w:val="center"/>
        <w:tblLayout w:type="fixed"/>
        <w:tblCellMar>
          <w:top w:w="0" w:type="dxa"/>
          <w:left w:w="108" w:type="dxa"/>
          <w:bottom w:w="0" w:type="dxa"/>
          <w:right w:w="108" w:type="dxa"/>
        </w:tblCellMar>
      </w:tblPr>
      <w:tblGrid>
        <w:gridCol w:w="8528"/>
      </w:tblGrid>
      <w:tr w14:paraId="3580F021">
        <w:tblPrEx>
          <w:tblCellMar>
            <w:top w:w="0" w:type="dxa"/>
            <w:left w:w="108" w:type="dxa"/>
            <w:bottom w:w="0" w:type="dxa"/>
            <w:right w:w="108" w:type="dxa"/>
          </w:tblCellMar>
        </w:tblPrEx>
        <w:trPr>
          <w:trHeight w:val="397" w:hRule="exact"/>
          <w:jc w:val="center"/>
        </w:trPr>
        <w:tc>
          <w:tcPr>
            <w:tcW w:w="8528" w:type="dxa"/>
            <w:tcBorders>
              <w:top w:val="nil"/>
              <w:left w:val="nil"/>
              <w:bottom w:val="nil"/>
              <w:right w:val="nil"/>
            </w:tcBorders>
            <w:shd w:val="clear" w:color="FFFFFF" w:fill="FFFFFF"/>
            <w:vAlign w:val="center"/>
          </w:tcPr>
          <w:p w14:paraId="393163A2">
            <w:pPr>
              <w:rPr>
                <w:rFonts w:hint="eastAsia" w:ascii="宋体" w:hAnsi="宋体" w:cs="宋体"/>
                <w:sz w:val="32"/>
                <w:szCs w:val="32"/>
              </w:rPr>
            </w:pPr>
            <w:r>
              <w:rPr>
                <w:rFonts w:hint="eastAsia" w:ascii="宋体" w:hAnsi="宋体" w:cs="宋体"/>
                <w:sz w:val="32"/>
                <w:szCs w:val="32"/>
              </w:rPr>
              <w:t>附表6</w:t>
            </w:r>
          </w:p>
          <w:p w14:paraId="36C81957">
            <w:pPr>
              <w:rPr>
                <w:rFonts w:hint="eastAsia" w:ascii="宋体" w:hAnsi="宋体" w:cs="宋体"/>
                <w:sz w:val="32"/>
                <w:szCs w:val="32"/>
              </w:rPr>
            </w:pPr>
          </w:p>
        </w:tc>
      </w:tr>
      <w:tr w14:paraId="5609DE84">
        <w:tblPrEx>
          <w:tblCellMar>
            <w:top w:w="0" w:type="dxa"/>
            <w:left w:w="108" w:type="dxa"/>
            <w:bottom w:w="0" w:type="dxa"/>
            <w:right w:w="108" w:type="dxa"/>
          </w:tblCellMar>
        </w:tblPrEx>
        <w:trPr>
          <w:trHeight w:val="397" w:hRule="exact"/>
          <w:jc w:val="center"/>
        </w:trPr>
        <w:tc>
          <w:tcPr>
            <w:tcW w:w="8528" w:type="dxa"/>
            <w:tcBorders>
              <w:top w:val="nil"/>
              <w:left w:val="nil"/>
              <w:bottom w:val="nil"/>
              <w:right w:val="nil"/>
            </w:tcBorders>
            <w:shd w:val="clear" w:color="FFFFFF" w:fill="FFFFFF"/>
            <w:vAlign w:val="center"/>
          </w:tcPr>
          <w:p w14:paraId="2E88ED71">
            <w:pPr>
              <w:jc w:val="center"/>
              <w:rPr>
                <w:rFonts w:hint="eastAsia" w:ascii="宋体" w:hAnsi="宋体" w:cs="宋体"/>
                <w:sz w:val="32"/>
                <w:szCs w:val="32"/>
              </w:rPr>
            </w:pPr>
            <w:r>
              <w:rPr>
                <w:rFonts w:hint="eastAsia" w:ascii="宋体" w:hAnsi="宋体" w:cs="宋体"/>
                <w:sz w:val="32"/>
                <w:szCs w:val="32"/>
              </w:rPr>
              <w:t>固定资产明细表</w:t>
            </w:r>
          </w:p>
        </w:tc>
      </w:tr>
      <w:tr w14:paraId="4A179FCF">
        <w:trPr>
          <w:trHeight w:val="397" w:hRule="exact"/>
          <w:jc w:val="center"/>
        </w:trPr>
        <w:tc>
          <w:tcPr>
            <w:tcW w:w="8528" w:type="dxa"/>
            <w:tcBorders>
              <w:top w:val="nil"/>
              <w:left w:val="nil"/>
              <w:bottom w:val="nil"/>
              <w:right w:val="nil"/>
            </w:tcBorders>
            <w:shd w:val="clear" w:color="FFFFFF" w:fill="FFFFFF"/>
            <w:vAlign w:val="center"/>
          </w:tcPr>
          <w:p w14:paraId="53AA5F52">
            <w:pPr>
              <w:jc w:val="right"/>
              <w:rPr>
                <w:rFonts w:hint="eastAsia" w:ascii="宋体" w:hAnsi="宋体" w:cs="宋体"/>
                <w:sz w:val="32"/>
                <w:szCs w:val="32"/>
              </w:rPr>
            </w:pPr>
            <w:r>
              <w:rPr>
                <w:rFonts w:hint="eastAsia" w:ascii="宋体" w:hAnsi="宋体" w:cs="宋体"/>
                <w:sz w:val="32"/>
                <w:szCs w:val="32"/>
              </w:rPr>
              <w:t>单位：万元</w:t>
            </w:r>
          </w:p>
        </w:tc>
      </w:tr>
    </w:tbl>
    <w:p w14:paraId="075AABEF">
      <w:pPr>
        <w:spacing w:line="20" w:lineRule="exact"/>
        <w:jc w:val="right"/>
        <w:rPr>
          <w:rFonts w:hint="eastAsia" w:ascii="宋体" w:hAnsi="宋体" w:cs="宋体"/>
          <w:sz w:val="32"/>
          <w:szCs w:val="32"/>
        </w:rPr>
      </w:pPr>
    </w:p>
    <w:tbl>
      <w:tblPr>
        <w:tblStyle w:val="7"/>
        <w:tblW w:w="9607" w:type="dxa"/>
        <w:jc w:val="center"/>
        <w:tblLayout w:type="fixed"/>
        <w:tblCellMar>
          <w:top w:w="0" w:type="dxa"/>
          <w:left w:w="108" w:type="dxa"/>
          <w:bottom w:w="0" w:type="dxa"/>
          <w:right w:w="108" w:type="dxa"/>
        </w:tblCellMar>
      </w:tblPr>
      <w:tblGrid>
        <w:gridCol w:w="3545"/>
        <w:gridCol w:w="1908"/>
        <w:gridCol w:w="1166"/>
        <w:gridCol w:w="1222"/>
        <w:gridCol w:w="1766"/>
      </w:tblGrid>
      <w:tr w14:paraId="253A269E">
        <w:tblPrEx>
          <w:tblCellMar>
            <w:top w:w="0" w:type="dxa"/>
            <w:left w:w="108" w:type="dxa"/>
            <w:bottom w:w="0" w:type="dxa"/>
            <w:right w:w="108" w:type="dxa"/>
          </w:tblCellMar>
        </w:tblPrEx>
        <w:trPr>
          <w:trHeight w:val="397" w:hRule="atLeast"/>
          <w:tblHeader/>
          <w:jc w:val="center"/>
        </w:trPr>
        <w:tc>
          <w:tcPr>
            <w:tcW w:w="3545" w:type="dxa"/>
            <w:tcBorders>
              <w:top w:val="single" w:color="auto" w:sz="4" w:space="0"/>
              <w:bottom w:val="single" w:color="auto" w:sz="4" w:space="0"/>
            </w:tcBorders>
            <w:shd w:val="clear" w:color="FFFFFF" w:fill="FFFFFF"/>
            <w:vAlign w:val="center"/>
          </w:tcPr>
          <w:p w14:paraId="3C829A3C">
            <w:pPr>
              <w:jc w:val="center"/>
              <w:rPr>
                <w:rFonts w:hint="eastAsia" w:ascii="宋体" w:hAnsi="宋体" w:cs="宋体"/>
                <w:sz w:val="32"/>
                <w:szCs w:val="32"/>
              </w:rPr>
            </w:pPr>
            <w:r>
              <w:rPr>
                <w:rFonts w:hint="eastAsia" w:ascii="宋体" w:hAnsi="宋体" w:cs="宋体"/>
                <w:sz w:val="32"/>
                <w:szCs w:val="32"/>
              </w:rPr>
              <w:t>项目</w:t>
            </w:r>
          </w:p>
        </w:tc>
        <w:tc>
          <w:tcPr>
            <w:tcW w:w="1908" w:type="dxa"/>
            <w:tcBorders>
              <w:top w:val="single" w:color="auto" w:sz="4" w:space="0"/>
              <w:bottom w:val="single" w:color="auto" w:sz="4" w:space="0"/>
            </w:tcBorders>
            <w:shd w:val="clear" w:color="FFFFFF" w:fill="FFFFFF"/>
            <w:vAlign w:val="center"/>
          </w:tcPr>
          <w:p w14:paraId="7963C24A">
            <w:pPr>
              <w:jc w:val="center"/>
              <w:rPr>
                <w:rFonts w:hint="eastAsia" w:ascii="宋体" w:hAnsi="宋体" w:cs="宋体"/>
                <w:sz w:val="32"/>
                <w:szCs w:val="32"/>
              </w:rPr>
            </w:pPr>
            <w:r>
              <w:rPr>
                <w:rFonts w:hint="eastAsia" w:ascii="宋体" w:hAnsi="宋体" w:cs="宋体"/>
                <w:sz w:val="32"/>
                <w:szCs w:val="32"/>
              </w:rPr>
              <w:t>年初数</w:t>
            </w:r>
          </w:p>
        </w:tc>
        <w:tc>
          <w:tcPr>
            <w:tcW w:w="1166" w:type="dxa"/>
            <w:tcBorders>
              <w:top w:val="single" w:color="auto" w:sz="4" w:space="0"/>
              <w:bottom w:val="single" w:color="auto" w:sz="4" w:space="0"/>
            </w:tcBorders>
            <w:shd w:val="clear" w:color="FFFFFF" w:fill="FFFFFF"/>
            <w:vAlign w:val="center"/>
          </w:tcPr>
          <w:p w14:paraId="03219091">
            <w:pPr>
              <w:jc w:val="center"/>
              <w:rPr>
                <w:rFonts w:hint="eastAsia" w:ascii="宋体" w:hAnsi="宋体" w:cs="宋体"/>
                <w:sz w:val="32"/>
                <w:szCs w:val="32"/>
              </w:rPr>
            </w:pPr>
            <w:r>
              <w:rPr>
                <w:rFonts w:hint="eastAsia" w:ascii="宋体" w:hAnsi="宋体" w:cs="宋体"/>
                <w:sz w:val="32"/>
                <w:szCs w:val="32"/>
              </w:rPr>
              <w:t>本年增加</w:t>
            </w:r>
          </w:p>
        </w:tc>
        <w:tc>
          <w:tcPr>
            <w:tcW w:w="1222" w:type="dxa"/>
            <w:tcBorders>
              <w:top w:val="single" w:color="auto" w:sz="4" w:space="0"/>
              <w:bottom w:val="single" w:color="auto" w:sz="4" w:space="0"/>
            </w:tcBorders>
            <w:shd w:val="clear" w:color="FFFFFF" w:fill="FFFFFF"/>
            <w:vAlign w:val="center"/>
          </w:tcPr>
          <w:p w14:paraId="39B3AB92">
            <w:pPr>
              <w:jc w:val="center"/>
              <w:rPr>
                <w:rFonts w:hint="eastAsia" w:ascii="宋体" w:hAnsi="宋体" w:cs="宋体"/>
                <w:sz w:val="32"/>
                <w:szCs w:val="32"/>
              </w:rPr>
            </w:pPr>
            <w:r>
              <w:rPr>
                <w:rFonts w:hint="eastAsia" w:ascii="宋体" w:hAnsi="宋体" w:cs="宋体"/>
                <w:sz w:val="32"/>
                <w:szCs w:val="32"/>
              </w:rPr>
              <w:t>本年减少</w:t>
            </w:r>
          </w:p>
        </w:tc>
        <w:tc>
          <w:tcPr>
            <w:tcW w:w="1766" w:type="dxa"/>
            <w:tcBorders>
              <w:top w:val="single" w:color="auto" w:sz="4" w:space="0"/>
              <w:bottom w:val="single" w:color="auto" w:sz="4" w:space="0"/>
            </w:tcBorders>
            <w:shd w:val="clear" w:color="FFFFFF" w:fill="FFFFFF"/>
            <w:vAlign w:val="center"/>
          </w:tcPr>
          <w:p w14:paraId="3CC9CFEA">
            <w:pPr>
              <w:jc w:val="center"/>
              <w:rPr>
                <w:rFonts w:hint="eastAsia" w:ascii="宋体" w:hAnsi="宋体" w:cs="宋体"/>
                <w:sz w:val="32"/>
                <w:szCs w:val="32"/>
              </w:rPr>
            </w:pPr>
            <w:r>
              <w:rPr>
                <w:rFonts w:hint="eastAsia" w:ascii="宋体" w:hAnsi="宋体" w:cs="宋体"/>
                <w:sz w:val="32"/>
                <w:szCs w:val="32"/>
              </w:rPr>
              <w:t>年末数</w:t>
            </w:r>
          </w:p>
        </w:tc>
      </w:tr>
      <w:tr w14:paraId="34F91496">
        <w:tblPrEx>
          <w:tblCellMar>
            <w:top w:w="0" w:type="dxa"/>
            <w:left w:w="108" w:type="dxa"/>
            <w:bottom w:w="0" w:type="dxa"/>
            <w:right w:w="108" w:type="dxa"/>
          </w:tblCellMar>
        </w:tblPrEx>
        <w:trPr>
          <w:trHeight w:val="20" w:hRule="exact"/>
          <w:tblHeader/>
          <w:jc w:val="center"/>
        </w:trPr>
        <w:tc>
          <w:tcPr>
            <w:tcW w:w="3545" w:type="dxa"/>
            <w:tcBorders>
              <w:top w:val="single" w:color="auto" w:sz="4" w:space="0"/>
            </w:tcBorders>
            <w:shd w:val="clear" w:color="FFFFFF" w:fill="FFFFFF"/>
            <w:vAlign w:val="center"/>
          </w:tcPr>
          <w:p w14:paraId="42E8305F">
            <w:pPr>
              <w:jc w:val="center"/>
              <w:rPr>
                <w:rFonts w:hint="eastAsia" w:ascii="宋体" w:hAnsi="宋体" w:cs="宋体"/>
                <w:sz w:val="32"/>
                <w:szCs w:val="32"/>
              </w:rPr>
            </w:pPr>
          </w:p>
        </w:tc>
        <w:tc>
          <w:tcPr>
            <w:tcW w:w="1908" w:type="dxa"/>
            <w:tcBorders>
              <w:top w:val="single" w:color="auto" w:sz="4" w:space="0"/>
            </w:tcBorders>
            <w:shd w:val="clear" w:color="FFFFFF" w:fill="FFFFFF"/>
            <w:vAlign w:val="center"/>
          </w:tcPr>
          <w:p w14:paraId="60949675">
            <w:pPr>
              <w:jc w:val="center"/>
              <w:rPr>
                <w:rFonts w:hint="eastAsia" w:ascii="宋体" w:hAnsi="宋体" w:cs="宋体"/>
                <w:sz w:val="32"/>
                <w:szCs w:val="32"/>
              </w:rPr>
            </w:pPr>
          </w:p>
        </w:tc>
        <w:tc>
          <w:tcPr>
            <w:tcW w:w="1166" w:type="dxa"/>
            <w:tcBorders>
              <w:top w:val="single" w:color="auto" w:sz="4" w:space="0"/>
            </w:tcBorders>
            <w:shd w:val="clear" w:color="FFFFFF" w:fill="FFFFFF"/>
            <w:vAlign w:val="center"/>
          </w:tcPr>
          <w:p w14:paraId="3F5D0090">
            <w:pPr>
              <w:jc w:val="center"/>
              <w:rPr>
                <w:rFonts w:hint="eastAsia" w:ascii="宋体" w:hAnsi="宋体" w:cs="宋体"/>
                <w:sz w:val="32"/>
                <w:szCs w:val="32"/>
              </w:rPr>
            </w:pPr>
          </w:p>
        </w:tc>
        <w:tc>
          <w:tcPr>
            <w:tcW w:w="1222" w:type="dxa"/>
            <w:tcBorders>
              <w:top w:val="single" w:color="auto" w:sz="4" w:space="0"/>
            </w:tcBorders>
            <w:shd w:val="clear" w:color="FFFFFF" w:fill="FFFFFF"/>
            <w:vAlign w:val="center"/>
          </w:tcPr>
          <w:p w14:paraId="6DEB6A07">
            <w:pPr>
              <w:jc w:val="center"/>
              <w:rPr>
                <w:rFonts w:hint="eastAsia" w:ascii="宋体" w:hAnsi="宋体" w:cs="宋体"/>
                <w:sz w:val="32"/>
                <w:szCs w:val="32"/>
              </w:rPr>
            </w:pPr>
          </w:p>
        </w:tc>
        <w:tc>
          <w:tcPr>
            <w:tcW w:w="1766" w:type="dxa"/>
            <w:tcBorders>
              <w:top w:val="single" w:color="auto" w:sz="4" w:space="0"/>
            </w:tcBorders>
            <w:shd w:val="clear" w:color="FFFFFF" w:fill="FFFFFF"/>
            <w:vAlign w:val="center"/>
          </w:tcPr>
          <w:p w14:paraId="7B4F86F3">
            <w:pPr>
              <w:jc w:val="center"/>
              <w:rPr>
                <w:rFonts w:hint="eastAsia" w:ascii="宋体" w:hAnsi="宋体" w:cs="宋体"/>
                <w:sz w:val="32"/>
                <w:szCs w:val="32"/>
              </w:rPr>
            </w:pPr>
          </w:p>
        </w:tc>
      </w:tr>
      <w:tr w14:paraId="40209722">
        <w:tblPrEx>
          <w:tblCellMar>
            <w:top w:w="0" w:type="dxa"/>
            <w:left w:w="108" w:type="dxa"/>
            <w:bottom w:w="0" w:type="dxa"/>
            <w:right w:w="108" w:type="dxa"/>
          </w:tblCellMar>
        </w:tblPrEx>
        <w:trPr>
          <w:trHeight w:val="397" w:hRule="atLeast"/>
          <w:jc w:val="center"/>
        </w:trPr>
        <w:tc>
          <w:tcPr>
            <w:tcW w:w="3545" w:type="dxa"/>
            <w:shd w:val="clear" w:color="FFFFFF" w:fill="FFFFFF"/>
            <w:vAlign w:val="center"/>
          </w:tcPr>
          <w:p w14:paraId="52977F28">
            <w:pPr>
              <w:rPr>
                <w:rFonts w:hint="eastAsia" w:ascii="宋体" w:hAnsi="宋体" w:cs="宋体"/>
                <w:sz w:val="32"/>
                <w:szCs w:val="32"/>
              </w:rPr>
            </w:pPr>
            <w:r>
              <w:rPr>
                <w:rFonts w:hint="eastAsia" w:ascii="宋体" w:hAnsi="宋体" w:cs="宋体"/>
                <w:color w:val="000000"/>
                <w:position w:val="-1"/>
                <w:sz w:val="32"/>
                <w:szCs w:val="32"/>
              </w:rPr>
              <w:t>原值合计</w:t>
            </w:r>
          </w:p>
        </w:tc>
        <w:tc>
          <w:tcPr>
            <w:tcW w:w="1908" w:type="dxa"/>
            <w:shd w:val="clear" w:color="FFFFFF" w:fill="FFFFFF"/>
            <w:vAlign w:val="center"/>
          </w:tcPr>
          <w:p w14:paraId="18F5F202">
            <w:pPr>
              <w:jc w:val="right"/>
              <w:rPr>
                <w:rFonts w:ascii="宋体" w:hAnsi="宋体" w:cs="宋体"/>
                <w:sz w:val="32"/>
                <w:szCs w:val="32"/>
              </w:rPr>
            </w:pPr>
            <w:r>
              <w:rPr>
                <w:rFonts w:hint="eastAsia" w:ascii="宋体" w:hAnsi="宋体" w:cs="宋体"/>
                <w:color w:val="000000"/>
                <w:position w:val="-1"/>
                <w:sz w:val="32"/>
                <w:szCs w:val="32"/>
              </w:rPr>
              <w:t>1192.05</w:t>
            </w:r>
          </w:p>
        </w:tc>
        <w:tc>
          <w:tcPr>
            <w:tcW w:w="1166" w:type="dxa"/>
            <w:shd w:val="clear" w:color="FFFFFF" w:fill="FFFFFF"/>
            <w:vAlign w:val="center"/>
          </w:tcPr>
          <w:p w14:paraId="2E51ED5A">
            <w:pPr>
              <w:jc w:val="right"/>
              <w:rPr>
                <w:rFonts w:ascii="宋体" w:hAnsi="宋体" w:cs="宋体"/>
                <w:sz w:val="32"/>
                <w:szCs w:val="32"/>
              </w:rPr>
            </w:pPr>
            <w:r>
              <w:rPr>
                <w:rFonts w:hint="eastAsia" w:ascii="宋体" w:hAnsi="宋体" w:cs="宋体"/>
                <w:color w:val="000000"/>
                <w:position w:val="-1"/>
                <w:sz w:val="32"/>
                <w:szCs w:val="32"/>
              </w:rPr>
              <w:t>48</w:t>
            </w:r>
          </w:p>
        </w:tc>
        <w:tc>
          <w:tcPr>
            <w:tcW w:w="1222" w:type="dxa"/>
            <w:shd w:val="clear" w:color="FFFFFF" w:fill="FFFFFF"/>
            <w:vAlign w:val="center"/>
          </w:tcPr>
          <w:p w14:paraId="180B5922">
            <w:pPr>
              <w:jc w:val="right"/>
              <w:rPr>
                <w:rFonts w:hint="eastAsia" w:ascii="宋体" w:hAnsi="宋体" w:cs="宋体"/>
                <w:sz w:val="32"/>
                <w:szCs w:val="32"/>
              </w:rPr>
            </w:pPr>
            <w:r>
              <w:rPr>
                <w:rFonts w:hint="eastAsia" w:ascii="宋体" w:hAnsi="宋体" w:cs="宋体"/>
                <w:color w:val="000000"/>
                <w:position w:val="-1"/>
                <w:sz w:val="32"/>
                <w:szCs w:val="32"/>
              </w:rPr>
              <w:t>0.00</w:t>
            </w:r>
          </w:p>
        </w:tc>
        <w:tc>
          <w:tcPr>
            <w:tcW w:w="1766" w:type="dxa"/>
            <w:shd w:val="clear" w:color="FFFFFF" w:fill="FFFFFF"/>
            <w:vAlign w:val="center"/>
          </w:tcPr>
          <w:p w14:paraId="0667331D">
            <w:pPr>
              <w:jc w:val="right"/>
              <w:rPr>
                <w:rFonts w:hint="eastAsia" w:ascii="宋体" w:hAnsi="宋体" w:cs="宋体"/>
                <w:sz w:val="32"/>
                <w:szCs w:val="32"/>
              </w:rPr>
            </w:pPr>
            <w:r>
              <w:rPr>
                <w:rFonts w:hint="eastAsia" w:ascii="宋体" w:hAnsi="宋体" w:cs="宋体"/>
                <w:color w:val="000000"/>
                <w:position w:val="-1"/>
                <w:sz w:val="32"/>
                <w:szCs w:val="32"/>
              </w:rPr>
              <w:t>1240.05</w:t>
            </w:r>
          </w:p>
        </w:tc>
      </w:tr>
      <w:tr w14:paraId="1C781C09">
        <w:tblPrEx>
          <w:tblCellMar>
            <w:top w:w="0" w:type="dxa"/>
            <w:left w:w="108" w:type="dxa"/>
            <w:bottom w:w="0" w:type="dxa"/>
            <w:right w:w="108" w:type="dxa"/>
          </w:tblCellMar>
        </w:tblPrEx>
        <w:trPr>
          <w:trHeight w:val="397" w:hRule="atLeast"/>
          <w:jc w:val="center"/>
        </w:trPr>
        <w:tc>
          <w:tcPr>
            <w:tcW w:w="3545" w:type="dxa"/>
            <w:shd w:val="clear" w:color="FFFFFF" w:fill="FFFFFF"/>
            <w:vAlign w:val="center"/>
          </w:tcPr>
          <w:p w14:paraId="3D52C4A6">
            <w:pPr>
              <w:rPr>
                <w:rFonts w:hint="eastAsia" w:ascii="宋体" w:hAnsi="宋体" w:cs="宋体"/>
                <w:sz w:val="32"/>
                <w:szCs w:val="32"/>
              </w:rPr>
            </w:pPr>
            <w:r>
              <w:rPr>
                <w:rFonts w:hint="eastAsia" w:ascii="宋体" w:hAnsi="宋体" w:cs="宋体"/>
                <w:color w:val="000000"/>
                <w:position w:val="-1"/>
                <w:sz w:val="32"/>
                <w:szCs w:val="32"/>
              </w:rPr>
              <w:t xml:space="preserve">  房屋及构筑物</w:t>
            </w:r>
          </w:p>
        </w:tc>
        <w:tc>
          <w:tcPr>
            <w:tcW w:w="1908" w:type="dxa"/>
            <w:shd w:val="clear" w:color="FFFFFF" w:fill="FFFFFF"/>
            <w:vAlign w:val="center"/>
          </w:tcPr>
          <w:p w14:paraId="2B4EF138">
            <w:pPr>
              <w:jc w:val="right"/>
              <w:rPr>
                <w:rFonts w:ascii="宋体" w:hAnsi="宋体" w:cs="宋体"/>
                <w:sz w:val="32"/>
                <w:szCs w:val="32"/>
              </w:rPr>
            </w:pPr>
            <w:r>
              <w:rPr>
                <w:rFonts w:hint="eastAsia" w:ascii="宋体" w:hAnsi="宋体" w:cs="宋体"/>
                <w:color w:val="000000"/>
                <w:position w:val="-1"/>
                <w:sz w:val="32"/>
                <w:szCs w:val="32"/>
              </w:rPr>
              <w:t>356.81</w:t>
            </w:r>
          </w:p>
        </w:tc>
        <w:tc>
          <w:tcPr>
            <w:tcW w:w="1166" w:type="dxa"/>
            <w:shd w:val="clear" w:color="FFFFFF" w:fill="FFFFFF"/>
            <w:vAlign w:val="center"/>
          </w:tcPr>
          <w:p w14:paraId="0E88ADD0">
            <w:pPr>
              <w:jc w:val="right"/>
              <w:rPr>
                <w:rFonts w:hint="eastAsia" w:ascii="宋体" w:hAnsi="宋体" w:cs="宋体"/>
                <w:sz w:val="32"/>
                <w:szCs w:val="32"/>
              </w:rPr>
            </w:pPr>
            <w:r>
              <w:rPr>
                <w:rFonts w:hint="eastAsia" w:ascii="宋体" w:hAnsi="宋体" w:cs="宋体"/>
                <w:color w:val="000000"/>
                <w:position w:val="-1"/>
                <w:sz w:val="32"/>
                <w:szCs w:val="32"/>
              </w:rPr>
              <w:t>0.00</w:t>
            </w:r>
          </w:p>
        </w:tc>
        <w:tc>
          <w:tcPr>
            <w:tcW w:w="1222" w:type="dxa"/>
            <w:shd w:val="clear" w:color="FFFFFF" w:fill="FFFFFF"/>
            <w:vAlign w:val="center"/>
          </w:tcPr>
          <w:p w14:paraId="2C80CE71">
            <w:pPr>
              <w:jc w:val="right"/>
              <w:rPr>
                <w:rFonts w:hint="eastAsia" w:ascii="宋体" w:hAnsi="宋体" w:cs="宋体"/>
                <w:sz w:val="32"/>
                <w:szCs w:val="32"/>
              </w:rPr>
            </w:pPr>
            <w:r>
              <w:rPr>
                <w:rFonts w:hint="eastAsia" w:ascii="宋体" w:hAnsi="宋体" w:cs="宋体"/>
                <w:color w:val="000000"/>
                <w:position w:val="-1"/>
                <w:sz w:val="32"/>
                <w:szCs w:val="32"/>
              </w:rPr>
              <w:t>222.95</w:t>
            </w:r>
          </w:p>
        </w:tc>
        <w:tc>
          <w:tcPr>
            <w:tcW w:w="1766" w:type="dxa"/>
            <w:shd w:val="clear" w:color="FFFFFF" w:fill="FFFFFF"/>
            <w:vAlign w:val="center"/>
          </w:tcPr>
          <w:p w14:paraId="647CA2A2">
            <w:pPr>
              <w:jc w:val="right"/>
              <w:rPr>
                <w:rFonts w:hint="eastAsia" w:ascii="宋体" w:hAnsi="宋体" w:cs="宋体"/>
                <w:sz w:val="32"/>
                <w:szCs w:val="32"/>
              </w:rPr>
            </w:pPr>
            <w:r>
              <w:rPr>
                <w:rFonts w:hint="eastAsia" w:ascii="宋体" w:hAnsi="宋体" w:cs="宋体"/>
                <w:color w:val="000000"/>
                <w:position w:val="-1"/>
                <w:sz w:val="32"/>
                <w:szCs w:val="32"/>
              </w:rPr>
              <w:t>356.81</w:t>
            </w:r>
          </w:p>
        </w:tc>
      </w:tr>
      <w:tr w14:paraId="1A87C228">
        <w:tblPrEx>
          <w:tblCellMar>
            <w:top w:w="0" w:type="dxa"/>
            <w:left w:w="108" w:type="dxa"/>
            <w:bottom w:w="0" w:type="dxa"/>
            <w:right w:w="108" w:type="dxa"/>
          </w:tblCellMar>
        </w:tblPrEx>
        <w:trPr>
          <w:trHeight w:val="397" w:hRule="atLeast"/>
          <w:jc w:val="center"/>
        </w:trPr>
        <w:tc>
          <w:tcPr>
            <w:tcW w:w="3545" w:type="dxa"/>
            <w:shd w:val="clear" w:color="FFFFFF" w:fill="FFFFFF"/>
            <w:vAlign w:val="center"/>
          </w:tcPr>
          <w:p w14:paraId="46D8506C">
            <w:pPr>
              <w:rPr>
                <w:rFonts w:hint="eastAsia" w:ascii="宋体" w:hAnsi="宋体" w:cs="宋体"/>
                <w:sz w:val="32"/>
                <w:szCs w:val="32"/>
              </w:rPr>
            </w:pPr>
            <w:r>
              <w:rPr>
                <w:rFonts w:hint="eastAsia" w:ascii="宋体" w:hAnsi="宋体" w:cs="宋体"/>
                <w:color w:val="000000"/>
                <w:position w:val="-1"/>
                <w:sz w:val="32"/>
                <w:szCs w:val="32"/>
              </w:rPr>
              <w:t xml:space="preserve">  通用设备</w:t>
            </w:r>
          </w:p>
        </w:tc>
        <w:tc>
          <w:tcPr>
            <w:tcW w:w="1908" w:type="dxa"/>
            <w:shd w:val="clear" w:color="FFFFFF" w:fill="FFFFFF"/>
            <w:vAlign w:val="center"/>
          </w:tcPr>
          <w:p w14:paraId="73922030">
            <w:pPr>
              <w:jc w:val="right"/>
              <w:rPr>
                <w:rFonts w:ascii="宋体" w:hAnsi="宋体" w:cs="宋体"/>
                <w:sz w:val="32"/>
                <w:szCs w:val="32"/>
              </w:rPr>
            </w:pPr>
            <w:r>
              <w:rPr>
                <w:rFonts w:hint="eastAsia" w:ascii="宋体" w:hAnsi="宋体" w:cs="宋体"/>
                <w:color w:val="000000"/>
                <w:position w:val="-1"/>
                <w:sz w:val="32"/>
                <w:szCs w:val="32"/>
              </w:rPr>
              <w:t>519.73</w:t>
            </w:r>
          </w:p>
        </w:tc>
        <w:tc>
          <w:tcPr>
            <w:tcW w:w="1166" w:type="dxa"/>
            <w:shd w:val="clear" w:color="FFFFFF" w:fill="FFFFFF"/>
            <w:vAlign w:val="center"/>
          </w:tcPr>
          <w:p w14:paraId="47E9D34A">
            <w:pPr>
              <w:jc w:val="right"/>
              <w:rPr>
                <w:rFonts w:ascii="宋体" w:hAnsi="宋体" w:cs="宋体"/>
                <w:sz w:val="32"/>
                <w:szCs w:val="32"/>
              </w:rPr>
            </w:pPr>
            <w:r>
              <w:rPr>
                <w:rFonts w:hint="eastAsia" w:ascii="宋体" w:hAnsi="宋体" w:cs="宋体"/>
                <w:color w:val="000000"/>
                <w:position w:val="-1"/>
                <w:sz w:val="32"/>
                <w:szCs w:val="32"/>
              </w:rPr>
              <w:t>44.76</w:t>
            </w:r>
          </w:p>
        </w:tc>
        <w:tc>
          <w:tcPr>
            <w:tcW w:w="1222" w:type="dxa"/>
            <w:shd w:val="clear" w:color="FFFFFF" w:fill="FFFFFF"/>
            <w:vAlign w:val="center"/>
          </w:tcPr>
          <w:p w14:paraId="705B8F7A">
            <w:pPr>
              <w:jc w:val="right"/>
              <w:rPr>
                <w:rFonts w:hint="eastAsia" w:ascii="宋体" w:hAnsi="宋体" w:cs="宋体"/>
                <w:sz w:val="32"/>
                <w:szCs w:val="32"/>
              </w:rPr>
            </w:pPr>
            <w:r>
              <w:rPr>
                <w:rFonts w:hint="eastAsia" w:ascii="宋体" w:hAnsi="宋体" w:cs="宋体"/>
                <w:color w:val="000000"/>
                <w:position w:val="-1"/>
                <w:sz w:val="32"/>
                <w:szCs w:val="32"/>
              </w:rPr>
              <w:t>0.00</w:t>
            </w:r>
          </w:p>
        </w:tc>
        <w:tc>
          <w:tcPr>
            <w:tcW w:w="1766" w:type="dxa"/>
            <w:shd w:val="clear" w:color="FFFFFF" w:fill="FFFFFF"/>
            <w:vAlign w:val="center"/>
          </w:tcPr>
          <w:p w14:paraId="039C341C">
            <w:pPr>
              <w:jc w:val="right"/>
              <w:rPr>
                <w:rFonts w:ascii="宋体" w:hAnsi="宋体" w:cs="宋体"/>
                <w:sz w:val="32"/>
                <w:szCs w:val="32"/>
              </w:rPr>
            </w:pPr>
            <w:r>
              <w:rPr>
                <w:rFonts w:hint="eastAsia" w:ascii="宋体" w:hAnsi="宋体" w:cs="宋体"/>
                <w:color w:val="000000"/>
                <w:position w:val="-1"/>
                <w:sz w:val="32"/>
                <w:szCs w:val="32"/>
              </w:rPr>
              <w:t>564.49</w:t>
            </w:r>
          </w:p>
        </w:tc>
      </w:tr>
      <w:tr w14:paraId="0E0F8A2A">
        <w:tblPrEx>
          <w:tblCellMar>
            <w:top w:w="0" w:type="dxa"/>
            <w:left w:w="108" w:type="dxa"/>
            <w:bottom w:w="0" w:type="dxa"/>
            <w:right w:w="108" w:type="dxa"/>
          </w:tblCellMar>
        </w:tblPrEx>
        <w:trPr>
          <w:trHeight w:val="397" w:hRule="atLeast"/>
          <w:jc w:val="center"/>
        </w:trPr>
        <w:tc>
          <w:tcPr>
            <w:tcW w:w="3545" w:type="dxa"/>
            <w:shd w:val="clear" w:color="FFFFFF" w:fill="FFFFFF"/>
            <w:vAlign w:val="center"/>
          </w:tcPr>
          <w:p w14:paraId="653043E8">
            <w:pPr>
              <w:rPr>
                <w:rFonts w:hint="eastAsia" w:ascii="宋体" w:hAnsi="宋体" w:cs="宋体"/>
                <w:sz w:val="32"/>
                <w:szCs w:val="32"/>
              </w:rPr>
            </w:pPr>
            <w:r>
              <w:rPr>
                <w:rFonts w:hint="eastAsia" w:ascii="宋体" w:hAnsi="宋体" w:cs="宋体"/>
                <w:color w:val="000000"/>
                <w:position w:val="-1"/>
                <w:sz w:val="32"/>
                <w:szCs w:val="32"/>
              </w:rPr>
              <w:t xml:space="preserve">  专用设备</w:t>
            </w:r>
          </w:p>
        </w:tc>
        <w:tc>
          <w:tcPr>
            <w:tcW w:w="1908" w:type="dxa"/>
            <w:shd w:val="clear" w:color="FFFFFF" w:fill="FFFFFF"/>
            <w:vAlign w:val="center"/>
          </w:tcPr>
          <w:p w14:paraId="07AA1126">
            <w:pPr>
              <w:jc w:val="right"/>
              <w:rPr>
                <w:rFonts w:hint="eastAsia" w:ascii="宋体" w:hAnsi="宋体" w:cs="宋体"/>
                <w:sz w:val="32"/>
                <w:szCs w:val="32"/>
              </w:rPr>
            </w:pPr>
            <w:r>
              <w:rPr>
                <w:rFonts w:hint="eastAsia" w:ascii="宋体" w:hAnsi="宋体" w:cs="宋体"/>
                <w:color w:val="000000"/>
                <w:position w:val="-1"/>
                <w:sz w:val="32"/>
                <w:szCs w:val="32"/>
              </w:rPr>
              <w:t>11.75</w:t>
            </w:r>
          </w:p>
        </w:tc>
        <w:tc>
          <w:tcPr>
            <w:tcW w:w="1166" w:type="dxa"/>
            <w:shd w:val="clear" w:color="FFFFFF" w:fill="FFFFFF"/>
            <w:vAlign w:val="center"/>
          </w:tcPr>
          <w:p w14:paraId="22608791">
            <w:pPr>
              <w:jc w:val="right"/>
              <w:rPr>
                <w:rFonts w:hint="eastAsia" w:ascii="宋体" w:hAnsi="宋体" w:cs="宋体"/>
                <w:sz w:val="32"/>
                <w:szCs w:val="32"/>
              </w:rPr>
            </w:pPr>
            <w:r>
              <w:rPr>
                <w:rFonts w:hint="eastAsia" w:ascii="宋体" w:hAnsi="宋体" w:cs="宋体"/>
                <w:color w:val="000000"/>
                <w:position w:val="-1"/>
                <w:sz w:val="32"/>
                <w:szCs w:val="32"/>
              </w:rPr>
              <w:t>0.00</w:t>
            </w:r>
          </w:p>
        </w:tc>
        <w:tc>
          <w:tcPr>
            <w:tcW w:w="1222" w:type="dxa"/>
            <w:shd w:val="clear" w:color="FFFFFF" w:fill="FFFFFF"/>
            <w:vAlign w:val="center"/>
          </w:tcPr>
          <w:p w14:paraId="6C3D9852">
            <w:pPr>
              <w:jc w:val="right"/>
              <w:rPr>
                <w:rFonts w:hint="eastAsia" w:ascii="宋体" w:hAnsi="宋体" w:cs="宋体"/>
                <w:sz w:val="32"/>
                <w:szCs w:val="32"/>
              </w:rPr>
            </w:pPr>
            <w:r>
              <w:rPr>
                <w:rFonts w:hint="eastAsia" w:ascii="宋体" w:hAnsi="宋体" w:cs="宋体"/>
                <w:color w:val="000000"/>
                <w:position w:val="-1"/>
                <w:sz w:val="32"/>
                <w:szCs w:val="32"/>
              </w:rPr>
              <w:t>0.00</w:t>
            </w:r>
          </w:p>
        </w:tc>
        <w:tc>
          <w:tcPr>
            <w:tcW w:w="1766" w:type="dxa"/>
            <w:shd w:val="clear" w:color="FFFFFF" w:fill="FFFFFF"/>
            <w:vAlign w:val="center"/>
          </w:tcPr>
          <w:p w14:paraId="1209690B">
            <w:pPr>
              <w:jc w:val="right"/>
              <w:rPr>
                <w:rFonts w:hint="eastAsia" w:ascii="宋体" w:hAnsi="宋体" w:cs="宋体"/>
                <w:sz w:val="32"/>
                <w:szCs w:val="32"/>
              </w:rPr>
            </w:pPr>
            <w:r>
              <w:rPr>
                <w:rFonts w:hint="eastAsia" w:ascii="宋体" w:hAnsi="宋体" w:cs="宋体"/>
                <w:color w:val="000000"/>
                <w:position w:val="-1"/>
                <w:sz w:val="32"/>
                <w:szCs w:val="32"/>
              </w:rPr>
              <w:t>11.75</w:t>
            </w:r>
          </w:p>
        </w:tc>
      </w:tr>
      <w:tr w14:paraId="439ACA28">
        <w:tblPrEx>
          <w:tblCellMar>
            <w:top w:w="0" w:type="dxa"/>
            <w:left w:w="108" w:type="dxa"/>
            <w:bottom w:w="0" w:type="dxa"/>
            <w:right w:w="108" w:type="dxa"/>
          </w:tblCellMar>
        </w:tblPrEx>
        <w:trPr>
          <w:trHeight w:val="397" w:hRule="atLeast"/>
          <w:jc w:val="center"/>
        </w:trPr>
        <w:tc>
          <w:tcPr>
            <w:tcW w:w="3545" w:type="dxa"/>
            <w:shd w:val="clear" w:color="FFFFFF" w:fill="FFFFFF"/>
            <w:vAlign w:val="center"/>
          </w:tcPr>
          <w:p w14:paraId="05342575">
            <w:pPr>
              <w:rPr>
                <w:rFonts w:hint="eastAsia" w:ascii="宋体" w:hAnsi="宋体" w:cs="宋体"/>
                <w:sz w:val="32"/>
                <w:szCs w:val="32"/>
              </w:rPr>
            </w:pPr>
            <w:r>
              <w:rPr>
                <w:rFonts w:hint="eastAsia" w:ascii="宋体" w:hAnsi="宋体" w:cs="宋体"/>
                <w:color w:val="000000"/>
                <w:position w:val="-1"/>
                <w:sz w:val="32"/>
                <w:szCs w:val="32"/>
              </w:rPr>
              <w:t xml:space="preserve">  文物和陈列品</w:t>
            </w:r>
          </w:p>
        </w:tc>
        <w:tc>
          <w:tcPr>
            <w:tcW w:w="1908" w:type="dxa"/>
            <w:shd w:val="clear" w:color="FFFFFF" w:fill="FFFFFF"/>
            <w:vAlign w:val="center"/>
          </w:tcPr>
          <w:p w14:paraId="3C8DB5D2">
            <w:pPr>
              <w:jc w:val="right"/>
              <w:rPr>
                <w:rFonts w:hint="eastAsia" w:ascii="宋体" w:hAnsi="宋体" w:cs="宋体"/>
                <w:sz w:val="32"/>
                <w:szCs w:val="32"/>
              </w:rPr>
            </w:pPr>
            <w:r>
              <w:rPr>
                <w:rFonts w:hint="eastAsia" w:ascii="宋体" w:hAnsi="宋体" w:cs="宋体"/>
                <w:color w:val="000000"/>
                <w:position w:val="-1"/>
                <w:sz w:val="32"/>
                <w:szCs w:val="32"/>
              </w:rPr>
              <w:t>0.00</w:t>
            </w:r>
          </w:p>
        </w:tc>
        <w:tc>
          <w:tcPr>
            <w:tcW w:w="1166" w:type="dxa"/>
            <w:shd w:val="clear" w:color="FFFFFF" w:fill="FFFFFF"/>
            <w:vAlign w:val="center"/>
          </w:tcPr>
          <w:p w14:paraId="23851B99">
            <w:pPr>
              <w:jc w:val="right"/>
              <w:rPr>
                <w:rFonts w:hint="eastAsia" w:ascii="宋体" w:hAnsi="宋体" w:cs="宋体"/>
                <w:sz w:val="32"/>
                <w:szCs w:val="32"/>
              </w:rPr>
            </w:pPr>
            <w:r>
              <w:rPr>
                <w:rFonts w:hint="eastAsia" w:ascii="宋体" w:hAnsi="宋体" w:cs="宋体"/>
                <w:color w:val="000000"/>
                <w:position w:val="-1"/>
                <w:sz w:val="32"/>
                <w:szCs w:val="32"/>
              </w:rPr>
              <w:t>0.00</w:t>
            </w:r>
          </w:p>
        </w:tc>
        <w:tc>
          <w:tcPr>
            <w:tcW w:w="1222" w:type="dxa"/>
            <w:shd w:val="clear" w:color="FFFFFF" w:fill="FFFFFF"/>
            <w:vAlign w:val="center"/>
          </w:tcPr>
          <w:p w14:paraId="44807C0C">
            <w:pPr>
              <w:jc w:val="right"/>
              <w:rPr>
                <w:rFonts w:hint="eastAsia" w:ascii="宋体" w:hAnsi="宋体" w:cs="宋体"/>
                <w:sz w:val="32"/>
                <w:szCs w:val="32"/>
              </w:rPr>
            </w:pPr>
            <w:r>
              <w:rPr>
                <w:rFonts w:hint="eastAsia" w:ascii="宋体" w:hAnsi="宋体" w:cs="宋体"/>
                <w:color w:val="000000"/>
                <w:position w:val="-1"/>
                <w:sz w:val="32"/>
                <w:szCs w:val="32"/>
              </w:rPr>
              <w:t>0.00</w:t>
            </w:r>
          </w:p>
        </w:tc>
        <w:tc>
          <w:tcPr>
            <w:tcW w:w="1766" w:type="dxa"/>
            <w:shd w:val="clear" w:color="FFFFFF" w:fill="FFFFFF"/>
            <w:vAlign w:val="center"/>
          </w:tcPr>
          <w:p w14:paraId="1023AC6F">
            <w:pPr>
              <w:jc w:val="right"/>
              <w:rPr>
                <w:rFonts w:hint="eastAsia" w:ascii="宋体" w:hAnsi="宋体" w:cs="宋体"/>
                <w:sz w:val="32"/>
                <w:szCs w:val="32"/>
              </w:rPr>
            </w:pPr>
            <w:r>
              <w:rPr>
                <w:rFonts w:hint="eastAsia" w:ascii="宋体" w:hAnsi="宋体" w:cs="宋体"/>
                <w:color w:val="000000"/>
                <w:position w:val="-1"/>
                <w:sz w:val="32"/>
                <w:szCs w:val="32"/>
              </w:rPr>
              <w:t>0.00</w:t>
            </w:r>
          </w:p>
        </w:tc>
      </w:tr>
      <w:tr w14:paraId="61A48582">
        <w:tblPrEx>
          <w:tblCellMar>
            <w:top w:w="0" w:type="dxa"/>
            <w:left w:w="108" w:type="dxa"/>
            <w:bottom w:w="0" w:type="dxa"/>
            <w:right w:w="108" w:type="dxa"/>
          </w:tblCellMar>
        </w:tblPrEx>
        <w:trPr>
          <w:trHeight w:val="397" w:hRule="atLeast"/>
          <w:jc w:val="center"/>
        </w:trPr>
        <w:tc>
          <w:tcPr>
            <w:tcW w:w="3545" w:type="dxa"/>
            <w:shd w:val="clear" w:color="FFFFFF" w:fill="FFFFFF"/>
            <w:vAlign w:val="center"/>
          </w:tcPr>
          <w:p w14:paraId="244A4456">
            <w:pPr>
              <w:rPr>
                <w:rFonts w:hint="eastAsia" w:ascii="宋体" w:hAnsi="宋体" w:cs="宋体"/>
                <w:sz w:val="32"/>
                <w:szCs w:val="32"/>
              </w:rPr>
            </w:pPr>
            <w:r>
              <w:rPr>
                <w:rFonts w:hint="eastAsia" w:ascii="宋体" w:hAnsi="宋体" w:cs="宋体"/>
                <w:color w:val="000000"/>
                <w:position w:val="-1"/>
                <w:sz w:val="32"/>
                <w:szCs w:val="32"/>
              </w:rPr>
              <w:t xml:space="preserve">  图书、档案</w:t>
            </w:r>
          </w:p>
        </w:tc>
        <w:tc>
          <w:tcPr>
            <w:tcW w:w="1908" w:type="dxa"/>
            <w:shd w:val="clear" w:color="FFFFFF" w:fill="FFFFFF"/>
            <w:vAlign w:val="center"/>
          </w:tcPr>
          <w:p w14:paraId="502C6EFC">
            <w:pPr>
              <w:jc w:val="right"/>
              <w:rPr>
                <w:rFonts w:hint="eastAsia" w:ascii="宋体" w:hAnsi="宋体" w:cs="宋体"/>
                <w:sz w:val="32"/>
                <w:szCs w:val="32"/>
              </w:rPr>
            </w:pPr>
            <w:r>
              <w:rPr>
                <w:rFonts w:hint="eastAsia" w:ascii="宋体" w:hAnsi="宋体" w:cs="宋体"/>
                <w:color w:val="000000"/>
                <w:position w:val="-1"/>
                <w:sz w:val="32"/>
                <w:szCs w:val="32"/>
              </w:rPr>
              <w:t>21.62</w:t>
            </w:r>
          </w:p>
        </w:tc>
        <w:tc>
          <w:tcPr>
            <w:tcW w:w="1166" w:type="dxa"/>
            <w:shd w:val="clear" w:color="FFFFFF" w:fill="FFFFFF"/>
            <w:vAlign w:val="center"/>
          </w:tcPr>
          <w:p w14:paraId="53AA87EC">
            <w:pPr>
              <w:jc w:val="right"/>
              <w:rPr>
                <w:rFonts w:hint="eastAsia" w:ascii="宋体" w:hAnsi="宋体" w:cs="宋体"/>
                <w:sz w:val="32"/>
                <w:szCs w:val="32"/>
              </w:rPr>
            </w:pPr>
            <w:r>
              <w:rPr>
                <w:rFonts w:hint="eastAsia" w:ascii="宋体" w:hAnsi="宋体" w:cs="宋体"/>
                <w:color w:val="000000"/>
                <w:position w:val="-1"/>
                <w:sz w:val="32"/>
                <w:szCs w:val="32"/>
              </w:rPr>
              <w:t>0.00</w:t>
            </w:r>
          </w:p>
        </w:tc>
        <w:tc>
          <w:tcPr>
            <w:tcW w:w="1222" w:type="dxa"/>
            <w:shd w:val="clear" w:color="FFFFFF" w:fill="FFFFFF"/>
            <w:vAlign w:val="center"/>
          </w:tcPr>
          <w:p w14:paraId="502D426C">
            <w:pPr>
              <w:jc w:val="right"/>
              <w:rPr>
                <w:rFonts w:hint="eastAsia" w:ascii="宋体" w:hAnsi="宋体" w:cs="宋体"/>
                <w:sz w:val="32"/>
                <w:szCs w:val="32"/>
              </w:rPr>
            </w:pPr>
            <w:r>
              <w:rPr>
                <w:rFonts w:hint="eastAsia" w:ascii="宋体" w:hAnsi="宋体" w:cs="宋体"/>
                <w:color w:val="000000"/>
                <w:position w:val="-1"/>
                <w:sz w:val="32"/>
                <w:szCs w:val="32"/>
              </w:rPr>
              <w:t>0.00</w:t>
            </w:r>
          </w:p>
        </w:tc>
        <w:tc>
          <w:tcPr>
            <w:tcW w:w="1766" w:type="dxa"/>
            <w:shd w:val="clear" w:color="FFFFFF" w:fill="FFFFFF"/>
            <w:vAlign w:val="center"/>
          </w:tcPr>
          <w:p w14:paraId="735A1354">
            <w:pPr>
              <w:jc w:val="right"/>
              <w:rPr>
                <w:rFonts w:hint="eastAsia" w:ascii="宋体" w:hAnsi="宋体" w:cs="宋体"/>
                <w:sz w:val="32"/>
                <w:szCs w:val="32"/>
              </w:rPr>
            </w:pPr>
            <w:r>
              <w:rPr>
                <w:rFonts w:hint="eastAsia" w:ascii="宋体" w:hAnsi="宋体" w:cs="宋体"/>
                <w:color w:val="000000"/>
                <w:position w:val="-1"/>
                <w:sz w:val="32"/>
                <w:szCs w:val="32"/>
              </w:rPr>
              <w:t>21.62</w:t>
            </w:r>
          </w:p>
        </w:tc>
      </w:tr>
      <w:tr w14:paraId="1B0DC298">
        <w:tblPrEx>
          <w:tblCellMar>
            <w:top w:w="0" w:type="dxa"/>
            <w:left w:w="108" w:type="dxa"/>
            <w:bottom w:w="0" w:type="dxa"/>
            <w:right w:w="108" w:type="dxa"/>
          </w:tblCellMar>
        </w:tblPrEx>
        <w:trPr>
          <w:trHeight w:val="397" w:hRule="atLeast"/>
          <w:jc w:val="center"/>
        </w:trPr>
        <w:tc>
          <w:tcPr>
            <w:tcW w:w="3545" w:type="dxa"/>
            <w:shd w:val="clear" w:color="FFFFFF" w:fill="FFFFFF"/>
            <w:vAlign w:val="center"/>
          </w:tcPr>
          <w:p w14:paraId="7FA2C023">
            <w:pPr>
              <w:rPr>
                <w:rFonts w:hint="eastAsia" w:ascii="宋体" w:hAnsi="宋体" w:cs="宋体"/>
                <w:sz w:val="32"/>
                <w:szCs w:val="32"/>
              </w:rPr>
            </w:pPr>
            <w:r>
              <w:rPr>
                <w:rFonts w:hint="eastAsia" w:ascii="宋体" w:hAnsi="宋体" w:cs="宋体"/>
                <w:color w:val="000000"/>
                <w:position w:val="-1"/>
                <w:sz w:val="32"/>
                <w:szCs w:val="32"/>
              </w:rPr>
              <w:t xml:space="preserve">  家具、用具、装具及动植物</w:t>
            </w:r>
          </w:p>
        </w:tc>
        <w:tc>
          <w:tcPr>
            <w:tcW w:w="1908" w:type="dxa"/>
            <w:shd w:val="clear" w:color="FFFFFF" w:fill="FFFFFF"/>
            <w:vAlign w:val="center"/>
          </w:tcPr>
          <w:p w14:paraId="21B1FED8">
            <w:pPr>
              <w:jc w:val="right"/>
              <w:rPr>
                <w:rFonts w:ascii="宋体" w:hAnsi="宋体" w:cs="宋体"/>
                <w:sz w:val="32"/>
                <w:szCs w:val="32"/>
              </w:rPr>
            </w:pPr>
            <w:r>
              <w:rPr>
                <w:rFonts w:hint="eastAsia" w:ascii="宋体" w:hAnsi="宋体" w:cs="宋体"/>
                <w:color w:val="000000"/>
                <w:position w:val="-1"/>
                <w:sz w:val="32"/>
                <w:szCs w:val="32"/>
              </w:rPr>
              <w:t>59.19</w:t>
            </w:r>
          </w:p>
        </w:tc>
        <w:tc>
          <w:tcPr>
            <w:tcW w:w="1166" w:type="dxa"/>
            <w:shd w:val="clear" w:color="FFFFFF" w:fill="FFFFFF"/>
            <w:vAlign w:val="center"/>
          </w:tcPr>
          <w:p w14:paraId="448A6F52">
            <w:pPr>
              <w:jc w:val="right"/>
              <w:rPr>
                <w:rFonts w:ascii="宋体" w:hAnsi="宋体" w:cs="宋体"/>
                <w:sz w:val="32"/>
                <w:szCs w:val="32"/>
              </w:rPr>
            </w:pPr>
            <w:r>
              <w:rPr>
                <w:rFonts w:hint="eastAsia" w:ascii="宋体" w:hAnsi="宋体" w:cs="宋体"/>
                <w:color w:val="000000"/>
                <w:position w:val="-1"/>
                <w:sz w:val="32"/>
                <w:szCs w:val="32"/>
              </w:rPr>
              <w:t>3.24</w:t>
            </w:r>
          </w:p>
        </w:tc>
        <w:tc>
          <w:tcPr>
            <w:tcW w:w="1222" w:type="dxa"/>
            <w:shd w:val="clear" w:color="FFFFFF" w:fill="FFFFFF"/>
            <w:vAlign w:val="center"/>
          </w:tcPr>
          <w:p w14:paraId="0DDD883D">
            <w:pPr>
              <w:jc w:val="right"/>
              <w:rPr>
                <w:rFonts w:hint="eastAsia" w:ascii="宋体" w:hAnsi="宋体" w:cs="宋体"/>
                <w:sz w:val="32"/>
                <w:szCs w:val="32"/>
              </w:rPr>
            </w:pPr>
            <w:r>
              <w:rPr>
                <w:rFonts w:hint="eastAsia" w:ascii="宋体" w:hAnsi="宋体" w:cs="宋体"/>
                <w:color w:val="000000"/>
                <w:position w:val="-1"/>
                <w:sz w:val="32"/>
                <w:szCs w:val="32"/>
              </w:rPr>
              <w:t>0.00</w:t>
            </w:r>
          </w:p>
        </w:tc>
        <w:tc>
          <w:tcPr>
            <w:tcW w:w="1766" w:type="dxa"/>
            <w:shd w:val="clear" w:color="FFFFFF" w:fill="FFFFFF"/>
            <w:vAlign w:val="center"/>
          </w:tcPr>
          <w:p w14:paraId="06C051C6">
            <w:pPr>
              <w:jc w:val="right"/>
              <w:rPr>
                <w:rFonts w:ascii="宋体" w:hAnsi="宋体" w:cs="宋体"/>
                <w:sz w:val="32"/>
                <w:szCs w:val="32"/>
              </w:rPr>
            </w:pPr>
            <w:r>
              <w:rPr>
                <w:rFonts w:hint="eastAsia" w:ascii="宋体" w:hAnsi="宋体" w:cs="宋体"/>
                <w:color w:val="000000"/>
                <w:position w:val="-1"/>
                <w:sz w:val="32"/>
                <w:szCs w:val="32"/>
              </w:rPr>
              <w:t>62.43</w:t>
            </w:r>
          </w:p>
        </w:tc>
      </w:tr>
      <w:tr w14:paraId="2342CA93">
        <w:tblPrEx>
          <w:tblCellMar>
            <w:top w:w="0" w:type="dxa"/>
            <w:left w:w="108" w:type="dxa"/>
            <w:bottom w:w="0" w:type="dxa"/>
            <w:right w:w="108" w:type="dxa"/>
          </w:tblCellMar>
        </w:tblPrEx>
        <w:trPr>
          <w:trHeight w:val="455" w:hRule="atLeast"/>
          <w:jc w:val="center"/>
        </w:trPr>
        <w:tc>
          <w:tcPr>
            <w:tcW w:w="3545" w:type="dxa"/>
            <w:tcBorders>
              <w:top w:val="single" w:color="auto" w:sz="4" w:space="0"/>
            </w:tcBorders>
            <w:shd w:val="clear" w:color="FFFFFF" w:fill="FFFFFF"/>
            <w:vAlign w:val="center"/>
          </w:tcPr>
          <w:p w14:paraId="79EEF464">
            <w:pPr>
              <w:rPr>
                <w:rFonts w:hint="eastAsia" w:ascii="宋体" w:hAnsi="宋体" w:cs="宋体"/>
                <w:sz w:val="32"/>
                <w:szCs w:val="32"/>
              </w:rPr>
            </w:pPr>
            <w:r>
              <w:rPr>
                <w:rFonts w:hint="eastAsia" w:ascii="宋体" w:hAnsi="宋体" w:cs="宋体"/>
                <w:color w:val="000000"/>
                <w:position w:val="-1"/>
                <w:sz w:val="32"/>
                <w:szCs w:val="32"/>
              </w:rPr>
              <w:t>累计折旧合计</w:t>
            </w:r>
          </w:p>
        </w:tc>
        <w:tc>
          <w:tcPr>
            <w:tcW w:w="1908" w:type="dxa"/>
            <w:tcBorders>
              <w:top w:val="single" w:color="auto" w:sz="4" w:space="0"/>
            </w:tcBorders>
            <w:shd w:val="clear" w:color="FFFFFF" w:fill="FFFFFF"/>
            <w:vAlign w:val="center"/>
          </w:tcPr>
          <w:p w14:paraId="5F22A2DA">
            <w:pPr>
              <w:jc w:val="right"/>
              <w:rPr>
                <w:rFonts w:ascii="宋体" w:hAnsi="宋体" w:cs="宋体"/>
                <w:sz w:val="32"/>
                <w:szCs w:val="32"/>
              </w:rPr>
            </w:pPr>
            <w:r>
              <w:rPr>
                <w:rFonts w:hint="eastAsia" w:ascii="宋体" w:hAnsi="宋体" w:cs="宋体"/>
                <w:sz w:val="32"/>
                <w:szCs w:val="32"/>
              </w:rPr>
              <w:t>815.59</w:t>
            </w:r>
          </w:p>
        </w:tc>
        <w:tc>
          <w:tcPr>
            <w:tcW w:w="1166" w:type="dxa"/>
            <w:tcBorders>
              <w:top w:val="single" w:color="auto" w:sz="4" w:space="0"/>
            </w:tcBorders>
            <w:shd w:val="clear" w:color="FFFFFF" w:fill="FFFFFF"/>
            <w:vAlign w:val="center"/>
          </w:tcPr>
          <w:p w14:paraId="4ECE6F38">
            <w:pPr>
              <w:jc w:val="right"/>
              <w:rPr>
                <w:rFonts w:ascii="宋体" w:hAnsi="宋体" w:cs="宋体"/>
                <w:sz w:val="32"/>
                <w:szCs w:val="32"/>
              </w:rPr>
            </w:pPr>
            <w:r>
              <w:rPr>
                <w:rFonts w:hint="eastAsia" w:ascii="宋体" w:hAnsi="宋体" w:cs="宋体"/>
                <w:color w:val="000000"/>
                <w:position w:val="-1"/>
                <w:sz w:val="32"/>
                <w:szCs w:val="32"/>
              </w:rPr>
              <w:t>31.7</w:t>
            </w:r>
          </w:p>
        </w:tc>
        <w:tc>
          <w:tcPr>
            <w:tcW w:w="1222" w:type="dxa"/>
            <w:tcBorders>
              <w:top w:val="single" w:color="auto" w:sz="4" w:space="0"/>
            </w:tcBorders>
            <w:shd w:val="clear" w:color="FFFFFF" w:fill="FFFFFF"/>
            <w:vAlign w:val="center"/>
          </w:tcPr>
          <w:p w14:paraId="608D9201">
            <w:pPr>
              <w:jc w:val="right"/>
              <w:rPr>
                <w:rFonts w:hint="eastAsia" w:ascii="宋体" w:hAnsi="宋体" w:cs="宋体"/>
                <w:sz w:val="32"/>
                <w:szCs w:val="32"/>
              </w:rPr>
            </w:pPr>
            <w:r>
              <w:rPr>
                <w:rFonts w:hint="eastAsia" w:ascii="宋体" w:hAnsi="宋体" w:cs="宋体"/>
                <w:color w:val="000000"/>
                <w:position w:val="-1"/>
                <w:sz w:val="32"/>
                <w:szCs w:val="32"/>
              </w:rPr>
              <w:t>0.00</w:t>
            </w:r>
          </w:p>
        </w:tc>
        <w:tc>
          <w:tcPr>
            <w:tcW w:w="1766" w:type="dxa"/>
            <w:tcBorders>
              <w:top w:val="single" w:color="auto" w:sz="4" w:space="0"/>
            </w:tcBorders>
            <w:shd w:val="clear" w:color="FFFFFF" w:fill="FFFFFF"/>
            <w:vAlign w:val="center"/>
          </w:tcPr>
          <w:p w14:paraId="32272853">
            <w:pPr>
              <w:jc w:val="right"/>
              <w:rPr>
                <w:rFonts w:ascii="宋体" w:hAnsi="宋体" w:cs="宋体"/>
                <w:sz w:val="32"/>
                <w:szCs w:val="32"/>
              </w:rPr>
            </w:pPr>
            <w:r>
              <w:rPr>
                <w:rFonts w:hint="eastAsia" w:ascii="宋体" w:hAnsi="宋体" w:cs="宋体"/>
                <w:color w:val="000000"/>
                <w:position w:val="-1"/>
                <w:sz w:val="32"/>
                <w:szCs w:val="32"/>
              </w:rPr>
              <w:t>847.29</w:t>
            </w:r>
          </w:p>
        </w:tc>
      </w:tr>
      <w:tr w14:paraId="4FE79AC2">
        <w:tblPrEx>
          <w:tblCellMar>
            <w:top w:w="0" w:type="dxa"/>
            <w:left w:w="108" w:type="dxa"/>
            <w:bottom w:w="0" w:type="dxa"/>
            <w:right w:w="108" w:type="dxa"/>
          </w:tblCellMar>
        </w:tblPrEx>
        <w:trPr>
          <w:trHeight w:val="397" w:hRule="atLeast"/>
          <w:jc w:val="center"/>
        </w:trPr>
        <w:tc>
          <w:tcPr>
            <w:tcW w:w="3545" w:type="dxa"/>
            <w:shd w:val="clear" w:color="FFFFFF" w:fill="FFFFFF"/>
            <w:vAlign w:val="center"/>
          </w:tcPr>
          <w:p w14:paraId="54623BBF">
            <w:pPr>
              <w:rPr>
                <w:rFonts w:hint="eastAsia" w:ascii="宋体" w:hAnsi="宋体" w:cs="宋体"/>
                <w:sz w:val="32"/>
                <w:szCs w:val="32"/>
              </w:rPr>
            </w:pPr>
            <w:r>
              <w:rPr>
                <w:rFonts w:hint="eastAsia" w:ascii="宋体" w:hAnsi="宋体" w:cs="宋体"/>
                <w:color w:val="000000"/>
                <w:position w:val="-1"/>
                <w:sz w:val="32"/>
                <w:szCs w:val="32"/>
              </w:rPr>
              <w:t xml:space="preserve">  房屋及构筑物</w:t>
            </w:r>
          </w:p>
        </w:tc>
        <w:tc>
          <w:tcPr>
            <w:tcW w:w="1908" w:type="dxa"/>
            <w:shd w:val="clear" w:color="FFFFFF" w:fill="FFFFFF"/>
            <w:vAlign w:val="center"/>
          </w:tcPr>
          <w:p w14:paraId="579B0020">
            <w:pPr>
              <w:jc w:val="right"/>
              <w:rPr>
                <w:rFonts w:hint="eastAsia" w:ascii="宋体" w:hAnsi="宋体" w:cs="宋体"/>
                <w:sz w:val="32"/>
                <w:szCs w:val="32"/>
              </w:rPr>
            </w:pPr>
            <w:r>
              <w:rPr>
                <w:rFonts w:hint="eastAsia" w:ascii="宋体" w:hAnsi="宋体" w:cs="宋体"/>
                <w:color w:val="000000"/>
                <w:position w:val="-1"/>
                <w:sz w:val="32"/>
                <w:szCs w:val="32"/>
              </w:rPr>
              <w:t>356.82</w:t>
            </w:r>
          </w:p>
        </w:tc>
        <w:tc>
          <w:tcPr>
            <w:tcW w:w="1166" w:type="dxa"/>
            <w:shd w:val="clear" w:color="FFFFFF" w:fill="FFFFFF"/>
            <w:vAlign w:val="center"/>
          </w:tcPr>
          <w:p w14:paraId="7060C17C">
            <w:pPr>
              <w:jc w:val="right"/>
              <w:rPr>
                <w:rFonts w:hint="eastAsia" w:ascii="宋体" w:hAnsi="宋体" w:cs="宋体"/>
                <w:sz w:val="32"/>
                <w:szCs w:val="32"/>
              </w:rPr>
            </w:pPr>
            <w:r>
              <w:rPr>
                <w:rFonts w:hint="eastAsia" w:ascii="宋体" w:hAnsi="宋体" w:cs="宋体"/>
                <w:color w:val="000000"/>
                <w:position w:val="-1"/>
                <w:sz w:val="32"/>
                <w:szCs w:val="32"/>
              </w:rPr>
              <w:t>0.00</w:t>
            </w:r>
          </w:p>
        </w:tc>
        <w:tc>
          <w:tcPr>
            <w:tcW w:w="1222" w:type="dxa"/>
            <w:shd w:val="clear" w:color="FFFFFF" w:fill="FFFFFF"/>
            <w:vAlign w:val="center"/>
          </w:tcPr>
          <w:p w14:paraId="4AEBA789">
            <w:pPr>
              <w:jc w:val="right"/>
              <w:rPr>
                <w:rFonts w:hint="eastAsia" w:ascii="宋体" w:hAnsi="宋体" w:cs="宋体"/>
                <w:sz w:val="32"/>
                <w:szCs w:val="32"/>
              </w:rPr>
            </w:pPr>
            <w:r>
              <w:rPr>
                <w:rFonts w:hint="eastAsia" w:ascii="宋体" w:hAnsi="宋体" w:cs="宋体"/>
                <w:color w:val="000000"/>
                <w:position w:val="-1"/>
                <w:sz w:val="32"/>
                <w:szCs w:val="32"/>
              </w:rPr>
              <w:t>0.00</w:t>
            </w:r>
          </w:p>
        </w:tc>
        <w:tc>
          <w:tcPr>
            <w:tcW w:w="1766" w:type="dxa"/>
            <w:shd w:val="clear" w:color="FFFFFF" w:fill="FFFFFF"/>
            <w:vAlign w:val="center"/>
          </w:tcPr>
          <w:p w14:paraId="4D87056A">
            <w:pPr>
              <w:jc w:val="right"/>
              <w:rPr>
                <w:rFonts w:hint="eastAsia" w:ascii="宋体" w:hAnsi="宋体" w:cs="宋体"/>
                <w:sz w:val="32"/>
                <w:szCs w:val="32"/>
              </w:rPr>
            </w:pPr>
            <w:r>
              <w:rPr>
                <w:rFonts w:hint="eastAsia" w:ascii="宋体" w:hAnsi="宋体" w:cs="宋体"/>
                <w:color w:val="000000"/>
                <w:position w:val="-1"/>
                <w:sz w:val="32"/>
                <w:szCs w:val="32"/>
              </w:rPr>
              <w:t>356.82</w:t>
            </w:r>
          </w:p>
        </w:tc>
      </w:tr>
      <w:tr w14:paraId="45787E05">
        <w:tblPrEx>
          <w:tblCellMar>
            <w:top w:w="0" w:type="dxa"/>
            <w:left w:w="108" w:type="dxa"/>
            <w:bottom w:w="0" w:type="dxa"/>
            <w:right w:w="108" w:type="dxa"/>
          </w:tblCellMar>
        </w:tblPrEx>
        <w:trPr>
          <w:trHeight w:val="397" w:hRule="atLeast"/>
          <w:jc w:val="center"/>
        </w:trPr>
        <w:tc>
          <w:tcPr>
            <w:tcW w:w="3545" w:type="dxa"/>
            <w:shd w:val="clear" w:color="FFFFFF" w:fill="FFFFFF"/>
            <w:vAlign w:val="center"/>
          </w:tcPr>
          <w:p w14:paraId="0328E9DC">
            <w:pPr>
              <w:rPr>
                <w:rFonts w:hint="eastAsia" w:ascii="宋体" w:hAnsi="宋体" w:cs="宋体"/>
                <w:sz w:val="32"/>
                <w:szCs w:val="32"/>
              </w:rPr>
            </w:pPr>
            <w:r>
              <w:rPr>
                <w:rFonts w:hint="eastAsia" w:ascii="宋体" w:hAnsi="宋体" w:cs="宋体"/>
                <w:color w:val="000000"/>
                <w:position w:val="-1"/>
                <w:sz w:val="32"/>
                <w:szCs w:val="32"/>
              </w:rPr>
              <w:t xml:space="preserve">  通用设备</w:t>
            </w:r>
          </w:p>
        </w:tc>
        <w:tc>
          <w:tcPr>
            <w:tcW w:w="1908" w:type="dxa"/>
            <w:shd w:val="clear" w:color="FFFFFF" w:fill="FFFFFF"/>
            <w:vAlign w:val="center"/>
          </w:tcPr>
          <w:p w14:paraId="53A0472E">
            <w:pPr>
              <w:jc w:val="right"/>
              <w:rPr>
                <w:rFonts w:ascii="宋体" w:hAnsi="宋体" w:cs="宋体"/>
                <w:sz w:val="32"/>
                <w:szCs w:val="32"/>
              </w:rPr>
            </w:pPr>
            <w:r>
              <w:rPr>
                <w:rFonts w:hint="eastAsia" w:ascii="宋体" w:hAnsi="宋体" w:cs="宋体"/>
                <w:color w:val="000000"/>
                <w:position w:val="-1"/>
                <w:sz w:val="32"/>
                <w:szCs w:val="32"/>
              </w:rPr>
              <w:t>398.69</w:t>
            </w:r>
          </w:p>
        </w:tc>
        <w:tc>
          <w:tcPr>
            <w:tcW w:w="1166" w:type="dxa"/>
            <w:shd w:val="clear" w:color="FFFFFF" w:fill="FFFFFF"/>
            <w:vAlign w:val="center"/>
          </w:tcPr>
          <w:p w14:paraId="46D79AA3">
            <w:pPr>
              <w:jc w:val="right"/>
              <w:rPr>
                <w:rFonts w:ascii="宋体" w:hAnsi="宋体" w:cs="宋体"/>
                <w:sz w:val="32"/>
                <w:szCs w:val="32"/>
              </w:rPr>
            </w:pPr>
            <w:r>
              <w:rPr>
                <w:rFonts w:hint="eastAsia" w:ascii="宋体" w:hAnsi="宋体" w:cs="宋体"/>
                <w:color w:val="000000"/>
                <w:position w:val="-1"/>
                <w:sz w:val="32"/>
                <w:szCs w:val="32"/>
              </w:rPr>
              <w:t>29.18</w:t>
            </w:r>
          </w:p>
        </w:tc>
        <w:tc>
          <w:tcPr>
            <w:tcW w:w="1222" w:type="dxa"/>
            <w:shd w:val="clear" w:color="FFFFFF" w:fill="FFFFFF"/>
            <w:vAlign w:val="center"/>
          </w:tcPr>
          <w:p w14:paraId="58543169">
            <w:pPr>
              <w:jc w:val="right"/>
              <w:rPr>
                <w:rFonts w:hint="eastAsia" w:ascii="宋体" w:hAnsi="宋体" w:cs="宋体"/>
                <w:sz w:val="32"/>
                <w:szCs w:val="32"/>
              </w:rPr>
            </w:pPr>
            <w:r>
              <w:rPr>
                <w:rFonts w:hint="eastAsia" w:ascii="宋体" w:hAnsi="宋体" w:cs="宋体"/>
                <w:color w:val="000000"/>
                <w:position w:val="-1"/>
                <w:sz w:val="32"/>
                <w:szCs w:val="32"/>
              </w:rPr>
              <w:t>0.00</w:t>
            </w:r>
          </w:p>
        </w:tc>
        <w:tc>
          <w:tcPr>
            <w:tcW w:w="1766" w:type="dxa"/>
            <w:shd w:val="clear" w:color="FFFFFF" w:fill="FFFFFF"/>
            <w:vAlign w:val="center"/>
          </w:tcPr>
          <w:p w14:paraId="30F86CF3">
            <w:pPr>
              <w:jc w:val="right"/>
              <w:rPr>
                <w:rFonts w:ascii="宋体" w:hAnsi="宋体" w:cs="宋体"/>
                <w:sz w:val="32"/>
                <w:szCs w:val="32"/>
              </w:rPr>
            </w:pPr>
            <w:r>
              <w:rPr>
                <w:rFonts w:hint="eastAsia" w:ascii="宋体" w:hAnsi="宋体" w:cs="宋体"/>
                <w:color w:val="000000"/>
                <w:position w:val="-1"/>
                <w:sz w:val="32"/>
                <w:szCs w:val="32"/>
              </w:rPr>
              <w:t>427.87</w:t>
            </w:r>
          </w:p>
        </w:tc>
      </w:tr>
      <w:tr w14:paraId="5E03C6CB">
        <w:tblPrEx>
          <w:tblCellMar>
            <w:top w:w="0" w:type="dxa"/>
            <w:left w:w="108" w:type="dxa"/>
            <w:bottom w:w="0" w:type="dxa"/>
            <w:right w:w="108" w:type="dxa"/>
          </w:tblCellMar>
        </w:tblPrEx>
        <w:trPr>
          <w:trHeight w:val="397" w:hRule="atLeast"/>
          <w:jc w:val="center"/>
        </w:trPr>
        <w:tc>
          <w:tcPr>
            <w:tcW w:w="3545" w:type="dxa"/>
            <w:shd w:val="clear" w:color="FFFFFF" w:fill="FFFFFF"/>
            <w:vAlign w:val="center"/>
          </w:tcPr>
          <w:p w14:paraId="3A875431">
            <w:pPr>
              <w:rPr>
                <w:rFonts w:hint="eastAsia" w:ascii="宋体" w:hAnsi="宋体" w:cs="宋体"/>
                <w:sz w:val="32"/>
                <w:szCs w:val="32"/>
              </w:rPr>
            </w:pPr>
            <w:r>
              <w:rPr>
                <w:rFonts w:hint="eastAsia" w:ascii="宋体" w:hAnsi="宋体" w:cs="宋体"/>
                <w:color w:val="000000"/>
                <w:position w:val="-1"/>
                <w:sz w:val="32"/>
                <w:szCs w:val="32"/>
              </w:rPr>
              <w:t xml:space="preserve">  专用设备</w:t>
            </w:r>
          </w:p>
        </w:tc>
        <w:tc>
          <w:tcPr>
            <w:tcW w:w="1908" w:type="dxa"/>
            <w:shd w:val="clear" w:color="FFFFFF" w:fill="FFFFFF"/>
            <w:vAlign w:val="center"/>
          </w:tcPr>
          <w:p w14:paraId="74B5B57D">
            <w:pPr>
              <w:jc w:val="right"/>
              <w:rPr>
                <w:rFonts w:ascii="宋体" w:hAnsi="宋体" w:cs="宋体"/>
                <w:sz w:val="32"/>
                <w:szCs w:val="32"/>
              </w:rPr>
            </w:pPr>
            <w:r>
              <w:rPr>
                <w:rFonts w:hint="eastAsia" w:ascii="宋体" w:hAnsi="宋体" w:cs="宋体"/>
                <w:color w:val="000000"/>
                <w:position w:val="-1"/>
                <w:sz w:val="32"/>
                <w:szCs w:val="32"/>
              </w:rPr>
              <w:t>11.75</w:t>
            </w:r>
          </w:p>
        </w:tc>
        <w:tc>
          <w:tcPr>
            <w:tcW w:w="1166" w:type="dxa"/>
            <w:shd w:val="clear" w:color="FFFFFF" w:fill="FFFFFF"/>
            <w:vAlign w:val="center"/>
          </w:tcPr>
          <w:p w14:paraId="7A006681">
            <w:pPr>
              <w:jc w:val="right"/>
              <w:rPr>
                <w:rFonts w:ascii="宋体" w:hAnsi="宋体" w:cs="宋体"/>
                <w:sz w:val="32"/>
                <w:szCs w:val="32"/>
              </w:rPr>
            </w:pPr>
            <w:r>
              <w:rPr>
                <w:rFonts w:hint="eastAsia" w:ascii="宋体" w:hAnsi="宋体" w:cs="宋体"/>
                <w:color w:val="000000"/>
                <w:position w:val="-1"/>
                <w:sz w:val="32"/>
                <w:szCs w:val="32"/>
              </w:rPr>
              <w:t>0.00</w:t>
            </w:r>
          </w:p>
        </w:tc>
        <w:tc>
          <w:tcPr>
            <w:tcW w:w="1222" w:type="dxa"/>
            <w:shd w:val="clear" w:color="FFFFFF" w:fill="FFFFFF"/>
            <w:vAlign w:val="center"/>
          </w:tcPr>
          <w:p w14:paraId="7C696ADB">
            <w:pPr>
              <w:jc w:val="right"/>
              <w:rPr>
                <w:rFonts w:hint="eastAsia" w:ascii="宋体" w:hAnsi="宋体" w:cs="宋体"/>
                <w:sz w:val="32"/>
                <w:szCs w:val="32"/>
              </w:rPr>
            </w:pPr>
            <w:r>
              <w:rPr>
                <w:rFonts w:hint="eastAsia" w:ascii="宋体" w:hAnsi="宋体" w:cs="宋体"/>
                <w:color w:val="000000"/>
                <w:position w:val="-1"/>
                <w:sz w:val="32"/>
                <w:szCs w:val="32"/>
              </w:rPr>
              <w:t>0.00</w:t>
            </w:r>
          </w:p>
        </w:tc>
        <w:tc>
          <w:tcPr>
            <w:tcW w:w="1766" w:type="dxa"/>
            <w:shd w:val="clear" w:color="FFFFFF" w:fill="FFFFFF"/>
            <w:vAlign w:val="center"/>
          </w:tcPr>
          <w:p w14:paraId="73354778">
            <w:pPr>
              <w:jc w:val="right"/>
              <w:rPr>
                <w:rFonts w:hint="eastAsia" w:ascii="宋体" w:hAnsi="宋体" w:cs="宋体"/>
                <w:sz w:val="32"/>
                <w:szCs w:val="32"/>
              </w:rPr>
            </w:pPr>
            <w:r>
              <w:rPr>
                <w:rFonts w:hint="eastAsia" w:ascii="宋体" w:hAnsi="宋体" w:cs="宋体"/>
                <w:color w:val="000000"/>
                <w:position w:val="-1"/>
                <w:sz w:val="32"/>
                <w:szCs w:val="32"/>
              </w:rPr>
              <w:t>11.75</w:t>
            </w:r>
          </w:p>
        </w:tc>
      </w:tr>
      <w:tr w14:paraId="0C197514">
        <w:tblPrEx>
          <w:tblCellMar>
            <w:top w:w="0" w:type="dxa"/>
            <w:left w:w="108" w:type="dxa"/>
            <w:bottom w:w="0" w:type="dxa"/>
            <w:right w:w="108" w:type="dxa"/>
          </w:tblCellMar>
        </w:tblPrEx>
        <w:trPr>
          <w:trHeight w:val="397" w:hRule="atLeast"/>
          <w:jc w:val="center"/>
        </w:trPr>
        <w:tc>
          <w:tcPr>
            <w:tcW w:w="3545" w:type="dxa"/>
            <w:shd w:val="clear" w:color="FFFFFF" w:fill="FFFFFF"/>
            <w:vAlign w:val="center"/>
          </w:tcPr>
          <w:p w14:paraId="51EE51DB">
            <w:pPr>
              <w:rPr>
                <w:rFonts w:hint="eastAsia" w:ascii="宋体" w:hAnsi="宋体" w:cs="宋体"/>
                <w:sz w:val="32"/>
                <w:szCs w:val="32"/>
              </w:rPr>
            </w:pPr>
            <w:r>
              <w:rPr>
                <w:rFonts w:hint="eastAsia" w:ascii="宋体" w:hAnsi="宋体" w:cs="宋体"/>
                <w:color w:val="000000"/>
                <w:position w:val="-1"/>
                <w:sz w:val="32"/>
                <w:szCs w:val="32"/>
              </w:rPr>
              <w:t xml:space="preserve">  文物和陈列品</w:t>
            </w:r>
          </w:p>
        </w:tc>
        <w:tc>
          <w:tcPr>
            <w:tcW w:w="1908" w:type="dxa"/>
            <w:shd w:val="clear" w:color="FFFFFF" w:fill="FFFFFF"/>
            <w:vAlign w:val="center"/>
          </w:tcPr>
          <w:p w14:paraId="3EC71EEB">
            <w:pPr>
              <w:jc w:val="right"/>
              <w:rPr>
                <w:rFonts w:hint="eastAsia" w:ascii="宋体" w:hAnsi="宋体" w:cs="宋体"/>
                <w:sz w:val="32"/>
                <w:szCs w:val="32"/>
              </w:rPr>
            </w:pPr>
            <w:r>
              <w:rPr>
                <w:rFonts w:hint="eastAsia" w:ascii="宋体" w:hAnsi="宋体" w:cs="宋体"/>
                <w:color w:val="000000"/>
                <w:position w:val="-1"/>
                <w:sz w:val="32"/>
                <w:szCs w:val="32"/>
              </w:rPr>
              <w:t>0.00</w:t>
            </w:r>
          </w:p>
        </w:tc>
        <w:tc>
          <w:tcPr>
            <w:tcW w:w="1166" w:type="dxa"/>
            <w:shd w:val="clear" w:color="FFFFFF" w:fill="FFFFFF"/>
            <w:vAlign w:val="center"/>
          </w:tcPr>
          <w:p w14:paraId="77F9E779">
            <w:pPr>
              <w:jc w:val="right"/>
              <w:rPr>
                <w:rFonts w:hint="eastAsia" w:ascii="宋体" w:hAnsi="宋体" w:cs="宋体"/>
                <w:sz w:val="32"/>
                <w:szCs w:val="32"/>
              </w:rPr>
            </w:pPr>
            <w:r>
              <w:rPr>
                <w:rFonts w:hint="eastAsia" w:ascii="宋体" w:hAnsi="宋体" w:cs="宋体"/>
                <w:color w:val="000000"/>
                <w:position w:val="-1"/>
                <w:sz w:val="32"/>
                <w:szCs w:val="32"/>
              </w:rPr>
              <w:t>0.00</w:t>
            </w:r>
          </w:p>
        </w:tc>
        <w:tc>
          <w:tcPr>
            <w:tcW w:w="1222" w:type="dxa"/>
            <w:shd w:val="clear" w:color="FFFFFF" w:fill="FFFFFF"/>
            <w:vAlign w:val="center"/>
          </w:tcPr>
          <w:p w14:paraId="4931FF72">
            <w:pPr>
              <w:jc w:val="right"/>
              <w:rPr>
                <w:rFonts w:hint="eastAsia" w:ascii="宋体" w:hAnsi="宋体" w:cs="宋体"/>
                <w:sz w:val="32"/>
                <w:szCs w:val="32"/>
              </w:rPr>
            </w:pPr>
            <w:r>
              <w:rPr>
                <w:rFonts w:hint="eastAsia" w:ascii="宋体" w:hAnsi="宋体" w:cs="宋体"/>
                <w:color w:val="000000"/>
                <w:position w:val="-1"/>
                <w:sz w:val="32"/>
                <w:szCs w:val="32"/>
              </w:rPr>
              <w:t>0.00</w:t>
            </w:r>
          </w:p>
        </w:tc>
        <w:tc>
          <w:tcPr>
            <w:tcW w:w="1766" w:type="dxa"/>
            <w:shd w:val="clear" w:color="FFFFFF" w:fill="FFFFFF"/>
            <w:vAlign w:val="center"/>
          </w:tcPr>
          <w:p w14:paraId="1E21A73C">
            <w:pPr>
              <w:jc w:val="right"/>
              <w:rPr>
                <w:rFonts w:hint="eastAsia" w:ascii="宋体" w:hAnsi="宋体" w:cs="宋体"/>
                <w:sz w:val="32"/>
                <w:szCs w:val="32"/>
              </w:rPr>
            </w:pPr>
            <w:r>
              <w:rPr>
                <w:rFonts w:hint="eastAsia" w:ascii="宋体" w:hAnsi="宋体" w:cs="宋体"/>
                <w:color w:val="000000"/>
                <w:position w:val="-1"/>
                <w:sz w:val="32"/>
                <w:szCs w:val="32"/>
              </w:rPr>
              <w:t>0.00</w:t>
            </w:r>
          </w:p>
        </w:tc>
      </w:tr>
      <w:tr w14:paraId="517E1DF3">
        <w:tblPrEx>
          <w:tblCellMar>
            <w:top w:w="0" w:type="dxa"/>
            <w:left w:w="108" w:type="dxa"/>
            <w:bottom w:w="0" w:type="dxa"/>
            <w:right w:w="108" w:type="dxa"/>
          </w:tblCellMar>
        </w:tblPrEx>
        <w:trPr>
          <w:trHeight w:val="397" w:hRule="atLeast"/>
          <w:jc w:val="center"/>
        </w:trPr>
        <w:tc>
          <w:tcPr>
            <w:tcW w:w="3545" w:type="dxa"/>
            <w:shd w:val="clear" w:color="FFFFFF" w:fill="FFFFFF"/>
            <w:vAlign w:val="center"/>
          </w:tcPr>
          <w:p w14:paraId="47AD304B">
            <w:pPr>
              <w:rPr>
                <w:rFonts w:hint="eastAsia" w:ascii="宋体" w:hAnsi="宋体" w:cs="宋体"/>
                <w:sz w:val="32"/>
                <w:szCs w:val="32"/>
              </w:rPr>
            </w:pPr>
            <w:r>
              <w:rPr>
                <w:rFonts w:hint="eastAsia" w:ascii="宋体" w:hAnsi="宋体" w:cs="宋体"/>
                <w:color w:val="000000"/>
                <w:position w:val="-1"/>
                <w:sz w:val="32"/>
                <w:szCs w:val="32"/>
              </w:rPr>
              <w:t xml:space="preserve">  图书、档案</w:t>
            </w:r>
          </w:p>
        </w:tc>
        <w:tc>
          <w:tcPr>
            <w:tcW w:w="1908" w:type="dxa"/>
            <w:shd w:val="clear" w:color="FFFFFF" w:fill="FFFFFF"/>
            <w:vAlign w:val="center"/>
          </w:tcPr>
          <w:p w14:paraId="5A2297A5">
            <w:pPr>
              <w:jc w:val="right"/>
              <w:rPr>
                <w:rFonts w:hint="eastAsia" w:ascii="宋体" w:hAnsi="宋体" w:cs="宋体"/>
                <w:sz w:val="32"/>
                <w:szCs w:val="32"/>
              </w:rPr>
            </w:pPr>
            <w:r>
              <w:rPr>
                <w:rFonts w:hint="eastAsia" w:ascii="宋体" w:hAnsi="宋体" w:cs="宋体"/>
                <w:color w:val="000000"/>
                <w:position w:val="-1"/>
                <w:sz w:val="32"/>
                <w:szCs w:val="32"/>
              </w:rPr>
              <w:t>0.00</w:t>
            </w:r>
          </w:p>
        </w:tc>
        <w:tc>
          <w:tcPr>
            <w:tcW w:w="1166" w:type="dxa"/>
            <w:shd w:val="clear" w:color="FFFFFF" w:fill="FFFFFF"/>
            <w:vAlign w:val="center"/>
          </w:tcPr>
          <w:p w14:paraId="7C206C14">
            <w:pPr>
              <w:jc w:val="right"/>
              <w:rPr>
                <w:rFonts w:hint="eastAsia" w:ascii="宋体" w:hAnsi="宋体" w:cs="宋体"/>
                <w:sz w:val="32"/>
                <w:szCs w:val="32"/>
              </w:rPr>
            </w:pPr>
            <w:r>
              <w:rPr>
                <w:rFonts w:hint="eastAsia" w:ascii="宋体" w:hAnsi="宋体" w:cs="宋体"/>
                <w:color w:val="000000"/>
                <w:position w:val="-1"/>
                <w:sz w:val="32"/>
                <w:szCs w:val="32"/>
              </w:rPr>
              <w:t>0.00</w:t>
            </w:r>
          </w:p>
        </w:tc>
        <w:tc>
          <w:tcPr>
            <w:tcW w:w="1222" w:type="dxa"/>
            <w:shd w:val="clear" w:color="FFFFFF" w:fill="FFFFFF"/>
            <w:vAlign w:val="center"/>
          </w:tcPr>
          <w:p w14:paraId="02DF44FD">
            <w:pPr>
              <w:jc w:val="right"/>
              <w:rPr>
                <w:rFonts w:hint="eastAsia" w:ascii="宋体" w:hAnsi="宋体" w:cs="宋体"/>
                <w:sz w:val="32"/>
                <w:szCs w:val="32"/>
              </w:rPr>
            </w:pPr>
            <w:r>
              <w:rPr>
                <w:rFonts w:hint="eastAsia" w:ascii="宋体" w:hAnsi="宋体" w:cs="宋体"/>
                <w:color w:val="000000"/>
                <w:position w:val="-1"/>
                <w:sz w:val="32"/>
                <w:szCs w:val="32"/>
              </w:rPr>
              <w:t>0.00</w:t>
            </w:r>
          </w:p>
        </w:tc>
        <w:tc>
          <w:tcPr>
            <w:tcW w:w="1766" w:type="dxa"/>
            <w:shd w:val="clear" w:color="FFFFFF" w:fill="FFFFFF"/>
            <w:vAlign w:val="center"/>
          </w:tcPr>
          <w:p w14:paraId="4A664BFE">
            <w:pPr>
              <w:jc w:val="right"/>
              <w:rPr>
                <w:rFonts w:hint="eastAsia" w:ascii="宋体" w:hAnsi="宋体" w:cs="宋体"/>
                <w:sz w:val="32"/>
                <w:szCs w:val="32"/>
              </w:rPr>
            </w:pPr>
            <w:r>
              <w:rPr>
                <w:rFonts w:hint="eastAsia" w:ascii="宋体" w:hAnsi="宋体" w:cs="宋体"/>
                <w:color w:val="000000"/>
                <w:position w:val="-1"/>
                <w:sz w:val="32"/>
                <w:szCs w:val="32"/>
              </w:rPr>
              <w:t>0.00</w:t>
            </w:r>
          </w:p>
        </w:tc>
      </w:tr>
      <w:tr w14:paraId="4D78519E">
        <w:tblPrEx>
          <w:tblCellMar>
            <w:top w:w="0" w:type="dxa"/>
            <w:left w:w="108" w:type="dxa"/>
            <w:bottom w:w="0" w:type="dxa"/>
            <w:right w:w="108" w:type="dxa"/>
          </w:tblCellMar>
        </w:tblPrEx>
        <w:trPr>
          <w:trHeight w:val="397" w:hRule="atLeast"/>
          <w:jc w:val="center"/>
        </w:trPr>
        <w:tc>
          <w:tcPr>
            <w:tcW w:w="3545" w:type="dxa"/>
            <w:shd w:val="clear" w:color="FFFFFF" w:fill="FFFFFF"/>
            <w:vAlign w:val="center"/>
          </w:tcPr>
          <w:p w14:paraId="6E4FD97A">
            <w:pPr>
              <w:rPr>
                <w:rFonts w:hint="eastAsia" w:ascii="宋体" w:hAnsi="宋体" w:cs="宋体"/>
                <w:sz w:val="32"/>
                <w:szCs w:val="32"/>
              </w:rPr>
            </w:pPr>
            <w:r>
              <w:rPr>
                <w:rFonts w:hint="eastAsia" w:ascii="宋体" w:hAnsi="宋体" w:cs="宋体"/>
                <w:color w:val="000000"/>
                <w:position w:val="-1"/>
                <w:sz w:val="32"/>
                <w:szCs w:val="32"/>
              </w:rPr>
              <w:t xml:space="preserve">  家具、用具、装具及动植物</w:t>
            </w:r>
          </w:p>
        </w:tc>
        <w:tc>
          <w:tcPr>
            <w:tcW w:w="1908" w:type="dxa"/>
            <w:shd w:val="clear" w:color="FFFFFF" w:fill="FFFFFF"/>
            <w:vAlign w:val="center"/>
          </w:tcPr>
          <w:p w14:paraId="0857143C">
            <w:pPr>
              <w:jc w:val="right"/>
              <w:rPr>
                <w:rFonts w:ascii="宋体" w:hAnsi="宋体" w:cs="宋体"/>
                <w:sz w:val="32"/>
                <w:szCs w:val="32"/>
              </w:rPr>
            </w:pPr>
            <w:r>
              <w:rPr>
                <w:rFonts w:hint="eastAsia" w:ascii="宋体" w:hAnsi="宋体" w:cs="宋体"/>
                <w:color w:val="000000"/>
                <w:position w:val="-1"/>
                <w:sz w:val="32"/>
                <w:szCs w:val="32"/>
              </w:rPr>
              <w:t>48.33</w:t>
            </w:r>
          </w:p>
        </w:tc>
        <w:tc>
          <w:tcPr>
            <w:tcW w:w="1166" w:type="dxa"/>
            <w:shd w:val="clear" w:color="FFFFFF" w:fill="FFFFFF"/>
            <w:vAlign w:val="center"/>
          </w:tcPr>
          <w:p w14:paraId="0FAFFF77">
            <w:pPr>
              <w:jc w:val="right"/>
              <w:rPr>
                <w:rFonts w:ascii="宋体" w:hAnsi="宋体" w:cs="宋体"/>
                <w:sz w:val="32"/>
                <w:szCs w:val="32"/>
              </w:rPr>
            </w:pPr>
            <w:r>
              <w:rPr>
                <w:rFonts w:hint="eastAsia" w:ascii="宋体" w:hAnsi="宋体" w:cs="宋体"/>
                <w:color w:val="000000"/>
                <w:position w:val="-1"/>
                <w:sz w:val="32"/>
                <w:szCs w:val="32"/>
              </w:rPr>
              <w:t>2.52</w:t>
            </w:r>
          </w:p>
        </w:tc>
        <w:tc>
          <w:tcPr>
            <w:tcW w:w="1222" w:type="dxa"/>
            <w:shd w:val="clear" w:color="FFFFFF" w:fill="FFFFFF"/>
            <w:vAlign w:val="center"/>
          </w:tcPr>
          <w:p w14:paraId="6DE83E83">
            <w:pPr>
              <w:jc w:val="right"/>
              <w:rPr>
                <w:rFonts w:hint="eastAsia" w:ascii="宋体" w:hAnsi="宋体" w:cs="宋体"/>
                <w:sz w:val="32"/>
                <w:szCs w:val="32"/>
              </w:rPr>
            </w:pPr>
            <w:r>
              <w:rPr>
                <w:rFonts w:hint="eastAsia" w:ascii="宋体" w:hAnsi="宋体" w:cs="宋体"/>
                <w:color w:val="000000"/>
                <w:position w:val="-1"/>
                <w:sz w:val="32"/>
                <w:szCs w:val="32"/>
              </w:rPr>
              <w:t>0.00</w:t>
            </w:r>
          </w:p>
        </w:tc>
        <w:tc>
          <w:tcPr>
            <w:tcW w:w="1766" w:type="dxa"/>
            <w:shd w:val="clear" w:color="FFFFFF" w:fill="FFFFFF"/>
            <w:vAlign w:val="center"/>
          </w:tcPr>
          <w:p w14:paraId="01B30FF8">
            <w:pPr>
              <w:jc w:val="right"/>
              <w:rPr>
                <w:rFonts w:ascii="宋体" w:hAnsi="宋体" w:cs="宋体"/>
                <w:sz w:val="32"/>
                <w:szCs w:val="32"/>
              </w:rPr>
            </w:pPr>
            <w:r>
              <w:rPr>
                <w:rFonts w:hint="eastAsia" w:ascii="宋体" w:hAnsi="宋体" w:cs="宋体"/>
                <w:color w:val="000000"/>
                <w:position w:val="-1"/>
                <w:sz w:val="32"/>
                <w:szCs w:val="32"/>
              </w:rPr>
              <w:t>50.85</w:t>
            </w:r>
          </w:p>
        </w:tc>
      </w:tr>
      <w:tr w14:paraId="4E2EB8D6">
        <w:tblPrEx>
          <w:tblCellMar>
            <w:top w:w="0" w:type="dxa"/>
            <w:left w:w="108" w:type="dxa"/>
            <w:bottom w:w="0" w:type="dxa"/>
            <w:right w:w="108" w:type="dxa"/>
          </w:tblCellMar>
        </w:tblPrEx>
        <w:trPr>
          <w:trHeight w:val="455" w:hRule="atLeast"/>
          <w:jc w:val="center"/>
        </w:trPr>
        <w:tc>
          <w:tcPr>
            <w:tcW w:w="3545" w:type="dxa"/>
            <w:tcBorders>
              <w:top w:val="single" w:color="auto" w:sz="4" w:space="0"/>
            </w:tcBorders>
            <w:shd w:val="clear" w:color="FFFFFF" w:fill="FFFFFF"/>
            <w:vAlign w:val="center"/>
          </w:tcPr>
          <w:p w14:paraId="1BE000E8">
            <w:pPr>
              <w:rPr>
                <w:rFonts w:hint="eastAsia" w:ascii="宋体" w:hAnsi="宋体" w:cs="宋体"/>
                <w:sz w:val="32"/>
                <w:szCs w:val="32"/>
              </w:rPr>
            </w:pPr>
            <w:r>
              <w:rPr>
                <w:rFonts w:hint="eastAsia" w:ascii="宋体" w:hAnsi="宋体" w:cs="宋体"/>
                <w:color w:val="000000"/>
                <w:position w:val="-1"/>
                <w:sz w:val="32"/>
                <w:szCs w:val="32"/>
              </w:rPr>
              <w:t>净值合计</w:t>
            </w:r>
          </w:p>
        </w:tc>
        <w:tc>
          <w:tcPr>
            <w:tcW w:w="1908" w:type="dxa"/>
            <w:tcBorders>
              <w:top w:val="single" w:color="auto" w:sz="4" w:space="0"/>
            </w:tcBorders>
            <w:shd w:val="clear" w:color="FFFFFF" w:fill="FFFFFF"/>
            <w:vAlign w:val="center"/>
          </w:tcPr>
          <w:p w14:paraId="7B8F7AFA">
            <w:pPr>
              <w:jc w:val="right"/>
              <w:rPr>
                <w:rFonts w:ascii="宋体" w:hAnsi="宋体" w:cs="宋体"/>
                <w:sz w:val="32"/>
                <w:szCs w:val="32"/>
              </w:rPr>
            </w:pPr>
            <w:r>
              <w:rPr>
                <w:rFonts w:hint="eastAsia" w:ascii="宋体" w:hAnsi="宋体" w:cs="宋体"/>
                <w:color w:val="000000"/>
                <w:position w:val="-1"/>
                <w:sz w:val="32"/>
                <w:szCs w:val="32"/>
              </w:rPr>
              <w:t>376.47</w:t>
            </w:r>
          </w:p>
        </w:tc>
        <w:tc>
          <w:tcPr>
            <w:tcW w:w="1166" w:type="dxa"/>
            <w:tcBorders>
              <w:top w:val="single" w:color="auto" w:sz="4" w:space="0"/>
            </w:tcBorders>
            <w:shd w:val="clear" w:color="FFFFFF" w:fill="FFFFFF"/>
            <w:vAlign w:val="center"/>
          </w:tcPr>
          <w:p w14:paraId="4A6DB996">
            <w:pPr>
              <w:jc w:val="right"/>
              <w:rPr>
                <w:rFonts w:ascii="宋体" w:hAnsi="宋体" w:cs="宋体"/>
                <w:sz w:val="32"/>
                <w:szCs w:val="32"/>
              </w:rPr>
            </w:pPr>
            <w:r>
              <w:rPr>
                <w:rFonts w:hint="eastAsia" w:ascii="宋体" w:hAnsi="宋体" w:cs="宋体"/>
                <w:color w:val="000000"/>
                <w:position w:val="-1"/>
                <w:sz w:val="32"/>
                <w:szCs w:val="32"/>
              </w:rPr>
              <w:t>16.29</w:t>
            </w:r>
          </w:p>
        </w:tc>
        <w:tc>
          <w:tcPr>
            <w:tcW w:w="1222" w:type="dxa"/>
            <w:tcBorders>
              <w:top w:val="single" w:color="auto" w:sz="4" w:space="0"/>
            </w:tcBorders>
            <w:shd w:val="clear" w:color="FFFFFF" w:fill="FFFFFF"/>
            <w:vAlign w:val="center"/>
          </w:tcPr>
          <w:p w14:paraId="6E759791">
            <w:pPr>
              <w:jc w:val="right"/>
              <w:rPr>
                <w:rFonts w:hint="eastAsia" w:ascii="宋体" w:hAnsi="宋体" w:cs="宋体"/>
                <w:sz w:val="32"/>
                <w:szCs w:val="32"/>
              </w:rPr>
            </w:pPr>
            <w:r>
              <w:rPr>
                <w:rFonts w:hint="eastAsia" w:ascii="宋体" w:hAnsi="宋体" w:cs="宋体"/>
                <w:color w:val="000000"/>
                <w:position w:val="-1"/>
                <w:sz w:val="32"/>
                <w:szCs w:val="32"/>
              </w:rPr>
              <w:t>0.00</w:t>
            </w:r>
          </w:p>
        </w:tc>
        <w:tc>
          <w:tcPr>
            <w:tcW w:w="1766" w:type="dxa"/>
            <w:tcBorders>
              <w:top w:val="single" w:color="auto" w:sz="4" w:space="0"/>
            </w:tcBorders>
            <w:shd w:val="clear" w:color="FFFFFF" w:fill="FFFFFF"/>
            <w:vAlign w:val="center"/>
          </w:tcPr>
          <w:p w14:paraId="30447AFB">
            <w:pPr>
              <w:jc w:val="right"/>
              <w:rPr>
                <w:rFonts w:ascii="宋体" w:hAnsi="宋体" w:cs="宋体"/>
                <w:sz w:val="32"/>
                <w:szCs w:val="32"/>
              </w:rPr>
            </w:pPr>
            <w:r>
              <w:rPr>
                <w:rFonts w:hint="eastAsia" w:ascii="宋体" w:hAnsi="宋体" w:cs="宋体"/>
                <w:color w:val="000000"/>
                <w:position w:val="-1"/>
                <w:sz w:val="32"/>
                <w:szCs w:val="32"/>
              </w:rPr>
              <w:t>392.76</w:t>
            </w:r>
          </w:p>
        </w:tc>
      </w:tr>
      <w:tr w14:paraId="33A1B8AC">
        <w:tblPrEx>
          <w:tblCellMar>
            <w:top w:w="0" w:type="dxa"/>
            <w:left w:w="108" w:type="dxa"/>
            <w:bottom w:w="0" w:type="dxa"/>
            <w:right w:w="108" w:type="dxa"/>
          </w:tblCellMar>
        </w:tblPrEx>
        <w:trPr>
          <w:trHeight w:val="397" w:hRule="atLeast"/>
          <w:jc w:val="center"/>
        </w:trPr>
        <w:tc>
          <w:tcPr>
            <w:tcW w:w="3545" w:type="dxa"/>
            <w:shd w:val="clear" w:color="FFFFFF" w:fill="FFFFFF"/>
            <w:vAlign w:val="center"/>
          </w:tcPr>
          <w:p w14:paraId="7175D8C9">
            <w:pPr>
              <w:rPr>
                <w:rFonts w:hint="eastAsia" w:ascii="宋体" w:hAnsi="宋体" w:cs="宋体"/>
                <w:sz w:val="32"/>
                <w:szCs w:val="32"/>
              </w:rPr>
            </w:pPr>
            <w:r>
              <w:rPr>
                <w:rFonts w:hint="eastAsia" w:ascii="宋体" w:hAnsi="宋体" w:cs="宋体"/>
                <w:color w:val="000000"/>
                <w:position w:val="-1"/>
                <w:sz w:val="32"/>
                <w:szCs w:val="32"/>
              </w:rPr>
              <w:t xml:space="preserve">  房屋及构筑物</w:t>
            </w:r>
          </w:p>
        </w:tc>
        <w:tc>
          <w:tcPr>
            <w:tcW w:w="1908" w:type="dxa"/>
            <w:shd w:val="clear" w:color="FFFFFF" w:fill="FFFFFF"/>
            <w:vAlign w:val="center"/>
          </w:tcPr>
          <w:p w14:paraId="510A7833">
            <w:pPr>
              <w:jc w:val="right"/>
              <w:rPr>
                <w:rFonts w:hint="eastAsia" w:ascii="宋体" w:hAnsi="宋体" w:cs="宋体"/>
                <w:sz w:val="32"/>
                <w:szCs w:val="32"/>
              </w:rPr>
            </w:pPr>
            <w:r>
              <w:rPr>
                <w:rFonts w:hint="eastAsia" w:ascii="宋体" w:hAnsi="宋体" w:cs="宋体"/>
                <w:color w:val="000000"/>
                <w:position w:val="-1"/>
                <w:sz w:val="32"/>
                <w:szCs w:val="32"/>
              </w:rPr>
              <w:t>0</w:t>
            </w:r>
          </w:p>
        </w:tc>
        <w:tc>
          <w:tcPr>
            <w:tcW w:w="1166" w:type="dxa"/>
            <w:shd w:val="clear" w:color="FFFFFF" w:fill="FFFFFF"/>
            <w:vAlign w:val="center"/>
          </w:tcPr>
          <w:p w14:paraId="19B22CFF">
            <w:pPr>
              <w:jc w:val="right"/>
              <w:rPr>
                <w:rFonts w:hint="eastAsia" w:ascii="宋体" w:hAnsi="宋体" w:cs="宋体"/>
                <w:sz w:val="32"/>
                <w:szCs w:val="32"/>
              </w:rPr>
            </w:pPr>
            <w:r>
              <w:rPr>
                <w:rFonts w:hint="eastAsia" w:ascii="宋体" w:hAnsi="宋体" w:cs="宋体"/>
                <w:color w:val="000000"/>
                <w:position w:val="-1"/>
                <w:sz w:val="32"/>
                <w:szCs w:val="32"/>
              </w:rPr>
              <w:t>0.00</w:t>
            </w:r>
          </w:p>
        </w:tc>
        <w:tc>
          <w:tcPr>
            <w:tcW w:w="1222" w:type="dxa"/>
            <w:shd w:val="clear" w:color="FFFFFF" w:fill="FFFFFF"/>
            <w:vAlign w:val="center"/>
          </w:tcPr>
          <w:p w14:paraId="6374FEC3">
            <w:pPr>
              <w:jc w:val="right"/>
              <w:rPr>
                <w:rFonts w:hint="eastAsia" w:ascii="宋体" w:hAnsi="宋体" w:cs="宋体"/>
                <w:sz w:val="32"/>
                <w:szCs w:val="32"/>
              </w:rPr>
            </w:pPr>
            <w:r>
              <w:rPr>
                <w:rFonts w:hint="eastAsia" w:ascii="宋体" w:hAnsi="宋体" w:cs="宋体"/>
                <w:color w:val="000000"/>
                <w:position w:val="-1"/>
                <w:sz w:val="32"/>
                <w:szCs w:val="32"/>
              </w:rPr>
              <w:t>222.95</w:t>
            </w:r>
          </w:p>
        </w:tc>
        <w:tc>
          <w:tcPr>
            <w:tcW w:w="1766" w:type="dxa"/>
            <w:shd w:val="clear" w:color="FFFFFF" w:fill="FFFFFF"/>
            <w:vAlign w:val="center"/>
          </w:tcPr>
          <w:p w14:paraId="1A5E6DA9">
            <w:pPr>
              <w:jc w:val="right"/>
              <w:rPr>
                <w:rFonts w:hint="eastAsia" w:ascii="宋体" w:hAnsi="宋体" w:cs="宋体"/>
                <w:sz w:val="32"/>
                <w:szCs w:val="32"/>
              </w:rPr>
            </w:pPr>
            <w:r>
              <w:rPr>
                <w:rFonts w:hint="eastAsia" w:ascii="宋体" w:hAnsi="宋体" w:cs="宋体"/>
                <w:color w:val="000000"/>
                <w:position w:val="-1"/>
                <w:sz w:val="32"/>
                <w:szCs w:val="32"/>
              </w:rPr>
              <w:t>0.00</w:t>
            </w:r>
          </w:p>
        </w:tc>
      </w:tr>
      <w:tr w14:paraId="6F304825">
        <w:tblPrEx>
          <w:tblCellMar>
            <w:top w:w="0" w:type="dxa"/>
            <w:left w:w="108" w:type="dxa"/>
            <w:bottom w:w="0" w:type="dxa"/>
            <w:right w:w="108" w:type="dxa"/>
          </w:tblCellMar>
        </w:tblPrEx>
        <w:trPr>
          <w:trHeight w:val="397" w:hRule="atLeast"/>
          <w:jc w:val="center"/>
        </w:trPr>
        <w:tc>
          <w:tcPr>
            <w:tcW w:w="3545" w:type="dxa"/>
            <w:shd w:val="clear" w:color="FFFFFF" w:fill="FFFFFF"/>
            <w:vAlign w:val="center"/>
          </w:tcPr>
          <w:p w14:paraId="5E3674E0">
            <w:pPr>
              <w:rPr>
                <w:rFonts w:hint="eastAsia" w:ascii="宋体" w:hAnsi="宋体" w:cs="宋体"/>
                <w:sz w:val="32"/>
                <w:szCs w:val="32"/>
              </w:rPr>
            </w:pPr>
            <w:r>
              <w:rPr>
                <w:rFonts w:hint="eastAsia" w:ascii="宋体" w:hAnsi="宋体" w:cs="宋体"/>
                <w:color w:val="000000"/>
                <w:position w:val="-1"/>
                <w:sz w:val="32"/>
                <w:szCs w:val="32"/>
              </w:rPr>
              <w:t xml:space="preserve">  通用设备</w:t>
            </w:r>
          </w:p>
        </w:tc>
        <w:tc>
          <w:tcPr>
            <w:tcW w:w="1908" w:type="dxa"/>
            <w:shd w:val="clear" w:color="FFFFFF" w:fill="FFFFFF"/>
            <w:vAlign w:val="center"/>
          </w:tcPr>
          <w:p w14:paraId="6A2E9FC5">
            <w:pPr>
              <w:jc w:val="right"/>
              <w:rPr>
                <w:rFonts w:ascii="宋体" w:hAnsi="宋体" w:cs="宋体"/>
                <w:sz w:val="32"/>
                <w:szCs w:val="32"/>
              </w:rPr>
            </w:pPr>
            <w:r>
              <w:rPr>
                <w:rFonts w:hint="eastAsia" w:ascii="宋体" w:hAnsi="宋体" w:cs="宋体"/>
                <w:color w:val="000000"/>
                <w:position w:val="-1"/>
                <w:sz w:val="32"/>
                <w:szCs w:val="32"/>
              </w:rPr>
              <w:t>121.04</w:t>
            </w:r>
          </w:p>
        </w:tc>
        <w:tc>
          <w:tcPr>
            <w:tcW w:w="1166" w:type="dxa"/>
            <w:shd w:val="clear" w:color="FFFFFF" w:fill="FFFFFF"/>
            <w:vAlign w:val="center"/>
          </w:tcPr>
          <w:p w14:paraId="19B44613">
            <w:pPr>
              <w:jc w:val="right"/>
              <w:rPr>
                <w:rFonts w:ascii="宋体" w:hAnsi="宋体" w:cs="宋体"/>
                <w:sz w:val="32"/>
                <w:szCs w:val="32"/>
              </w:rPr>
            </w:pPr>
            <w:r>
              <w:rPr>
                <w:rFonts w:hint="eastAsia" w:ascii="宋体" w:hAnsi="宋体" w:cs="宋体"/>
                <w:color w:val="000000"/>
                <w:position w:val="-1"/>
                <w:sz w:val="32"/>
                <w:szCs w:val="32"/>
              </w:rPr>
              <w:t>15.58</w:t>
            </w:r>
          </w:p>
        </w:tc>
        <w:tc>
          <w:tcPr>
            <w:tcW w:w="1222" w:type="dxa"/>
            <w:shd w:val="clear" w:color="FFFFFF" w:fill="FFFFFF"/>
            <w:vAlign w:val="center"/>
          </w:tcPr>
          <w:p w14:paraId="33F103E5">
            <w:pPr>
              <w:jc w:val="right"/>
              <w:rPr>
                <w:rFonts w:hint="eastAsia" w:ascii="宋体" w:hAnsi="宋体" w:cs="宋体"/>
                <w:sz w:val="32"/>
                <w:szCs w:val="32"/>
              </w:rPr>
            </w:pPr>
            <w:r>
              <w:rPr>
                <w:rFonts w:hint="eastAsia" w:ascii="宋体" w:hAnsi="宋体" w:cs="宋体"/>
                <w:color w:val="000000"/>
                <w:position w:val="-1"/>
                <w:sz w:val="32"/>
                <w:szCs w:val="32"/>
              </w:rPr>
              <w:t>0.00</w:t>
            </w:r>
          </w:p>
        </w:tc>
        <w:tc>
          <w:tcPr>
            <w:tcW w:w="1766" w:type="dxa"/>
            <w:shd w:val="clear" w:color="FFFFFF" w:fill="FFFFFF"/>
            <w:vAlign w:val="center"/>
          </w:tcPr>
          <w:p w14:paraId="402F3C7C">
            <w:pPr>
              <w:jc w:val="right"/>
              <w:rPr>
                <w:rFonts w:ascii="宋体" w:hAnsi="宋体" w:cs="宋体"/>
                <w:sz w:val="32"/>
                <w:szCs w:val="32"/>
              </w:rPr>
            </w:pPr>
            <w:r>
              <w:rPr>
                <w:rFonts w:hint="eastAsia" w:ascii="宋体" w:hAnsi="宋体" w:cs="宋体"/>
                <w:color w:val="000000"/>
                <w:position w:val="-1"/>
                <w:sz w:val="32"/>
                <w:szCs w:val="32"/>
              </w:rPr>
              <w:t>136.62</w:t>
            </w:r>
          </w:p>
        </w:tc>
      </w:tr>
      <w:tr w14:paraId="5349EB1F">
        <w:tblPrEx>
          <w:tblCellMar>
            <w:top w:w="0" w:type="dxa"/>
            <w:left w:w="108" w:type="dxa"/>
            <w:bottom w:w="0" w:type="dxa"/>
            <w:right w:w="108" w:type="dxa"/>
          </w:tblCellMar>
        </w:tblPrEx>
        <w:trPr>
          <w:trHeight w:val="397" w:hRule="atLeast"/>
          <w:jc w:val="center"/>
        </w:trPr>
        <w:tc>
          <w:tcPr>
            <w:tcW w:w="3545" w:type="dxa"/>
            <w:shd w:val="clear" w:color="FFFFFF" w:fill="FFFFFF"/>
            <w:vAlign w:val="center"/>
          </w:tcPr>
          <w:p w14:paraId="2A4CB13F">
            <w:pPr>
              <w:rPr>
                <w:rFonts w:hint="eastAsia" w:ascii="宋体" w:hAnsi="宋体" w:cs="宋体"/>
                <w:sz w:val="32"/>
                <w:szCs w:val="32"/>
              </w:rPr>
            </w:pPr>
            <w:r>
              <w:rPr>
                <w:rFonts w:hint="eastAsia" w:ascii="宋体" w:hAnsi="宋体" w:cs="宋体"/>
                <w:color w:val="000000"/>
                <w:position w:val="-1"/>
                <w:sz w:val="32"/>
                <w:szCs w:val="32"/>
              </w:rPr>
              <w:t xml:space="preserve">  专用设备</w:t>
            </w:r>
          </w:p>
        </w:tc>
        <w:tc>
          <w:tcPr>
            <w:tcW w:w="1908" w:type="dxa"/>
            <w:shd w:val="clear" w:color="FFFFFF" w:fill="FFFFFF"/>
            <w:vAlign w:val="center"/>
          </w:tcPr>
          <w:p w14:paraId="5B3896D3">
            <w:pPr>
              <w:jc w:val="right"/>
              <w:rPr>
                <w:rFonts w:ascii="宋体" w:hAnsi="宋体" w:cs="宋体"/>
                <w:sz w:val="32"/>
                <w:szCs w:val="32"/>
              </w:rPr>
            </w:pPr>
            <w:r>
              <w:rPr>
                <w:rFonts w:hint="eastAsia" w:ascii="宋体" w:hAnsi="宋体" w:cs="宋体"/>
                <w:color w:val="000000"/>
                <w:position w:val="-1"/>
                <w:sz w:val="32"/>
                <w:szCs w:val="32"/>
              </w:rPr>
              <w:t>0.00</w:t>
            </w:r>
          </w:p>
        </w:tc>
        <w:tc>
          <w:tcPr>
            <w:tcW w:w="1166" w:type="dxa"/>
            <w:shd w:val="clear" w:color="FFFFFF" w:fill="FFFFFF"/>
            <w:vAlign w:val="center"/>
          </w:tcPr>
          <w:p w14:paraId="24FF0DCC">
            <w:pPr>
              <w:jc w:val="right"/>
              <w:rPr>
                <w:rFonts w:hint="eastAsia" w:ascii="宋体" w:hAnsi="宋体" w:cs="宋体"/>
                <w:sz w:val="32"/>
                <w:szCs w:val="32"/>
              </w:rPr>
            </w:pPr>
            <w:r>
              <w:rPr>
                <w:rFonts w:hint="eastAsia" w:ascii="宋体" w:hAnsi="宋体" w:cs="宋体"/>
                <w:color w:val="000000"/>
                <w:position w:val="-1"/>
                <w:sz w:val="32"/>
                <w:szCs w:val="32"/>
              </w:rPr>
              <w:t>0.00</w:t>
            </w:r>
          </w:p>
        </w:tc>
        <w:tc>
          <w:tcPr>
            <w:tcW w:w="1222" w:type="dxa"/>
            <w:shd w:val="clear" w:color="FFFFFF" w:fill="FFFFFF"/>
            <w:vAlign w:val="center"/>
          </w:tcPr>
          <w:p w14:paraId="67C10939">
            <w:pPr>
              <w:jc w:val="right"/>
              <w:rPr>
                <w:rFonts w:hint="eastAsia" w:ascii="宋体" w:hAnsi="宋体" w:cs="宋体"/>
                <w:sz w:val="32"/>
                <w:szCs w:val="32"/>
              </w:rPr>
            </w:pPr>
            <w:r>
              <w:rPr>
                <w:rFonts w:hint="eastAsia" w:ascii="宋体" w:hAnsi="宋体" w:cs="宋体"/>
                <w:color w:val="000000"/>
                <w:position w:val="-1"/>
                <w:sz w:val="32"/>
                <w:szCs w:val="32"/>
              </w:rPr>
              <w:t>0.00</w:t>
            </w:r>
          </w:p>
        </w:tc>
        <w:tc>
          <w:tcPr>
            <w:tcW w:w="1766" w:type="dxa"/>
            <w:shd w:val="clear" w:color="FFFFFF" w:fill="FFFFFF"/>
            <w:vAlign w:val="center"/>
          </w:tcPr>
          <w:p w14:paraId="738BBFCC">
            <w:pPr>
              <w:jc w:val="right"/>
              <w:rPr>
                <w:rFonts w:ascii="宋体" w:hAnsi="宋体" w:cs="宋体"/>
                <w:sz w:val="32"/>
                <w:szCs w:val="32"/>
              </w:rPr>
            </w:pPr>
            <w:r>
              <w:rPr>
                <w:rFonts w:hint="eastAsia" w:ascii="宋体" w:hAnsi="宋体" w:cs="宋体"/>
                <w:color w:val="000000"/>
                <w:position w:val="-1"/>
                <w:sz w:val="32"/>
                <w:szCs w:val="32"/>
              </w:rPr>
              <w:t>0.00</w:t>
            </w:r>
          </w:p>
        </w:tc>
      </w:tr>
      <w:tr w14:paraId="7D4D2AF4">
        <w:tblPrEx>
          <w:tblCellMar>
            <w:top w:w="0" w:type="dxa"/>
            <w:left w:w="108" w:type="dxa"/>
            <w:bottom w:w="0" w:type="dxa"/>
            <w:right w:w="108" w:type="dxa"/>
          </w:tblCellMar>
        </w:tblPrEx>
        <w:trPr>
          <w:trHeight w:val="397" w:hRule="atLeast"/>
          <w:jc w:val="center"/>
        </w:trPr>
        <w:tc>
          <w:tcPr>
            <w:tcW w:w="3545" w:type="dxa"/>
            <w:shd w:val="clear" w:color="FFFFFF" w:fill="FFFFFF"/>
            <w:vAlign w:val="center"/>
          </w:tcPr>
          <w:p w14:paraId="55CDE166">
            <w:pPr>
              <w:rPr>
                <w:rFonts w:hint="eastAsia" w:ascii="宋体" w:hAnsi="宋体" w:cs="宋体"/>
                <w:sz w:val="32"/>
                <w:szCs w:val="32"/>
              </w:rPr>
            </w:pPr>
            <w:r>
              <w:rPr>
                <w:rFonts w:hint="eastAsia" w:ascii="宋体" w:hAnsi="宋体" w:cs="宋体"/>
                <w:color w:val="000000"/>
                <w:position w:val="-1"/>
                <w:sz w:val="32"/>
                <w:szCs w:val="32"/>
              </w:rPr>
              <w:t xml:space="preserve">  文物和陈列品</w:t>
            </w:r>
          </w:p>
        </w:tc>
        <w:tc>
          <w:tcPr>
            <w:tcW w:w="1908" w:type="dxa"/>
            <w:shd w:val="clear" w:color="FFFFFF" w:fill="FFFFFF"/>
            <w:vAlign w:val="center"/>
          </w:tcPr>
          <w:p w14:paraId="564CD76D">
            <w:pPr>
              <w:jc w:val="right"/>
              <w:rPr>
                <w:rFonts w:hint="eastAsia" w:ascii="宋体" w:hAnsi="宋体" w:cs="宋体"/>
                <w:sz w:val="32"/>
                <w:szCs w:val="32"/>
              </w:rPr>
            </w:pPr>
            <w:r>
              <w:rPr>
                <w:rFonts w:hint="eastAsia" w:ascii="宋体" w:hAnsi="宋体" w:cs="宋体"/>
                <w:color w:val="000000"/>
                <w:position w:val="-1"/>
                <w:sz w:val="32"/>
                <w:szCs w:val="32"/>
              </w:rPr>
              <w:t>0.00</w:t>
            </w:r>
          </w:p>
        </w:tc>
        <w:tc>
          <w:tcPr>
            <w:tcW w:w="1166" w:type="dxa"/>
            <w:shd w:val="clear" w:color="FFFFFF" w:fill="FFFFFF"/>
            <w:vAlign w:val="center"/>
          </w:tcPr>
          <w:p w14:paraId="5CF1547A">
            <w:pPr>
              <w:jc w:val="right"/>
              <w:rPr>
                <w:rFonts w:hint="eastAsia" w:ascii="宋体" w:hAnsi="宋体" w:cs="宋体"/>
                <w:sz w:val="32"/>
                <w:szCs w:val="32"/>
              </w:rPr>
            </w:pPr>
            <w:r>
              <w:rPr>
                <w:rFonts w:hint="eastAsia" w:ascii="宋体" w:hAnsi="宋体" w:cs="宋体"/>
                <w:color w:val="000000"/>
                <w:position w:val="-1"/>
                <w:sz w:val="32"/>
                <w:szCs w:val="32"/>
              </w:rPr>
              <w:t>0.00</w:t>
            </w:r>
          </w:p>
        </w:tc>
        <w:tc>
          <w:tcPr>
            <w:tcW w:w="1222" w:type="dxa"/>
            <w:shd w:val="clear" w:color="FFFFFF" w:fill="FFFFFF"/>
            <w:vAlign w:val="center"/>
          </w:tcPr>
          <w:p w14:paraId="3142AB08">
            <w:pPr>
              <w:jc w:val="right"/>
              <w:rPr>
                <w:rFonts w:hint="eastAsia" w:ascii="宋体" w:hAnsi="宋体" w:cs="宋体"/>
                <w:sz w:val="32"/>
                <w:szCs w:val="32"/>
              </w:rPr>
            </w:pPr>
            <w:r>
              <w:rPr>
                <w:rFonts w:hint="eastAsia" w:ascii="宋体" w:hAnsi="宋体" w:cs="宋体"/>
                <w:color w:val="000000"/>
                <w:position w:val="-1"/>
                <w:sz w:val="32"/>
                <w:szCs w:val="32"/>
              </w:rPr>
              <w:t>0.00</w:t>
            </w:r>
          </w:p>
        </w:tc>
        <w:tc>
          <w:tcPr>
            <w:tcW w:w="1766" w:type="dxa"/>
            <w:shd w:val="clear" w:color="FFFFFF" w:fill="FFFFFF"/>
            <w:vAlign w:val="center"/>
          </w:tcPr>
          <w:p w14:paraId="65A81C29">
            <w:pPr>
              <w:jc w:val="right"/>
              <w:rPr>
                <w:rFonts w:hint="eastAsia" w:ascii="宋体" w:hAnsi="宋体" w:cs="宋体"/>
                <w:sz w:val="32"/>
                <w:szCs w:val="32"/>
              </w:rPr>
            </w:pPr>
            <w:r>
              <w:rPr>
                <w:rFonts w:hint="eastAsia" w:ascii="宋体" w:hAnsi="宋体" w:cs="宋体"/>
                <w:color w:val="000000"/>
                <w:position w:val="-1"/>
                <w:sz w:val="32"/>
                <w:szCs w:val="32"/>
              </w:rPr>
              <w:t>0.00</w:t>
            </w:r>
          </w:p>
        </w:tc>
      </w:tr>
      <w:tr w14:paraId="16A00C71">
        <w:tblPrEx>
          <w:tblCellMar>
            <w:top w:w="0" w:type="dxa"/>
            <w:left w:w="108" w:type="dxa"/>
            <w:bottom w:w="0" w:type="dxa"/>
            <w:right w:w="108" w:type="dxa"/>
          </w:tblCellMar>
        </w:tblPrEx>
        <w:trPr>
          <w:trHeight w:val="397" w:hRule="atLeast"/>
          <w:jc w:val="center"/>
        </w:trPr>
        <w:tc>
          <w:tcPr>
            <w:tcW w:w="3545" w:type="dxa"/>
            <w:shd w:val="clear" w:color="FFFFFF" w:fill="FFFFFF"/>
            <w:vAlign w:val="center"/>
          </w:tcPr>
          <w:p w14:paraId="1475DF95">
            <w:pPr>
              <w:rPr>
                <w:rFonts w:hint="eastAsia" w:ascii="宋体" w:hAnsi="宋体" w:cs="宋体"/>
                <w:sz w:val="32"/>
                <w:szCs w:val="32"/>
              </w:rPr>
            </w:pPr>
            <w:r>
              <w:rPr>
                <w:rFonts w:hint="eastAsia" w:ascii="宋体" w:hAnsi="宋体" w:cs="宋体"/>
                <w:color w:val="000000"/>
                <w:position w:val="-1"/>
                <w:sz w:val="32"/>
                <w:szCs w:val="32"/>
              </w:rPr>
              <w:t xml:space="preserve">  图书、档案</w:t>
            </w:r>
          </w:p>
        </w:tc>
        <w:tc>
          <w:tcPr>
            <w:tcW w:w="1908" w:type="dxa"/>
            <w:shd w:val="clear" w:color="FFFFFF" w:fill="FFFFFF"/>
            <w:vAlign w:val="center"/>
          </w:tcPr>
          <w:p w14:paraId="090F243C">
            <w:pPr>
              <w:jc w:val="right"/>
              <w:rPr>
                <w:rFonts w:hint="eastAsia" w:ascii="宋体" w:hAnsi="宋体" w:cs="宋体"/>
                <w:sz w:val="32"/>
                <w:szCs w:val="32"/>
              </w:rPr>
            </w:pPr>
            <w:r>
              <w:rPr>
                <w:rFonts w:hint="eastAsia" w:ascii="宋体" w:hAnsi="宋体" w:cs="宋体"/>
                <w:color w:val="000000"/>
                <w:position w:val="-1"/>
                <w:sz w:val="32"/>
                <w:szCs w:val="32"/>
              </w:rPr>
              <w:t>21.62</w:t>
            </w:r>
          </w:p>
        </w:tc>
        <w:tc>
          <w:tcPr>
            <w:tcW w:w="1166" w:type="dxa"/>
            <w:shd w:val="clear" w:color="FFFFFF" w:fill="FFFFFF"/>
            <w:vAlign w:val="center"/>
          </w:tcPr>
          <w:p w14:paraId="24EDC1C1">
            <w:pPr>
              <w:jc w:val="right"/>
              <w:rPr>
                <w:rFonts w:hint="eastAsia" w:ascii="宋体" w:hAnsi="宋体" w:cs="宋体"/>
                <w:sz w:val="32"/>
                <w:szCs w:val="32"/>
              </w:rPr>
            </w:pPr>
            <w:r>
              <w:rPr>
                <w:rFonts w:hint="eastAsia" w:ascii="宋体" w:hAnsi="宋体" w:cs="宋体"/>
                <w:color w:val="000000"/>
                <w:position w:val="-1"/>
                <w:sz w:val="32"/>
                <w:szCs w:val="32"/>
              </w:rPr>
              <w:t>0.00</w:t>
            </w:r>
          </w:p>
        </w:tc>
        <w:tc>
          <w:tcPr>
            <w:tcW w:w="1222" w:type="dxa"/>
            <w:shd w:val="clear" w:color="FFFFFF" w:fill="FFFFFF"/>
            <w:vAlign w:val="center"/>
          </w:tcPr>
          <w:p w14:paraId="502EC62E">
            <w:pPr>
              <w:jc w:val="right"/>
              <w:rPr>
                <w:rFonts w:hint="eastAsia" w:ascii="宋体" w:hAnsi="宋体" w:cs="宋体"/>
                <w:sz w:val="32"/>
                <w:szCs w:val="32"/>
              </w:rPr>
            </w:pPr>
            <w:r>
              <w:rPr>
                <w:rFonts w:hint="eastAsia" w:ascii="宋体" w:hAnsi="宋体" w:cs="宋体"/>
                <w:color w:val="000000"/>
                <w:position w:val="-1"/>
                <w:sz w:val="32"/>
                <w:szCs w:val="32"/>
              </w:rPr>
              <w:t>0.00</w:t>
            </w:r>
          </w:p>
        </w:tc>
        <w:tc>
          <w:tcPr>
            <w:tcW w:w="1766" w:type="dxa"/>
            <w:shd w:val="clear" w:color="FFFFFF" w:fill="FFFFFF"/>
            <w:vAlign w:val="center"/>
          </w:tcPr>
          <w:p w14:paraId="2D75ADFA">
            <w:pPr>
              <w:jc w:val="right"/>
              <w:rPr>
                <w:rFonts w:hint="eastAsia" w:ascii="宋体" w:hAnsi="宋体" w:cs="宋体"/>
                <w:sz w:val="32"/>
                <w:szCs w:val="32"/>
              </w:rPr>
            </w:pPr>
            <w:r>
              <w:rPr>
                <w:rFonts w:hint="eastAsia" w:ascii="宋体" w:hAnsi="宋体" w:cs="宋体"/>
                <w:color w:val="000000"/>
                <w:position w:val="-1"/>
                <w:sz w:val="32"/>
                <w:szCs w:val="32"/>
              </w:rPr>
              <w:t>21.62</w:t>
            </w:r>
          </w:p>
        </w:tc>
      </w:tr>
      <w:tr w14:paraId="5280AD83">
        <w:tblPrEx>
          <w:tblCellMar>
            <w:top w:w="0" w:type="dxa"/>
            <w:left w:w="108" w:type="dxa"/>
            <w:bottom w:w="0" w:type="dxa"/>
            <w:right w:w="108" w:type="dxa"/>
          </w:tblCellMar>
        </w:tblPrEx>
        <w:trPr>
          <w:trHeight w:val="455" w:hRule="atLeast"/>
          <w:jc w:val="center"/>
        </w:trPr>
        <w:tc>
          <w:tcPr>
            <w:tcW w:w="3545" w:type="dxa"/>
            <w:tcBorders>
              <w:bottom w:val="single" w:color="auto" w:sz="4" w:space="0"/>
            </w:tcBorders>
            <w:shd w:val="clear" w:color="FFFFFF" w:fill="FFFFFF"/>
            <w:vAlign w:val="center"/>
          </w:tcPr>
          <w:p w14:paraId="1509FC82">
            <w:pPr>
              <w:rPr>
                <w:rFonts w:hint="eastAsia" w:ascii="宋体" w:hAnsi="宋体" w:cs="宋体"/>
                <w:sz w:val="32"/>
                <w:szCs w:val="32"/>
              </w:rPr>
            </w:pPr>
            <w:r>
              <w:rPr>
                <w:rFonts w:hint="eastAsia" w:ascii="宋体" w:hAnsi="宋体" w:cs="宋体"/>
                <w:color w:val="000000"/>
                <w:position w:val="-1"/>
                <w:sz w:val="32"/>
                <w:szCs w:val="32"/>
              </w:rPr>
              <w:t xml:space="preserve">  家具、用具、装具及动植物</w:t>
            </w:r>
          </w:p>
        </w:tc>
        <w:tc>
          <w:tcPr>
            <w:tcW w:w="1908" w:type="dxa"/>
            <w:tcBorders>
              <w:bottom w:val="single" w:color="auto" w:sz="4" w:space="0"/>
            </w:tcBorders>
            <w:shd w:val="clear" w:color="FFFFFF" w:fill="FFFFFF"/>
            <w:vAlign w:val="center"/>
          </w:tcPr>
          <w:p w14:paraId="3B28B635">
            <w:pPr>
              <w:jc w:val="right"/>
              <w:rPr>
                <w:rFonts w:ascii="宋体" w:hAnsi="宋体" w:cs="宋体"/>
                <w:sz w:val="32"/>
                <w:szCs w:val="32"/>
              </w:rPr>
            </w:pPr>
            <w:r>
              <w:rPr>
                <w:rFonts w:hint="eastAsia" w:ascii="宋体" w:hAnsi="宋体" w:cs="宋体"/>
                <w:color w:val="000000"/>
                <w:position w:val="-1"/>
                <w:sz w:val="32"/>
                <w:szCs w:val="32"/>
              </w:rPr>
              <w:t>10.87</w:t>
            </w:r>
          </w:p>
        </w:tc>
        <w:tc>
          <w:tcPr>
            <w:tcW w:w="1166" w:type="dxa"/>
            <w:tcBorders>
              <w:bottom w:val="single" w:color="auto" w:sz="4" w:space="0"/>
            </w:tcBorders>
            <w:shd w:val="clear" w:color="FFFFFF" w:fill="FFFFFF"/>
            <w:vAlign w:val="center"/>
          </w:tcPr>
          <w:p w14:paraId="23E2E4D3">
            <w:pPr>
              <w:jc w:val="right"/>
              <w:rPr>
                <w:rFonts w:ascii="宋体" w:hAnsi="宋体" w:cs="宋体"/>
                <w:sz w:val="32"/>
                <w:szCs w:val="32"/>
              </w:rPr>
            </w:pPr>
            <w:r>
              <w:rPr>
                <w:rFonts w:hint="eastAsia" w:ascii="宋体" w:hAnsi="宋体" w:cs="宋体"/>
                <w:sz w:val="32"/>
                <w:szCs w:val="32"/>
              </w:rPr>
              <w:t>0.71</w:t>
            </w:r>
          </w:p>
        </w:tc>
        <w:tc>
          <w:tcPr>
            <w:tcW w:w="1222" w:type="dxa"/>
            <w:tcBorders>
              <w:bottom w:val="single" w:color="auto" w:sz="4" w:space="0"/>
            </w:tcBorders>
            <w:shd w:val="clear" w:color="FFFFFF" w:fill="FFFFFF"/>
            <w:vAlign w:val="center"/>
          </w:tcPr>
          <w:p w14:paraId="527136C3">
            <w:pPr>
              <w:jc w:val="right"/>
              <w:rPr>
                <w:rFonts w:hint="eastAsia" w:ascii="宋体" w:hAnsi="宋体" w:cs="宋体"/>
                <w:sz w:val="32"/>
                <w:szCs w:val="32"/>
              </w:rPr>
            </w:pPr>
            <w:r>
              <w:rPr>
                <w:rFonts w:hint="eastAsia" w:ascii="宋体" w:hAnsi="宋体" w:cs="宋体"/>
                <w:color w:val="000000"/>
                <w:position w:val="-1"/>
                <w:sz w:val="32"/>
                <w:szCs w:val="32"/>
              </w:rPr>
              <w:t>0.00</w:t>
            </w:r>
          </w:p>
        </w:tc>
        <w:tc>
          <w:tcPr>
            <w:tcW w:w="1766" w:type="dxa"/>
            <w:tcBorders>
              <w:bottom w:val="single" w:color="auto" w:sz="4" w:space="0"/>
            </w:tcBorders>
            <w:shd w:val="clear" w:color="FFFFFF" w:fill="FFFFFF"/>
            <w:vAlign w:val="center"/>
          </w:tcPr>
          <w:p w14:paraId="5C4EB4F3">
            <w:pPr>
              <w:jc w:val="right"/>
              <w:rPr>
                <w:rFonts w:ascii="宋体" w:hAnsi="宋体" w:cs="宋体"/>
                <w:sz w:val="32"/>
                <w:szCs w:val="32"/>
              </w:rPr>
            </w:pPr>
            <w:r>
              <w:rPr>
                <w:rFonts w:hint="eastAsia" w:ascii="宋体" w:hAnsi="宋体" w:cs="宋体"/>
                <w:color w:val="000000"/>
                <w:position w:val="-1"/>
                <w:sz w:val="32"/>
                <w:szCs w:val="32"/>
              </w:rPr>
              <w:t>11.58</w:t>
            </w:r>
          </w:p>
        </w:tc>
      </w:tr>
    </w:tbl>
    <w:p w14:paraId="2D8D4F43">
      <w:pPr>
        <w:pStyle w:val="6"/>
        <w:shd w:val="clear" w:color="auto" w:fill="FFFFFF"/>
        <w:spacing w:before="0" w:beforeAutospacing="0" w:after="0" w:afterAutospacing="0"/>
        <w:jc w:val="both"/>
        <w:rPr>
          <w:rFonts w:hint="eastAsia"/>
          <w:color w:val="000000"/>
          <w:sz w:val="32"/>
          <w:szCs w:val="32"/>
          <w:shd w:val="clear" w:color="auto" w:fill="FFFFFF"/>
        </w:rPr>
      </w:pPr>
    </w:p>
    <w:p w14:paraId="21267A8F">
      <w:pPr>
        <w:pStyle w:val="13"/>
        <w:spacing w:line="360" w:lineRule="auto"/>
        <w:ind w:firstLine="0" w:firstLineChars="0"/>
        <w:rPr>
          <w:rFonts w:hint="eastAsia" w:ascii="宋体" w:hAnsi="宋体" w:eastAsia="宋体" w:cs="宋体"/>
          <w:color w:val="000000"/>
          <w:sz w:val="32"/>
          <w:szCs w:val="32"/>
        </w:rPr>
      </w:pPr>
      <w:r>
        <w:rPr>
          <w:rFonts w:hint="eastAsia" w:ascii="宋体" w:hAnsi="宋体" w:eastAsia="宋体" w:cs="宋体"/>
          <w:color w:val="000000"/>
          <w:sz w:val="32"/>
          <w:szCs w:val="32"/>
        </w:rPr>
        <w:t>1）我单位不存在使用债务资金形成的固定资产、公共基础设施、保障性住房等资产的账面价值、使用情况、收益情况及与此相关的债务偿还情况。</w:t>
      </w:r>
    </w:p>
    <w:p w14:paraId="5C3882C9">
      <w:pPr>
        <w:pStyle w:val="13"/>
        <w:numPr>
          <w:ilvl w:val="0"/>
          <w:numId w:val="1"/>
        </w:numPr>
        <w:spacing w:line="360" w:lineRule="auto"/>
        <w:ind w:firstLine="31680" w:firstLineChars="0"/>
        <w:rPr>
          <w:rFonts w:hint="eastAsia" w:ascii="宋体" w:hAnsi="宋体" w:eastAsia="宋体" w:cs="宋体"/>
          <w:color w:val="000000"/>
          <w:sz w:val="32"/>
          <w:szCs w:val="32"/>
        </w:rPr>
      </w:pPr>
      <w:r>
        <w:rPr>
          <w:rFonts w:hint="eastAsia" w:ascii="宋体" w:hAnsi="宋体" w:eastAsia="宋体" w:cs="宋体"/>
          <w:color w:val="000000"/>
          <w:sz w:val="32"/>
          <w:szCs w:val="32"/>
        </w:rPr>
        <w:t>（2）我单位不存在重要资产置换、无偿调入（出）、捐入（出）、报废、重大毁损等情况的说明。</w:t>
      </w:r>
    </w:p>
    <w:p w14:paraId="7EFE33C1">
      <w:pPr>
        <w:pStyle w:val="13"/>
        <w:numPr>
          <w:ilvl w:val="0"/>
          <w:numId w:val="1"/>
        </w:numPr>
        <w:spacing w:line="360" w:lineRule="auto"/>
        <w:ind w:firstLine="31680" w:firstLineChars="0"/>
        <w:rPr>
          <w:rFonts w:hint="eastAsia" w:ascii="宋体" w:hAnsi="宋体" w:eastAsia="宋体" w:cs="宋体"/>
          <w:color w:val="000000"/>
          <w:sz w:val="32"/>
          <w:szCs w:val="32"/>
        </w:rPr>
      </w:pPr>
      <w:r>
        <w:rPr>
          <w:rFonts w:hint="eastAsia" w:ascii="宋体" w:hAnsi="宋体" w:eastAsia="宋体" w:cs="宋体"/>
          <w:color w:val="000000"/>
          <w:sz w:val="32"/>
          <w:szCs w:val="32"/>
        </w:rPr>
        <w:t>（3）我单位不存在对于政府部门管理的公共基础设施、文物文化资产、保障性住房、自然资源资产等重要资产，披露种类和实物量等相关信息。</w:t>
      </w:r>
    </w:p>
    <w:p w14:paraId="7914720A">
      <w:pPr>
        <w:pStyle w:val="6"/>
        <w:shd w:val="clear" w:color="auto" w:fill="FFFFFF"/>
        <w:spacing w:before="0" w:beforeAutospacing="0" w:after="0" w:afterAutospacing="0"/>
        <w:jc w:val="both"/>
        <w:rPr>
          <w:rFonts w:hint="eastAsia"/>
          <w:color w:val="000000"/>
          <w:sz w:val="32"/>
          <w:szCs w:val="32"/>
        </w:rPr>
      </w:pPr>
      <w:r>
        <w:rPr>
          <w:rFonts w:hint="eastAsia"/>
          <w:color w:val="000000"/>
          <w:sz w:val="32"/>
          <w:szCs w:val="32"/>
          <w:shd w:val="clear" w:color="auto" w:fill="FFFFFF"/>
        </w:rPr>
        <w:t>五、其他说明:无</w:t>
      </w:r>
    </w:p>
    <w:p w14:paraId="2067DE73">
      <w:pPr>
        <w:ind w:firstLine="640" w:firstLineChars="200"/>
        <w:rPr>
          <w:rFonts w:hint="eastAsia" w:ascii="宋体" w:hAnsi="宋体" w:cs="宋体"/>
          <w:sz w:val="32"/>
          <w:szCs w:val="32"/>
        </w:rPr>
      </w:pPr>
      <w:r>
        <w:rPr>
          <w:rFonts w:hint="eastAsia" w:ascii="宋体" w:hAnsi="宋体" w:cs="宋体"/>
          <w:sz w:val="32"/>
          <w:szCs w:val="32"/>
        </w:rPr>
        <w:t xml:space="preserve">第四部分 名词解释 </w:t>
      </w:r>
    </w:p>
    <w:p w14:paraId="4BCD9C25">
      <w:pPr>
        <w:ind w:firstLine="640" w:firstLineChars="200"/>
        <w:rPr>
          <w:rFonts w:hint="eastAsia" w:ascii="宋体" w:hAnsi="宋体" w:cs="宋体"/>
          <w:sz w:val="32"/>
          <w:szCs w:val="32"/>
        </w:rPr>
      </w:pPr>
      <w:r>
        <w:rPr>
          <w:rFonts w:hint="eastAsia" w:ascii="宋体" w:hAnsi="宋体" w:cs="宋体"/>
          <w:sz w:val="32"/>
          <w:szCs w:val="32"/>
        </w:rPr>
        <w:t xml:space="preserve">（一）基本支出：指为保障学校正常运转、完成日常工作任务而发生的人员支出和公用支出。 </w:t>
      </w:r>
    </w:p>
    <w:p w14:paraId="29EC2464">
      <w:pPr>
        <w:ind w:firstLine="640" w:firstLineChars="200"/>
        <w:rPr>
          <w:rFonts w:hint="eastAsia" w:ascii="宋体" w:hAnsi="宋体" w:cs="宋体"/>
          <w:sz w:val="32"/>
          <w:szCs w:val="32"/>
        </w:rPr>
      </w:pPr>
      <w:r>
        <w:rPr>
          <w:rFonts w:hint="eastAsia" w:ascii="宋体" w:hAnsi="宋体" w:cs="宋体"/>
          <w:sz w:val="32"/>
          <w:szCs w:val="32"/>
        </w:rPr>
        <w:t>（二）项目支出：指在基本支出之外为完成特定教学任务和事业发展目标所发生的支出。</w:t>
      </w:r>
    </w:p>
    <w:p w14:paraId="633CC7D9">
      <w:pPr>
        <w:rPr>
          <w:rFonts w:hint="eastAsia" w:ascii="宋体" w:hAnsi="宋体" w:cs="宋体"/>
          <w:sz w:val="32"/>
          <w:szCs w:val="32"/>
        </w:rPr>
      </w:pPr>
      <w:r>
        <w:rPr>
          <w:rFonts w:hint="eastAsia" w:ascii="宋体" w:hAnsi="宋体" w:cs="宋体"/>
          <w:sz w:val="32"/>
          <w:szCs w:val="32"/>
        </w:rPr>
        <w:t xml:space="preserve">   （三）机关运行经费：指学校参照公务员法管理的事业单位使用一般公共预算安排的基本支出中的日常公用经费支出。</w:t>
      </w:r>
    </w:p>
    <w:p w14:paraId="2DCBC087">
      <w:pPr>
        <w:pStyle w:val="6"/>
        <w:shd w:val="clear" w:color="auto" w:fill="FFFFFF"/>
        <w:spacing w:beforeAutospacing="0" w:afterAutospacing="0" w:line="240" w:lineRule="atLeast"/>
        <w:jc w:val="both"/>
        <w:rPr>
          <w:rFonts w:hint="eastAsia"/>
          <w:color w:val="000000"/>
          <w:sz w:val="32"/>
          <w:szCs w:val="32"/>
        </w:rPr>
      </w:pPr>
    </w:p>
    <w:p w14:paraId="7CA5B5B5">
      <w:pPr>
        <w:rPr>
          <w:rFonts w:hint="eastAsia" w:ascii="宋体" w:hAnsi="宋体" w:cs="宋体"/>
          <w:sz w:val="32"/>
          <w:szCs w:val="32"/>
        </w:rPr>
      </w:pPr>
    </w:p>
    <w:p w14:paraId="7C38E992">
      <w:pPr>
        <w:rPr>
          <w:rFonts w:hint="eastAsia" w:ascii="宋体" w:hAnsi="宋体" w:cs="宋体"/>
          <w:sz w:val="32"/>
          <w:szCs w:val="32"/>
        </w:rPr>
      </w:pPr>
    </w:p>
    <w:sectPr>
      <w:pgSz w:w="11906" w:h="16838"/>
      <w:pgMar w:top="567" w:right="1134" w:bottom="567" w:left="113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80F3C52" w:usb2="00000016" w:usb3="00000000" w:csb0="0004001F" w:csb1="00000000"/>
  </w:font>
  <w:font w:name="楷体">
    <w:panose1 w:val="02010609060101010101"/>
    <w:charset w:val="86"/>
    <w:family w:val="modern"/>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10" w:usb3="00000000" w:csb0="0004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AC79617"/>
    <w:multiLevelType w:val="singleLevel"/>
    <w:tmpl w:val="1AC79617"/>
    <w:lvl w:ilvl="0" w:tentative="0">
      <w:start w:val="6"/>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77DC"/>
    <w:rsid w:val="00003322"/>
    <w:rsid w:val="00023155"/>
    <w:rsid w:val="00044402"/>
    <w:rsid w:val="000A66B2"/>
    <w:rsid w:val="000B5103"/>
    <w:rsid w:val="000D7D65"/>
    <w:rsid w:val="000F3C96"/>
    <w:rsid w:val="000F446A"/>
    <w:rsid w:val="00131A9C"/>
    <w:rsid w:val="00134FCC"/>
    <w:rsid w:val="00137109"/>
    <w:rsid w:val="0014418D"/>
    <w:rsid w:val="00146C9D"/>
    <w:rsid w:val="00153B50"/>
    <w:rsid w:val="001642A7"/>
    <w:rsid w:val="00171CD7"/>
    <w:rsid w:val="001A672B"/>
    <w:rsid w:val="001A6967"/>
    <w:rsid w:val="001B47BD"/>
    <w:rsid w:val="001C0943"/>
    <w:rsid w:val="001D4B73"/>
    <w:rsid w:val="001D7511"/>
    <w:rsid w:val="002035D6"/>
    <w:rsid w:val="00225B8D"/>
    <w:rsid w:val="002273CC"/>
    <w:rsid w:val="002646B9"/>
    <w:rsid w:val="00297D3B"/>
    <w:rsid w:val="002A3E18"/>
    <w:rsid w:val="002B2A61"/>
    <w:rsid w:val="002B2C6C"/>
    <w:rsid w:val="00317EB9"/>
    <w:rsid w:val="003449AA"/>
    <w:rsid w:val="00365D29"/>
    <w:rsid w:val="0038113A"/>
    <w:rsid w:val="00390686"/>
    <w:rsid w:val="003C19C6"/>
    <w:rsid w:val="003F3744"/>
    <w:rsid w:val="0042637A"/>
    <w:rsid w:val="00461FCC"/>
    <w:rsid w:val="00472C6F"/>
    <w:rsid w:val="0048255B"/>
    <w:rsid w:val="00496080"/>
    <w:rsid w:val="004A755D"/>
    <w:rsid w:val="004B36E3"/>
    <w:rsid w:val="004C3B83"/>
    <w:rsid w:val="004C44C6"/>
    <w:rsid w:val="004C77DC"/>
    <w:rsid w:val="004E0142"/>
    <w:rsid w:val="00500451"/>
    <w:rsid w:val="00513C1B"/>
    <w:rsid w:val="00520161"/>
    <w:rsid w:val="005256C4"/>
    <w:rsid w:val="005445AF"/>
    <w:rsid w:val="005450DB"/>
    <w:rsid w:val="00545468"/>
    <w:rsid w:val="00576247"/>
    <w:rsid w:val="00586240"/>
    <w:rsid w:val="00592527"/>
    <w:rsid w:val="005B167F"/>
    <w:rsid w:val="005F7237"/>
    <w:rsid w:val="006445DD"/>
    <w:rsid w:val="006638C0"/>
    <w:rsid w:val="006705A3"/>
    <w:rsid w:val="006B49E8"/>
    <w:rsid w:val="006C4904"/>
    <w:rsid w:val="006D3188"/>
    <w:rsid w:val="006D4904"/>
    <w:rsid w:val="006D7A5E"/>
    <w:rsid w:val="006F44C5"/>
    <w:rsid w:val="006F6475"/>
    <w:rsid w:val="00727F82"/>
    <w:rsid w:val="00733936"/>
    <w:rsid w:val="007462FB"/>
    <w:rsid w:val="00762005"/>
    <w:rsid w:val="007669D0"/>
    <w:rsid w:val="0077199A"/>
    <w:rsid w:val="007726C5"/>
    <w:rsid w:val="00793C7C"/>
    <w:rsid w:val="00797C94"/>
    <w:rsid w:val="007D5064"/>
    <w:rsid w:val="00806E84"/>
    <w:rsid w:val="0082004B"/>
    <w:rsid w:val="00827EC5"/>
    <w:rsid w:val="008716F2"/>
    <w:rsid w:val="008755A5"/>
    <w:rsid w:val="0089270B"/>
    <w:rsid w:val="008948A7"/>
    <w:rsid w:val="008A5CE8"/>
    <w:rsid w:val="008C2B55"/>
    <w:rsid w:val="008D0CF9"/>
    <w:rsid w:val="008F21EA"/>
    <w:rsid w:val="008F4BED"/>
    <w:rsid w:val="009076CA"/>
    <w:rsid w:val="0093383D"/>
    <w:rsid w:val="009468D7"/>
    <w:rsid w:val="00972E75"/>
    <w:rsid w:val="009733BA"/>
    <w:rsid w:val="009A698A"/>
    <w:rsid w:val="009B671E"/>
    <w:rsid w:val="00A046D7"/>
    <w:rsid w:val="00A057BD"/>
    <w:rsid w:val="00A20E2A"/>
    <w:rsid w:val="00A23B27"/>
    <w:rsid w:val="00A23FD2"/>
    <w:rsid w:val="00A37831"/>
    <w:rsid w:val="00A408FA"/>
    <w:rsid w:val="00A8495C"/>
    <w:rsid w:val="00AA11C9"/>
    <w:rsid w:val="00AA75D9"/>
    <w:rsid w:val="00AC33CE"/>
    <w:rsid w:val="00AC794D"/>
    <w:rsid w:val="00AD732D"/>
    <w:rsid w:val="00AF2A93"/>
    <w:rsid w:val="00AF5D1F"/>
    <w:rsid w:val="00B07006"/>
    <w:rsid w:val="00B61C7A"/>
    <w:rsid w:val="00B651C5"/>
    <w:rsid w:val="00B85F31"/>
    <w:rsid w:val="00B946FA"/>
    <w:rsid w:val="00BC1150"/>
    <w:rsid w:val="00BE388A"/>
    <w:rsid w:val="00BE7A08"/>
    <w:rsid w:val="00C01D2C"/>
    <w:rsid w:val="00C4706F"/>
    <w:rsid w:val="00C55481"/>
    <w:rsid w:val="00C63C33"/>
    <w:rsid w:val="00CA0305"/>
    <w:rsid w:val="00CC5AF6"/>
    <w:rsid w:val="00CD0A56"/>
    <w:rsid w:val="00CE740E"/>
    <w:rsid w:val="00CE7ECB"/>
    <w:rsid w:val="00CF4A9E"/>
    <w:rsid w:val="00D0314E"/>
    <w:rsid w:val="00D22F5D"/>
    <w:rsid w:val="00D56A8B"/>
    <w:rsid w:val="00D7068E"/>
    <w:rsid w:val="00D72D19"/>
    <w:rsid w:val="00D8065E"/>
    <w:rsid w:val="00DB3DB5"/>
    <w:rsid w:val="00DC2E9F"/>
    <w:rsid w:val="00DC49A0"/>
    <w:rsid w:val="00DC77F4"/>
    <w:rsid w:val="00DD6A6D"/>
    <w:rsid w:val="00E04F1B"/>
    <w:rsid w:val="00E15C98"/>
    <w:rsid w:val="00E22FB1"/>
    <w:rsid w:val="00E260A6"/>
    <w:rsid w:val="00E32986"/>
    <w:rsid w:val="00E5239A"/>
    <w:rsid w:val="00E57AE7"/>
    <w:rsid w:val="00E659F8"/>
    <w:rsid w:val="00E66D5E"/>
    <w:rsid w:val="00E771B0"/>
    <w:rsid w:val="00E91E94"/>
    <w:rsid w:val="00EC1921"/>
    <w:rsid w:val="00ED0FBB"/>
    <w:rsid w:val="00EF0704"/>
    <w:rsid w:val="00EF6615"/>
    <w:rsid w:val="00F13733"/>
    <w:rsid w:val="00F14A9B"/>
    <w:rsid w:val="00F311DF"/>
    <w:rsid w:val="00F42131"/>
    <w:rsid w:val="00F62E2E"/>
    <w:rsid w:val="00F823D1"/>
    <w:rsid w:val="00F94352"/>
    <w:rsid w:val="00FA65F5"/>
    <w:rsid w:val="00FB3A49"/>
    <w:rsid w:val="00FB3AF9"/>
    <w:rsid w:val="00FC59BF"/>
    <w:rsid w:val="00FE3E34"/>
    <w:rsid w:val="00FE4DB9"/>
    <w:rsid w:val="04A15406"/>
    <w:rsid w:val="09AF6D66"/>
    <w:rsid w:val="178D35C8"/>
    <w:rsid w:val="24897EDE"/>
    <w:rsid w:val="251610A0"/>
    <w:rsid w:val="28851C9E"/>
    <w:rsid w:val="2AF43EB6"/>
    <w:rsid w:val="3373BDBD"/>
    <w:rsid w:val="37F49965"/>
    <w:rsid w:val="3FE87EBA"/>
    <w:rsid w:val="3FFC61B8"/>
    <w:rsid w:val="430345BA"/>
    <w:rsid w:val="4A143192"/>
    <w:rsid w:val="51397EB0"/>
    <w:rsid w:val="57BEC90F"/>
    <w:rsid w:val="5EC7C9C3"/>
    <w:rsid w:val="5FF374B4"/>
    <w:rsid w:val="74EE74E7"/>
    <w:rsid w:val="78FFD4B1"/>
    <w:rsid w:val="7BFFBDAF"/>
    <w:rsid w:val="7C3A15B4"/>
    <w:rsid w:val="7F7CFEA3"/>
    <w:rsid w:val="97CA79BF"/>
    <w:rsid w:val="A75F389D"/>
    <w:rsid w:val="ABD9E347"/>
    <w:rsid w:val="ACEE5380"/>
    <w:rsid w:val="BFDF41D9"/>
    <w:rsid w:val="EFCFF8CA"/>
    <w:rsid w:val="FBBF2F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0"/>
    <w:pPr>
      <w:spacing w:before="100" w:beforeAutospacing="1" w:after="100" w:afterAutospacing="1"/>
      <w:jc w:val="left"/>
      <w:outlineLvl w:val="1"/>
    </w:pPr>
    <w:rPr>
      <w:rFonts w:hint="eastAsia" w:ascii="宋体" w:hAnsi="宋体"/>
      <w:b/>
      <w:kern w:val="0"/>
      <w:sz w:val="36"/>
      <w:szCs w:val="36"/>
    </w:rPr>
  </w:style>
  <w:style w:type="character" w:default="1" w:styleId="9">
    <w:name w:val="Default Paragraph Font"/>
    <w:semiHidden/>
    <w:uiPriority w:val="0"/>
  </w:style>
  <w:style w:type="table" w:default="1" w:styleId="7">
    <w:name w:val="Normal Table"/>
    <w:semiHidden/>
    <w:uiPriority w:val="0"/>
    <w:tblPr>
      <w:tblCellMar>
        <w:top w:w="0" w:type="dxa"/>
        <w:left w:w="108" w:type="dxa"/>
        <w:bottom w:w="0" w:type="dxa"/>
        <w:right w:w="108" w:type="dxa"/>
      </w:tblCellMar>
    </w:tblPr>
  </w:style>
  <w:style w:type="paragraph" w:styleId="3">
    <w:name w:val="Balloon Text"/>
    <w:basedOn w:val="1"/>
    <w:semiHidden/>
    <w:uiPriority w:val="0"/>
    <w:rPr>
      <w:sz w:val="18"/>
      <w:szCs w:val="18"/>
    </w:rPr>
  </w:style>
  <w:style w:type="paragraph" w:styleId="4">
    <w:name w:val="footer"/>
    <w:basedOn w:val="1"/>
    <w:link w:val="15"/>
    <w:uiPriority w:val="0"/>
    <w:pPr>
      <w:tabs>
        <w:tab w:val="center" w:pos="4153"/>
        <w:tab w:val="right" w:pos="8306"/>
      </w:tabs>
      <w:snapToGrid w:val="0"/>
      <w:jc w:val="left"/>
    </w:pPr>
    <w:rPr>
      <w:sz w:val="18"/>
      <w:szCs w:val="18"/>
    </w:rPr>
  </w:style>
  <w:style w:type="paragraph" w:styleId="5">
    <w:name w:val="header"/>
    <w:basedOn w:val="1"/>
    <w:link w:val="14"/>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uiPriority w:val="0"/>
    <w:pPr>
      <w:widowControl/>
      <w:spacing w:before="100" w:beforeAutospacing="1" w:after="100" w:afterAutospacing="1"/>
      <w:jc w:val="left"/>
    </w:pPr>
    <w:rPr>
      <w:rFonts w:ascii="宋体" w:hAnsi="宋体" w:cs="宋体"/>
      <w:kern w:val="0"/>
      <w:sz w:val="24"/>
    </w:rPr>
  </w:style>
  <w:style w:type="table" w:styleId="8">
    <w:name w:val="Table Grid"/>
    <w:basedOn w:val="7"/>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Hyperlink"/>
    <w:basedOn w:val="9"/>
    <w:qFormat/>
    <w:uiPriority w:val="99"/>
    <w:rPr>
      <w:rFonts w:cs="Times New Roman"/>
      <w:color w:val="0000FF"/>
      <w:u w:val="single"/>
    </w:rPr>
  </w:style>
  <w:style w:type="character" w:customStyle="1" w:styleId="11">
    <w:name w:val="apple-converted-space"/>
    <w:basedOn w:val="9"/>
    <w:uiPriority w:val="0"/>
  </w:style>
  <w:style w:type="paragraph" w:customStyle="1" w:styleId="12">
    <w:name w:val="无间隔1"/>
    <w:qFormat/>
    <w:uiPriority w:val="99"/>
    <w:pPr>
      <w:ind w:firstLine="200" w:firstLineChars="200"/>
    </w:pPr>
    <w:rPr>
      <w:rFonts w:ascii="Times New Roman" w:hAnsi="Times New Roman" w:eastAsia="仿宋_GB2312" w:cs="Times New Roman"/>
      <w:sz w:val="30"/>
      <w:szCs w:val="22"/>
      <w:lang w:val="en-US" w:eastAsia="zh-CN" w:bidi="ar-SA"/>
    </w:rPr>
  </w:style>
  <w:style w:type="paragraph" w:customStyle="1" w:styleId="13">
    <w:name w:val="No Spacing1"/>
    <w:qFormat/>
    <w:uiPriority w:val="99"/>
    <w:pPr>
      <w:ind w:firstLine="200" w:firstLineChars="200"/>
    </w:pPr>
    <w:rPr>
      <w:rFonts w:ascii="Calibri" w:hAnsi="Calibri" w:eastAsia="微软雅黑" w:cs="Times New Roman"/>
      <w:sz w:val="30"/>
      <w:szCs w:val="22"/>
      <w:lang w:val="en-US" w:eastAsia="zh-CN" w:bidi="ar-SA"/>
    </w:rPr>
  </w:style>
  <w:style w:type="character" w:customStyle="1" w:styleId="14">
    <w:name w:val="页眉 字符"/>
    <w:basedOn w:val="9"/>
    <w:link w:val="5"/>
    <w:qFormat/>
    <w:uiPriority w:val="0"/>
    <w:rPr>
      <w:kern w:val="2"/>
      <w:sz w:val="18"/>
      <w:szCs w:val="18"/>
    </w:rPr>
  </w:style>
  <w:style w:type="character" w:customStyle="1" w:styleId="15">
    <w:name w:val="页脚 字符"/>
    <w:basedOn w:val="9"/>
    <w:link w:val="4"/>
    <w:uiPriority w:val="0"/>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21</Pages>
  <Words>9461</Words>
  <Characters>11023</Characters>
  <Lines>102</Lines>
  <Paragraphs>28</Paragraphs>
  <TotalTime>3</TotalTime>
  <ScaleCrop>false</ScaleCrop>
  <LinksUpToDate>false</LinksUpToDate>
  <CharactersWithSpaces>11912</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2022-03-23T04:31:00Z</dcterms:created>
  <dc:creator>tf</dc:creator>
  <cp:lastModifiedBy>穆晓慧</cp:lastModifiedBy>
  <cp:lastPrinted>2018-04-27T15:53:00Z</cp:lastPrinted>
  <dcterms:modified xsi:type="dcterms:W3CDTF">2025-02-07T08:59:21Z</dcterms:modified>
  <dc:title>大同市教育局为正县级建制，是大同市人民政府主管全市教育事业和语言文字工作的组成部门</dc:title>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F065BE0C0E654BDA9EB0D3FD95D66915</vt:lpwstr>
  </property>
  <property fmtid="{D5CDD505-2E9C-101B-9397-08002B2CF9AE}" pid="4" name="KSOTemplateDocerSaveRecord">
    <vt:lpwstr>eyJoZGlkIjoiODRiYjRlMWNlZjNlODliMWQ5NTI0ZjQwZTRhZWM5ZDgiLCJ1c2VySWQiOiI3MzgzMTE2NDYifQ==</vt:lpwstr>
  </property>
</Properties>
</file>